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C6CCF" w14:textId="77777777" w:rsidR="008276B0" w:rsidRPr="00EB1096" w:rsidRDefault="008276B0" w:rsidP="00A31204">
      <w:pPr>
        <w:autoSpaceDE w:val="0"/>
        <w:autoSpaceDN w:val="0"/>
        <w:adjustRightInd w:val="0"/>
        <w:spacing w:before="60" w:after="60" w:line="240" w:lineRule="auto"/>
        <w:jc w:val="center"/>
        <w:outlineLvl w:val="0"/>
        <w:rPr>
          <w:rFonts w:ascii="Times New Roman" w:hAnsi="Times New Roman"/>
          <w:b/>
          <w:bCs/>
          <w:sz w:val="24"/>
          <w:szCs w:val="24"/>
          <w:lang w:val="en-US"/>
        </w:rPr>
      </w:pPr>
    </w:p>
    <w:p w14:paraId="229733EB" w14:textId="2269B40B" w:rsidR="008276B0" w:rsidRPr="00332A61" w:rsidRDefault="008276B0" w:rsidP="00A31204">
      <w:pPr>
        <w:autoSpaceDE w:val="0"/>
        <w:autoSpaceDN w:val="0"/>
        <w:adjustRightInd w:val="0"/>
        <w:spacing w:before="60" w:after="60" w:line="240" w:lineRule="auto"/>
        <w:jc w:val="center"/>
        <w:outlineLvl w:val="0"/>
        <w:rPr>
          <w:rFonts w:ascii="Times New Roman" w:hAnsi="Times New Roman"/>
          <w:b/>
          <w:bCs/>
          <w:sz w:val="24"/>
          <w:szCs w:val="24"/>
          <w:lang w:val="en-US"/>
        </w:rPr>
      </w:pPr>
      <w:r w:rsidRPr="00332A61">
        <w:rPr>
          <w:rFonts w:ascii="Times New Roman" w:hAnsi="Times New Roman"/>
          <w:b/>
          <w:bCs/>
          <w:sz w:val="24"/>
          <w:szCs w:val="24"/>
          <w:lang w:val="en-US"/>
        </w:rPr>
        <w:t xml:space="preserve">Terms of Reference </w:t>
      </w:r>
      <w:r w:rsidR="0004503A" w:rsidRPr="00332A61">
        <w:rPr>
          <w:rFonts w:ascii="Times New Roman" w:hAnsi="Times New Roman"/>
          <w:sz w:val="24"/>
          <w:szCs w:val="24"/>
          <w:lang w:val="en-US"/>
        </w:rPr>
        <w:t>procurement consultancy services</w:t>
      </w:r>
    </w:p>
    <w:p w14:paraId="1DAF755F" w14:textId="302F2CDE" w:rsidR="008276B0" w:rsidRPr="00332A61" w:rsidRDefault="008276B0" w:rsidP="00212C8B">
      <w:pPr>
        <w:widowControl w:val="0"/>
        <w:tabs>
          <w:tab w:val="left" w:pos="8931"/>
        </w:tabs>
        <w:autoSpaceDE w:val="0"/>
        <w:autoSpaceDN w:val="0"/>
        <w:adjustRightInd w:val="0"/>
        <w:spacing w:before="60" w:after="60" w:line="240" w:lineRule="auto"/>
        <w:jc w:val="center"/>
        <w:rPr>
          <w:rFonts w:ascii="Times New Roman" w:hAnsi="Times New Roman"/>
          <w:b/>
          <w:bCs/>
          <w:sz w:val="24"/>
          <w:szCs w:val="24"/>
          <w:lang w:val="en-US"/>
        </w:rPr>
      </w:pPr>
      <w:proofErr w:type="gramStart"/>
      <w:r w:rsidRPr="00332A61">
        <w:rPr>
          <w:rFonts w:ascii="Times New Roman" w:hAnsi="Times New Roman"/>
          <w:b/>
          <w:bCs/>
          <w:sz w:val="24"/>
          <w:szCs w:val="24"/>
          <w:lang w:val="en-US"/>
        </w:rPr>
        <w:t>for</w:t>
      </w:r>
      <w:proofErr w:type="gramEnd"/>
      <w:r w:rsidRPr="00332A61">
        <w:rPr>
          <w:rFonts w:ascii="Times New Roman" w:hAnsi="Times New Roman"/>
          <w:b/>
          <w:bCs/>
          <w:sz w:val="24"/>
          <w:szCs w:val="24"/>
          <w:lang w:val="en-US"/>
        </w:rPr>
        <w:t xml:space="preserve"> providing </w:t>
      </w:r>
      <w:r w:rsidR="00DA22E4" w:rsidRPr="00332A61">
        <w:rPr>
          <w:rFonts w:ascii="Times New Roman" w:hAnsi="Times New Roman"/>
          <w:b/>
          <w:bCs/>
          <w:sz w:val="24"/>
          <w:szCs w:val="24"/>
          <w:lang w:val="en-US"/>
        </w:rPr>
        <w:t>C</w:t>
      </w:r>
      <w:r w:rsidR="00294DDE" w:rsidRPr="00332A61">
        <w:rPr>
          <w:rFonts w:ascii="Times New Roman" w:hAnsi="Times New Roman"/>
          <w:b/>
          <w:bCs/>
          <w:sz w:val="24"/>
          <w:szCs w:val="24"/>
          <w:lang w:val="en-US"/>
        </w:rPr>
        <w:t xml:space="preserve">ertified </w:t>
      </w:r>
      <w:r w:rsidR="00DA22E4" w:rsidRPr="00332A61">
        <w:rPr>
          <w:rFonts w:ascii="Times New Roman" w:hAnsi="Times New Roman"/>
          <w:b/>
          <w:bCs/>
          <w:sz w:val="24"/>
          <w:szCs w:val="24"/>
          <w:lang w:val="en-US"/>
        </w:rPr>
        <w:t>V</w:t>
      </w:r>
      <w:r w:rsidR="0055239C" w:rsidRPr="00332A61">
        <w:rPr>
          <w:rFonts w:ascii="Times New Roman" w:hAnsi="Times New Roman"/>
          <w:b/>
          <w:bCs/>
          <w:sz w:val="24"/>
          <w:szCs w:val="24"/>
          <w:lang w:val="en-US"/>
        </w:rPr>
        <w:t>erifi</w:t>
      </w:r>
      <w:r w:rsidR="00FF2BF2" w:rsidRPr="00332A61">
        <w:rPr>
          <w:rFonts w:ascii="Times New Roman" w:hAnsi="Times New Roman"/>
          <w:b/>
          <w:bCs/>
          <w:sz w:val="24"/>
          <w:szCs w:val="24"/>
          <w:lang w:val="en-US"/>
        </w:rPr>
        <w:t>cation</w:t>
      </w:r>
      <w:r w:rsidRPr="00332A61">
        <w:rPr>
          <w:rFonts w:ascii="Times New Roman" w:hAnsi="Times New Roman"/>
          <w:b/>
          <w:bCs/>
          <w:sz w:val="24"/>
          <w:szCs w:val="24"/>
          <w:lang w:val="en-US"/>
        </w:rPr>
        <w:t xml:space="preserve"> services</w:t>
      </w:r>
      <w:r w:rsidR="00E82B02" w:rsidRPr="00332A61">
        <w:rPr>
          <w:rFonts w:ascii="Times New Roman" w:hAnsi="Times New Roman"/>
          <w:b/>
          <w:bCs/>
          <w:sz w:val="24"/>
          <w:szCs w:val="24"/>
          <w:lang w:val="en-US"/>
        </w:rPr>
        <w:t xml:space="preserve"> </w:t>
      </w:r>
      <w:r w:rsidRPr="00332A61">
        <w:rPr>
          <w:rFonts w:ascii="Times New Roman" w:hAnsi="Times New Roman"/>
          <w:b/>
          <w:bCs/>
          <w:sz w:val="24"/>
          <w:szCs w:val="24"/>
          <w:lang w:val="en-US"/>
        </w:rPr>
        <w:t xml:space="preserve">related to </w:t>
      </w:r>
      <w:r w:rsidR="00E85347" w:rsidRPr="00332A61">
        <w:rPr>
          <w:rFonts w:ascii="Times New Roman" w:hAnsi="Times New Roman"/>
          <w:b/>
          <w:bCs/>
          <w:sz w:val="24"/>
          <w:szCs w:val="24"/>
          <w:lang w:val="en-US"/>
        </w:rPr>
        <w:t xml:space="preserve">the </w:t>
      </w:r>
      <w:r w:rsidR="0004503A" w:rsidRPr="00332A61">
        <w:rPr>
          <w:rFonts w:ascii="Times New Roman" w:hAnsi="Times New Roman"/>
          <w:b/>
          <w:bCs/>
          <w:sz w:val="24"/>
          <w:szCs w:val="24"/>
          <w:lang w:val="en-US"/>
        </w:rPr>
        <w:t xml:space="preserve">Technical </w:t>
      </w:r>
      <w:r w:rsidR="0004503A" w:rsidRPr="003C0887">
        <w:rPr>
          <w:rFonts w:ascii="Times New Roman" w:hAnsi="Times New Roman"/>
          <w:b/>
          <w:bCs/>
          <w:sz w:val="24"/>
          <w:szCs w:val="24"/>
          <w:lang w:val="en-US"/>
        </w:rPr>
        <w:t>D</w:t>
      </w:r>
      <w:r w:rsidR="00E85347" w:rsidRPr="003C0887">
        <w:rPr>
          <w:rFonts w:ascii="Times New Roman" w:hAnsi="Times New Roman"/>
          <w:b/>
          <w:bCs/>
          <w:sz w:val="24"/>
          <w:szCs w:val="24"/>
          <w:lang w:val="en-US"/>
        </w:rPr>
        <w:t>ocumentation</w:t>
      </w:r>
      <w:r w:rsidR="00062313" w:rsidRPr="003C0887">
        <w:rPr>
          <w:rFonts w:ascii="Times New Roman" w:hAnsi="Times New Roman"/>
          <w:b/>
          <w:bCs/>
          <w:sz w:val="24"/>
          <w:szCs w:val="24"/>
          <w:lang w:val="en-US"/>
        </w:rPr>
        <w:t>s</w:t>
      </w:r>
      <w:r w:rsidR="00E85347" w:rsidRPr="003C0887">
        <w:rPr>
          <w:rFonts w:ascii="Times New Roman" w:hAnsi="Times New Roman"/>
          <w:b/>
          <w:bCs/>
          <w:sz w:val="24"/>
          <w:szCs w:val="24"/>
          <w:lang w:val="en-US"/>
        </w:rPr>
        <w:t xml:space="preserve"> i</w:t>
      </w:r>
      <w:r w:rsidR="00E85347" w:rsidRPr="00332A61">
        <w:rPr>
          <w:rFonts w:ascii="Times New Roman" w:hAnsi="Times New Roman"/>
          <w:b/>
          <w:bCs/>
          <w:sz w:val="24"/>
          <w:szCs w:val="24"/>
          <w:lang w:val="en-US"/>
        </w:rPr>
        <w:t xml:space="preserve">n order to </w:t>
      </w:r>
      <w:r w:rsidR="00FF2BF2" w:rsidRPr="00332A61">
        <w:rPr>
          <w:rFonts w:ascii="Times New Roman" w:hAnsi="Times New Roman"/>
          <w:b/>
          <w:bCs/>
          <w:sz w:val="24"/>
          <w:szCs w:val="24"/>
          <w:lang w:val="en-US"/>
        </w:rPr>
        <w:t>achieve</w:t>
      </w:r>
      <w:r w:rsidR="00E85347" w:rsidRPr="00332A61">
        <w:rPr>
          <w:rFonts w:ascii="Times New Roman" w:hAnsi="Times New Roman"/>
          <w:b/>
          <w:bCs/>
          <w:sz w:val="24"/>
          <w:szCs w:val="24"/>
          <w:lang w:val="en-US"/>
        </w:rPr>
        <w:t xml:space="preserve"> the investment </w:t>
      </w:r>
      <w:r w:rsidR="00FF2BF2" w:rsidRPr="00332A61">
        <w:rPr>
          <w:rFonts w:ascii="Times New Roman" w:hAnsi="Times New Roman"/>
          <w:b/>
          <w:bCs/>
          <w:sz w:val="24"/>
          <w:szCs w:val="24"/>
          <w:lang w:val="en-US"/>
        </w:rPr>
        <w:t>objectiv</w:t>
      </w:r>
      <w:r w:rsidR="0004503A" w:rsidRPr="00332A61">
        <w:rPr>
          <w:rFonts w:ascii="Times New Roman" w:hAnsi="Times New Roman"/>
          <w:b/>
          <w:bCs/>
          <w:sz w:val="24"/>
          <w:szCs w:val="24"/>
          <w:lang w:val="en-US"/>
        </w:rPr>
        <w:t>e</w:t>
      </w:r>
    </w:p>
    <w:p w14:paraId="6F367D6C" w14:textId="41434B36" w:rsidR="008276B0" w:rsidRPr="00332A61" w:rsidRDefault="008276B0" w:rsidP="00A355A6">
      <w:pPr>
        <w:widowControl w:val="0"/>
        <w:autoSpaceDE w:val="0"/>
        <w:autoSpaceDN w:val="0"/>
        <w:adjustRightInd w:val="0"/>
        <w:spacing w:before="60" w:after="60" w:line="240" w:lineRule="auto"/>
        <w:jc w:val="center"/>
        <w:rPr>
          <w:rFonts w:ascii="Times New Roman" w:hAnsi="Times New Roman"/>
          <w:b/>
          <w:bCs/>
          <w:i/>
          <w:iCs/>
          <w:sz w:val="24"/>
          <w:szCs w:val="24"/>
          <w:lang w:val="en-US"/>
        </w:rPr>
      </w:pPr>
      <w:r w:rsidRPr="00332A61">
        <w:rPr>
          <w:rFonts w:ascii="Times New Roman" w:hAnsi="Times New Roman"/>
          <w:b/>
          <w:bCs/>
          <w:i/>
          <w:iCs/>
          <w:sz w:val="24"/>
          <w:szCs w:val="24"/>
          <w:lang w:val="en-US"/>
        </w:rPr>
        <w:t xml:space="preserve">Demolition and reconstruction of the Headquarters </w:t>
      </w:r>
      <w:proofErr w:type="spellStart"/>
      <w:r w:rsidRPr="00332A61">
        <w:rPr>
          <w:rFonts w:ascii="Times New Roman" w:hAnsi="Times New Roman"/>
          <w:b/>
          <w:bCs/>
          <w:i/>
          <w:iCs/>
          <w:sz w:val="24"/>
          <w:szCs w:val="24"/>
          <w:lang w:val="en-US"/>
        </w:rPr>
        <w:t>Mizil</w:t>
      </w:r>
      <w:proofErr w:type="spellEnd"/>
      <w:r w:rsidRPr="00332A61">
        <w:rPr>
          <w:rFonts w:ascii="Times New Roman" w:hAnsi="Times New Roman"/>
          <w:b/>
          <w:bCs/>
          <w:i/>
          <w:iCs/>
          <w:sz w:val="24"/>
          <w:szCs w:val="24"/>
          <w:lang w:val="en-US"/>
        </w:rPr>
        <w:t xml:space="preserve"> Fire Detachment within the Inspectorate for Emergency Situations "</w:t>
      </w:r>
      <w:proofErr w:type="spellStart"/>
      <w:r w:rsidRPr="00332A61">
        <w:rPr>
          <w:rFonts w:ascii="Tahoma" w:hAnsi="Tahoma" w:cs="Tahoma"/>
          <w:b/>
          <w:bCs/>
          <w:i/>
          <w:iCs/>
          <w:sz w:val="24"/>
          <w:szCs w:val="24"/>
          <w:lang w:val="en-US"/>
        </w:rPr>
        <w:t>Ș</w:t>
      </w:r>
      <w:r w:rsidRPr="00332A61">
        <w:rPr>
          <w:rFonts w:ascii="Times New Roman" w:hAnsi="Times New Roman"/>
          <w:b/>
          <w:bCs/>
          <w:i/>
          <w:iCs/>
          <w:sz w:val="24"/>
          <w:szCs w:val="24"/>
          <w:lang w:val="en-US"/>
        </w:rPr>
        <w:t>erban</w:t>
      </w:r>
      <w:proofErr w:type="spellEnd"/>
      <w:r w:rsidRPr="00332A61">
        <w:rPr>
          <w:rFonts w:ascii="Times New Roman" w:hAnsi="Times New Roman"/>
          <w:b/>
          <w:bCs/>
          <w:i/>
          <w:iCs/>
          <w:sz w:val="24"/>
          <w:szCs w:val="24"/>
          <w:lang w:val="en-US"/>
        </w:rPr>
        <w:t xml:space="preserve"> </w:t>
      </w:r>
      <w:proofErr w:type="spellStart"/>
      <w:r w:rsidRPr="00332A61">
        <w:rPr>
          <w:rFonts w:ascii="Times New Roman" w:hAnsi="Times New Roman"/>
          <w:b/>
          <w:bCs/>
          <w:i/>
          <w:iCs/>
          <w:sz w:val="24"/>
          <w:szCs w:val="24"/>
          <w:lang w:val="en-US"/>
        </w:rPr>
        <w:t>Cantacuzino</w:t>
      </w:r>
      <w:proofErr w:type="spellEnd"/>
      <w:r w:rsidRPr="00332A61">
        <w:rPr>
          <w:rFonts w:ascii="Times New Roman" w:hAnsi="Times New Roman"/>
          <w:b/>
          <w:bCs/>
          <w:i/>
          <w:iCs/>
          <w:sz w:val="24"/>
          <w:szCs w:val="24"/>
          <w:lang w:val="en-US"/>
        </w:rPr>
        <w:t xml:space="preserve">" </w:t>
      </w:r>
      <w:proofErr w:type="spellStart"/>
      <w:r w:rsidRPr="00332A61">
        <w:rPr>
          <w:rFonts w:ascii="Times New Roman" w:hAnsi="Times New Roman"/>
          <w:b/>
          <w:bCs/>
          <w:i/>
          <w:iCs/>
          <w:sz w:val="24"/>
          <w:szCs w:val="24"/>
          <w:lang w:val="en-US"/>
        </w:rPr>
        <w:t>Prahova</w:t>
      </w:r>
      <w:proofErr w:type="spellEnd"/>
      <w:r w:rsidRPr="00332A61">
        <w:rPr>
          <w:rFonts w:ascii="Times New Roman" w:hAnsi="Times New Roman"/>
          <w:b/>
          <w:bCs/>
          <w:i/>
          <w:iCs/>
          <w:sz w:val="24"/>
          <w:szCs w:val="24"/>
          <w:lang w:val="en-US"/>
        </w:rPr>
        <w:t xml:space="preserve"> County</w:t>
      </w:r>
    </w:p>
    <w:p w14:paraId="4DA92837" w14:textId="305C5DF4" w:rsidR="007C291B" w:rsidRPr="000838A3" w:rsidRDefault="000838A3" w:rsidP="000838A3">
      <w:pPr>
        <w:pStyle w:val="Listparagraf"/>
        <w:widowControl w:val="0"/>
        <w:numPr>
          <w:ilvl w:val="0"/>
          <w:numId w:val="27"/>
        </w:numPr>
        <w:autoSpaceDE w:val="0"/>
        <w:autoSpaceDN w:val="0"/>
        <w:adjustRightInd w:val="0"/>
        <w:spacing w:before="60" w:after="6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addressing </w:t>
      </w:r>
      <w:r w:rsidR="007C291B" w:rsidRPr="000838A3">
        <w:rPr>
          <w:rFonts w:ascii="Times New Roman" w:hAnsi="Times New Roman"/>
          <w:b/>
          <w:bCs/>
          <w:sz w:val="24"/>
          <w:szCs w:val="24"/>
          <w:lang w:val="en-US"/>
        </w:rPr>
        <w:t>the fundamental quality requirements A1/ A2 – the structural endurance and stability-</w:t>
      </w:r>
    </w:p>
    <w:p w14:paraId="1876961E" w14:textId="77777777" w:rsidR="008276B0" w:rsidRPr="00332A61" w:rsidRDefault="008276B0" w:rsidP="00350A85">
      <w:pPr>
        <w:pStyle w:val="Listparagraf"/>
        <w:widowControl w:val="0"/>
        <w:autoSpaceDE w:val="0"/>
        <w:autoSpaceDN w:val="0"/>
        <w:adjustRightInd w:val="0"/>
        <w:spacing w:before="60" w:after="60" w:line="240" w:lineRule="auto"/>
        <w:ind w:left="0"/>
        <w:jc w:val="both"/>
        <w:rPr>
          <w:rFonts w:ascii="Times New Roman" w:hAnsi="Times New Roman"/>
          <w:sz w:val="24"/>
          <w:szCs w:val="24"/>
          <w:lang w:val="en-US"/>
        </w:rPr>
      </w:pPr>
    </w:p>
    <w:p w14:paraId="1869B65F" w14:textId="77777777" w:rsidR="008276B0" w:rsidRPr="00332A61"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709" w:hanging="425"/>
        <w:jc w:val="both"/>
        <w:outlineLvl w:val="1"/>
        <w:rPr>
          <w:rFonts w:ascii="Times New Roman" w:hAnsi="Times New Roman" w:cs="Times New Roman"/>
          <w:b/>
          <w:sz w:val="24"/>
          <w:szCs w:val="24"/>
          <w:lang w:val="en-US"/>
        </w:rPr>
      </w:pPr>
      <w:bookmarkStart w:id="0" w:name="_Toc16685566"/>
      <w:bookmarkStart w:id="1" w:name="_Toc18491922"/>
      <w:r w:rsidRPr="00332A61">
        <w:rPr>
          <w:rFonts w:ascii="Times New Roman" w:hAnsi="Times New Roman" w:cs="Times New Roman"/>
          <w:b/>
          <w:sz w:val="24"/>
          <w:szCs w:val="24"/>
          <w:lang w:val="en-US"/>
        </w:rPr>
        <w:t>S</w:t>
      </w:r>
      <w:bookmarkEnd w:id="0"/>
      <w:bookmarkEnd w:id="1"/>
      <w:r w:rsidRPr="00332A61">
        <w:rPr>
          <w:rFonts w:ascii="Times New Roman" w:hAnsi="Times New Roman" w:cs="Times New Roman"/>
          <w:b/>
          <w:sz w:val="24"/>
          <w:szCs w:val="24"/>
          <w:lang w:val="en-US"/>
        </w:rPr>
        <w:t>UMMARY</w:t>
      </w:r>
    </w:p>
    <w:p w14:paraId="2A861A34" w14:textId="77777777" w:rsidR="008276B0" w:rsidRPr="00332A61" w:rsidRDefault="008276B0" w:rsidP="00DD2B46">
      <w:pPr>
        <w:pStyle w:val="Listparagraf"/>
        <w:widowControl w:val="0"/>
        <w:autoSpaceDE w:val="0"/>
        <w:autoSpaceDN w:val="0"/>
        <w:adjustRightInd w:val="0"/>
        <w:spacing w:before="60" w:after="60" w:line="240" w:lineRule="auto"/>
        <w:ind w:left="0"/>
        <w:jc w:val="both"/>
        <w:rPr>
          <w:rFonts w:ascii="Times New Roman" w:hAnsi="Times New Roman"/>
          <w:b/>
          <w:bCs/>
          <w:sz w:val="24"/>
          <w:szCs w:val="24"/>
          <w:u w:val="single"/>
          <w:lang w:val="en-US"/>
        </w:rPr>
      </w:pPr>
    </w:p>
    <w:p w14:paraId="75A7FF80" w14:textId="77777777" w:rsidR="008276B0" w:rsidRPr="00332A61" w:rsidRDefault="008276B0" w:rsidP="00160835">
      <w:pPr>
        <w:pStyle w:val="Listparagraf"/>
        <w:widowControl w:val="0"/>
        <w:numPr>
          <w:ilvl w:val="0"/>
          <w:numId w:val="6"/>
        </w:numPr>
        <w:autoSpaceDE w:val="0"/>
        <w:autoSpaceDN w:val="0"/>
        <w:adjustRightInd w:val="0"/>
        <w:spacing w:before="60" w:after="60" w:line="240" w:lineRule="auto"/>
        <w:ind w:left="284" w:hanging="284"/>
        <w:jc w:val="both"/>
        <w:outlineLvl w:val="0"/>
        <w:rPr>
          <w:rFonts w:ascii="Times New Roman" w:hAnsi="Times New Roman"/>
          <w:b/>
          <w:bCs/>
          <w:sz w:val="24"/>
          <w:szCs w:val="24"/>
          <w:u w:val="single"/>
          <w:lang w:val="en-US"/>
        </w:rPr>
      </w:pPr>
      <w:r w:rsidRPr="00332A61">
        <w:rPr>
          <w:rFonts w:ascii="Times New Roman" w:hAnsi="Times New Roman"/>
          <w:b/>
          <w:bCs/>
          <w:sz w:val="24"/>
          <w:szCs w:val="24"/>
          <w:u w:val="single"/>
          <w:lang w:val="en-US"/>
        </w:rPr>
        <w:t>General background</w:t>
      </w:r>
    </w:p>
    <w:p w14:paraId="4901BDB2" w14:textId="77777777" w:rsidR="008276B0" w:rsidRPr="00332A61" w:rsidRDefault="008276B0" w:rsidP="009079C2">
      <w:pPr>
        <w:widowControl w:val="0"/>
        <w:autoSpaceDE w:val="0"/>
        <w:autoSpaceDN w:val="0"/>
        <w:adjustRightInd w:val="0"/>
        <w:spacing w:before="60" w:after="60" w:line="240" w:lineRule="auto"/>
        <w:jc w:val="both"/>
        <w:rPr>
          <w:rFonts w:ascii="Times New Roman" w:hAnsi="Times New Roman"/>
          <w:sz w:val="24"/>
          <w:szCs w:val="24"/>
          <w:lang w:val="en-US"/>
        </w:rPr>
      </w:pPr>
      <w:r w:rsidRPr="00332A61">
        <w:rPr>
          <w:rFonts w:ascii="Times New Roman" w:hAnsi="Times New Roman"/>
          <w:sz w:val="24"/>
          <w:szCs w:val="24"/>
          <w:lang w:val="en-US"/>
        </w:rPr>
        <w:t xml:space="preserve">The Government of Romania has received a loan from the International Bank for Reconstruction and Development (IBRD) to support the implementation of the </w:t>
      </w:r>
      <w:r w:rsidRPr="00332A61">
        <w:rPr>
          <w:rFonts w:ascii="Times New Roman" w:hAnsi="Times New Roman"/>
          <w:b/>
          <w:sz w:val="24"/>
          <w:szCs w:val="24"/>
          <w:lang w:val="en-US"/>
        </w:rPr>
        <w:t>"Strengthening Disaster Risk Management Project"</w:t>
      </w:r>
      <w:r w:rsidRPr="00332A61">
        <w:rPr>
          <w:rFonts w:ascii="Times New Roman" w:hAnsi="Times New Roman"/>
          <w:sz w:val="24"/>
          <w:szCs w:val="24"/>
          <w:lang w:val="en-US"/>
        </w:rPr>
        <w:t>, hereinafter referred to as "</w:t>
      </w:r>
      <w:r w:rsidRPr="00332A61">
        <w:rPr>
          <w:rFonts w:ascii="Times New Roman" w:hAnsi="Times New Roman"/>
          <w:b/>
          <w:bCs/>
          <w:sz w:val="24"/>
          <w:szCs w:val="24"/>
          <w:lang w:val="en-US"/>
        </w:rPr>
        <w:t>the Project".</w:t>
      </w:r>
    </w:p>
    <w:p w14:paraId="62D73A97" w14:textId="59178231" w:rsidR="008276B0" w:rsidRPr="00332A61" w:rsidRDefault="008276B0" w:rsidP="002E4375">
      <w:pPr>
        <w:widowControl w:val="0"/>
        <w:autoSpaceDE w:val="0"/>
        <w:autoSpaceDN w:val="0"/>
        <w:adjustRightInd w:val="0"/>
        <w:spacing w:before="60" w:after="60" w:line="240" w:lineRule="auto"/>
        <w:jc w:val="both"/>
        <w:rPr>
          <w:rFonts w:ascii="Times New Roman" w:hAnsi="Times New Roman"/>
          <w:sz w:val="24"/>
          <w:szCs w:val="24"/>
          <w:lang w:val="en-US"/>
        </w:rPr>
      </w:pPr>
      <w:r w:rsidRPr="00332A61">
        <w:rPr>
          <w:rFonts w:ascii="Times New Roman" w:hAnsi="Times New Roman"/>
          <w:sz w:val="24"/>
          <w:szCs w:val="24"/>
          <w:lang w:val="en-US"/>
        </w:rPr>
        <w:t xml:space="preserve">The Loan Agreement for financing the </w:t>
      </w:r>
      <w:r w:rsidRPr="00332A61">
        <w:rPr>
          <w:rFonts w:ascii="Times New Roman" w:hAnsi="Times New Roman"/>
          <w:b/>
          <w:sz w:val="24"/>
          <w:szCs w:val="24"/>
          <w:lang w:val="en-US"/>
        </w:rPr>
        <w:t xml:space="preserve">Disaster Risk Management Project </w:t>
      </w:r>
      <w:r w:rsidRPr="00332A61">
        <w:rPr>
          <w:rFonts w:ascii="Times New Roman" w:hAnsi="Times New Roman"/>
          <w:bCs/>
          <w:sz w:val="24"/>
          <w:szCs w:val="24"/>
          <w:lang w:val="en-US"/>
        </w:rPr>
        <w:t>has been</w:t>
      </w:r>
      <w:r w:rsidRPr="00332A61">
        <w:rPr>
          <w:rFonts w:ascii="Times New Roman" w:hAnsi="Times New Roman"/>
          <w:sz w:val="24"/>
          <w:szCs w:val="24"/>
          <w:lang w:val="en-US"/>
        </w:rPr>
        <w:t xml:space="preserve"> signed by the Government of Romania and the International Bank for Reconstruction and Development in Bucharest, on August, 1, 2018, and has been ratified by the Law 307/2018.</w:t>
      </w:r>
    </w:p>
    <w:p w14:paraId="75EFA664" w14:textId="77777777" w:rsidR="008276B0" w:rsidRPr="00332A61" w:rsidRDefault="008276B0" w:rsidP="009079C2">
      <w:pPr>
        <w:widowControl w:val="0"/>
        <w:autoSpaceDE w:val="0"/>
        <w:autoSpaceDN w:val="0"/>
        <w:adjustRightInd w:val="0"/>
        <w:spacing w:before="60" w:after="60" w:line="240" w:lineRule="auto"/>
        <w:jc w:val="both"/>
        <w:rPr>
          <w:rFonts w:ascii="Times New Roman" w:hAnsi="Times New Roman"/>
          <w:sz w:val="24"/>
          <w:szCs w:val="24"/>
          <w:u w:val="single"/>
          <w:lang w:val="en-US"/>
        </w:rPr>
      </w:pPr>
    </w:p>
    <w:p w14:paraId="05CF4DFB" w14:textId="636481C8" w:rsidR="008276B0" w:rsidRDefault="008276B0" w:rsidP="00A355A6">
      <w:pPr>
        <w:autoSpaceDE w:val="0"/>
        <w:autoSpaceDN w:val="0"/>
        <w:adjustRightInd w:val="0"/>
        <w:spacing w:before="60" w:after="60" w:line="240" w:lineRule="auto"/>
        <w:jc w:val="both"/>
        <w:rPr>
          <w:rFonts w:ascii="Times New Roman" w:hAnsi="Times New Roman"/>
          <w:sz w:val="24"/>
          <w:szCs w:val="24"/>
          <w:lang w:val="en-US"/>
        </w:rPr>
      </w:pPr>
      <w:r w:rsidRPr="00332A61">
        <w:rPr>
          <w:rFonts w:ascii="Times New Roman" w:hAnsi="Times New Roman"/>
          <w:b/>
          <w:bCs/>
          <w:sz w:val="24"/>
          <w:szCs w:val="24"/>
          <w:u w:val="single"/>
          <w:lang w:val="en-US"/>
        </w:rPr>
        <w:t>The objective of the Project</w:t>
      </w:r>
      <w:r w:rsidRPr="00332A61">
        <w:rPr>
          <w:rFonts w:ascii="Times New Roman" w:hAnsi="Times New Roman"/>
          <w:b/>
          <w:bCs/>
          <w:sz w:val="24"/>
          <w:szCs w:val="24"/>
          <w:lang w:val="en-US"/>
        </w:rPr>
        <w:t xml:space="preserve"> </w:t>
      </w:r>
      <w:r w:rsidRPr="00332A61">
        <w:rPr>
          <w:rFonts w:ascii="Times New Roman" w:hAnsi="Times New Roman"/>
          <w:sz w:val="24"/>
          <w:szCs w:val="24"/>
          <w:lang w:val="en-US"/>
        </w:rPr>
        <w:t>is to enhance the resilience of critical disaster and emergency response infrastructure and to strengthen the Borrower’s institutional capacities in disaster risk reduction and climate change adaptation</w:t>
      </w:r>
    </w:p>
    <w:p w14:paraId="21D3B066" w14:textId="77777777" w:rsidR="00D90E8A" w:rsidRPr="00332A61" w:rsidRDefault="00D90E8A" w:rsidP="00A355A6">
      <w:pPr>
        <w:autoSpaceDE w:val="0"/>
        <w:autoSpaceDN w:val="0"/>
        <w:adjustRightInd w:val="0"/>
        <w:spacing w:before="60" w:after="60" w:line="240" w:lineRule="auto"/>
        <w:jc w:val="both"/>
        <w:rPr>
          <w:rFonts w:ascii="Times New Roman" w:hAnsi="Times New Roman"/>
          <w:sz w:val="24"/>
          <w:szCs w:val="24"/>
          <w:lang w:val="en-US"/>
        </w:rPr>
      </w:pPr>
    </w:p>
    <w:p w14:paraId="7CEF4F33" w14:textId="77777777" w:rsidR="008276B0" w:rsidRPr="00332A61" w:rsidRDefault="008276B0" w:rsidP="00160835">
      <w:pPr>
        <w:pStyle w:val="Listparagraf"/>
        <w:widowControl w:val="0"/>
        <w:numPr>
          <w:ilvl w:val="0"/>
          <w:numId w:val="6"/>
        </w:numPr>
        <w:autoSpaceDE w:val="0"/>
        <w:autoSpaceDN w:val="0"/>
        <w:adjustRightInd w:val="0"/>
        <w:spacing w:before="60" w:after="60" w:line="240" w:lineRule="auto"/>
        <w:ind w:left="284" w:hanging="284"/>
        <w:jc w:val="both"/>
        <w:outlineLvl w:val="0"/>
        <w:rPr>
          <w:rFonts w:ascii="Times New Roman" w:hAnsi="Times New Roman"/>
          <w:b/>
          <w:bCs/>
          <w:sz w:val="24"/>
          <w:szCs w:val="24"/>
          <w:u w:val="single"/>
          <w:lang w:val="en-US"/>
        </w:rPr>
      </w:pPr>
      <w:r w:rsidRPr="00332A61">
        <w:rPr>
          <w:rFonts w:ascii="Times New Roman" w:hAnsi="Times New Roman"/>
          <w:b/>
          <w:bCs/>
          <w:sz w:val="24"/>
          <w:szCs w:val="24"/>
          <w:u w:val="single"/>
          <w:lang w:val="en-US"/>
        </w:rPr>
        <w:t>Objectives of the assignment</w:t>
      </w:r>
    </w:p>
    <w:p w14:paraId="03BE6080" w14:textId="3A3C5473" w:rsidR="008276B0" w:rsidRPr="00332A61" w:rsidRDefault="008276B0" w:rsidP="00A355A6">
      <w:pPr>
        <w:widowControl w:val="0"/>
        <w:autoSpaceDE w:val="0"/>
        <w:autoSpaceDN w:val="0"/>
        <w:adjustRightInd w:val="0"/>
        <w:spacing w:before="60" w:after="60" w:line="240" w:lineRule="auto"/>
        <w:jc w:val="both"/>
        <w:rPr>
          <w:rFonts w:ascii="Times New Roman" w:hAnsi="Times New Roman"/>
          <w:b/>
          <w:bCs/>
          <w:i/>
          <w:iCs/>
          <w:sz w:val="24"/>
          <w:szCs w:val="24"/>
          <w:lang w:val="en-US"/>
        </w:rPr>
      </w:pPr>
      <w:r w:rsidRPr="00332A61">
        <w:rPr>
          <w:rFonts w:ascii="Times New Roman" w:hAnsi="Times New Roman"/>
          <w:bCs/>
          <w:iCs/>
          <w:sz w:val="24"/>
          <w:szCs w:val="24"/>
          <w:lang w:val="en-US"/>
        </w:rPr>
        <w:t>The Assignment under these Terms of Reference (</w:t>
      </w:r>
      <w:proofErr w:type="spellStart"/>
      <w:r w:rsidRPr="00332A61">
        <w:rPr>
          <w:rFonts w:ascii="Times New Roman" w:hAnsi="Times New Roman"/>
          <w:bCs/>
          <w:iCs/>
          <w:sz w:val="24"/>
          <w:szCs w:val="24"/>
          <w:lang w:val="en-US"/>
        </w:rPr>
        <w:t>ToR</w:t>
      </w:r>
      <w:proofErr w:type="spellEnd"/>
      <w:r w:rsidRPr="00332A61">
        <w:rPr>
          <w:rFonts w:ascii="Times New Roman" w:hAnsi="Times New Roman"/>
          <w:bCs/>
          <w:iCs/>
          <w:sz w:val="24"/>
          <w:szCs w:val="24"/>
          <w:lang w:val="en-US"/>
        </w:rPr>
        <w:t>)</w:t>
      </w:r>
      <w:r w:rsidR="000838A3">
        <w:rPr>
          <w:rFonts w:ascii="Times New Roman" w:hAnsi="Times New Roman"/>
          <w:bCs/>
          <w:iCs/>
          <w:sz w:val="24"/>
          <w:szCs w:val="24"/>
          <w:lang w:val="en-US"/>
        </w:rPr>
        <w:t xml:space="preserve"> is encompassing the following:</w:t>
      </w:r>
      <w:r w:rsidRPr="00332A61">
        <w:rPr>
          <w:rFonts w:ascii="Times New Roman" w:hAnsi="Times New Roman"/>
          <w:bCs/>
          <w:iCs/>
          <w:sz w:val="24"/>
          <w:szCs w:val="24"/>
          <w:lang w:val="en-US"/>
        </w:rPr>
        <w:t xml:space="preserve"> </w:t>
      </w:r>
      <w:r w:rsidR="00294DDE" w:rsidRPr="00332A61">
        <w:rPr>
          <w:rFonts w:ascii="Times New Roman" w:hAnsi="Times New Roman"/>
          <w:b/>
          <w:bCs/>
          <w:iCs/>
          <w:sz w:val="24"/>
          <w:szCs w:val="24"/>
          <w:lang w:val="en-US"/>
        </w:rPr>
        <w:t xml:space="preserve">the </w:t>
      </w:r>
      <w:r w:rsidR="001B78EC" w:rsidRPr="00332A61">
        <w:rPr>
          <w:rFonts w:ascii="Times New Roman" w:hAnsi="Times New Roman"/>
          <w:b/>
          <w:bCs/>
          <w:iCs/>
          <w:sz w:val="24"/>
          <w:szCs w:val="24"/>
          <w:lang w:val="en-US"/>
        </w:rPr>
        <w:t>C</w:t>
      </w:r>
      <w:r w:rsidR="00294DDE" w:rsidRPr="00332A61">
        <w:rPr>
          <w:rFonts w:ascii="Times New Roman" w:hAnsi="Times New Roman"/>
          <w:b/>
          <w:bCs/>
          <w:iCs/>
          <w:sz w:val="24"/>
          <w:szCs w:val="24"/>
          <w:lang w:val="en-US"/>
        </w:rPr>
        <w:t xml:space="preserve">ertified </w:t>
      </w:r>
      <w:r w:rsidR="001B78EC" w:rsidRPr="00332A61">
        <w:rPr>
          <w:rFonts w:ascii="Times New Roman" w:hAnsi="Times New Roman"/>
          <w:b/>
          <w:bCs/>
          <w:iCs/>
          <w:sz w:val="24"/>
          <w:szCs w:val="24"/>
          <w:lang w:val="en-US"/>
        </w:rPr>
        <w:t>V</w:t>
      </w:r>
      <w:r w:rsidR="00294DDE" w:rsidRPr="00332A61">
        <w:rPr>
          <w:rFonts w:ascii="Times New Roman" w:hAnsi="Times New Roman"/>
          <w:b/>
          <w:bCs/>
          <w:iCs/>
          <w:sz w:val="24"/>
          <w:szCs w:val="24"/>
          <w:lang w:val="en-US"/>
        </w:rPr>
        <w:t xml:space="preserve">erifier shall provide </w:t>
      </w:r>
      <w:r w:rsidRPr="00332A61">
        <w:rPr>
          <w:rFonts w:ascii="Times New Roman" w:hAnsi="Times New Roman"/>
          <w:bCs/>
          <w:iCs/>
          <w:sz w:val="24"/>
          <w:szCs w:val="24"/>
          <w:lang w:val="en-US"/>
        </w:rPr>
        <w:t xml:space="preserve">the </w:t>
      </w:r>
      <w:r w:rsidR="00294DDE" w:rsidRPr="00332A61">
        <w:rPr>
          <w:rFonts w:ascii="Times New Roman" w:hAnsi="Times New Roman"/>
          <w:bCs/>
          <w:iCs/>
          <w:sz w:val="24"/>
          <w:szCs w:val="24"/>
          <w:lang w:val="en-US"/>
        </w:rPr>
        <w:t xml:space="preserve">assessment of the following documentation: </w:t>
      </w:r>
      <w:r w:rsidRPr="00332A61">
        <w:rPr>
          <w:rFonts w:ascii="Times New Roman" w:hAnsi="Times New Roman"/>
          <w:bCs/>
          <w:iCs/>
          <w:sz w:val="24"/>
          <w:szCs w:val="24"/>
          <w:lang w:val="en-US"/>
        </w:rPr>
        <w:t xml:space="preserve">the </w:t>
      </w:r>
      <w:r w:rsidRPr="00332A61">
        <w:rPr>
          <w:rFonts w:ascii="Times New Roman" w:hAnsi="Times New Roman"/>
          <w:b/>
          <w:bCs/>
          <w:iCs/>
          <w:sz w:val="24"/>
          <w:szCs w:val="24"/>
          <w:lang w:val="en-US"/>
        </w:rPr>
        <w:t>Documentation for obtaining the Demolition Permit</w:t>
      </w:r>
      <w:r w:rsidR="001B78EC" w:rsidRPr="00332A61">
        <w:rPr>
          <w:rFonts w:ascii="Times New Roman" w:hAnsi="Times New Roman"/>
          <w:b/>
          <w:bCs/>
          <w:iCs/>
          <w:sz w:val="24"/>
          <w:szCs w:val="24"/>
          <w:lang w:val="en-US"/>
        </w:rPr>
        <w:t xml:space="preserve"> </w:t>
      </w:r>
      <w:r w:rsidRPr="00332A61">
        <w:rPr>
          <w:rFonts w:ascii="Times New Roman" w:hAnsi="Times New Roman"/>
          <w:bCs/>
          <w:iCs/>
          <w:sz w:val="24"/>
          <w:szCs w:val="24"/>
          <w:lang w:val="en-US"/>
        </w:rPr>
        <w:t xml:space="preserve">for the existing construction, the </w:t>
      </w:r>
      <w:r w:rsidRPr="00332A61">
        <w:rPr>
          <w:rFonts w:ascii="Times New Roman" w:hAnsi="Times New Roman"/>
          <w:b/>
          <w:bCs/>
          <w:iCs/>
          <w:sz w:val="24"/>
          <w:szCs w:val="24"/>
          <w:lang w:val="en-US"/>
        </w:rPr>
        <w:t>Documentation for obtaining the Building Permit</w:t>
      </w:r>
      <w:r w:rsidR="001B78EC" w:rsidRPr="00332A61">
        <w:rPr>
          <w:rFonts w:ascii="Times New Roman" w:hAnsi="Times New Roman"/>
          <w:bCs/>
          <w:iCs/>
          <w:sz w:val="24"/>
          <w:szCs w:val="24"/>
          <w:lang w:val="en-US"/>
        </w:rPr>
        <w:t xml:space="preserve"> </w:t>
      </w:r>
      <w:r w:rsidR="001B78EC" w:rsidRPr="00332A61">
        <w:rPr>
          <w:rFonts w:ascii="Times New Roman" w:hAnsi="Times New Roman"/>
          <w:iCs/>
          <w:sz w:val="24"/>
          <w:szCs w:val="24"/>
          <w:lang w:val="en-US"/>
        </w:rPr>
        <w:t>and</w:t>
      </w:r>
      <w:r w:rsidRPr="00332A61">
        <w:rPr>
          <w:rFonts w:ascii="Times New Roman" w:hAnsi="Times New Roman"/>
          <w:bCs/>
          <w:iCs/>
          <w:sz w:val="24"/>
          <w:szCs w:val="24"/>
          <w:lang w:val="en-US"/>
        </w:rPr>
        <w:t xml:space="preserve"> the d</w:t>
      </w:r>
      <w:r w:rsidR="00294DDE" w:rsidRPr="00332A61">
        <w:rPr>
          <w:rFonts w:ascii="Times New Roman" w:hAnsi="Times New Roman"/>
          <w:bCs/>
          <w:iCs/>
          <w:sz w:val="24"/>
          <w:szCs w:val="24"/>
          <w:lang w:val="en-US"/>
        </w:rPr>
        <w:t xml:space="preserve">ocumentation </w:t>
      </w:r>
      <w:r w:rsidRPr="00332A61">
        <w:rPr>
          <w:rFonts w:ascii="Times New Roman" w:hAnsi="Times New Roman"/>
          <w:bCs/>
          <w:iCs/>
          <w:sz w:val="24"/>
          <w:szCs w:val="24"/>
          <w:lang w:val="en-US"/>
        </w:rPr>
        <w:t xml:space="preserve">of the </w:t>
      </w:r>
      <w:r w:rsidRPr="00332A61">
        <w:rPr>
          <w:rFonts w:ascii="Times New Roman" w:hAnsi="Times New Roman"/>
          <w:b/>
          <w:bCs/>
          <w:iCs/>
          <w:sz w:val="24"/>
          <w:szCs w:val="24"/>
          <w:lang w:val="en-US"/>
        </w:rPr>
        <w:t xml:space="preserve">Technical Design </w:t>
      </w:r>
      <w:r w:rsidRPr="00332A61">
        <w:rPr>
          <w:rFonts w:ascii="Times New Roman" w:hAnsi="Times New Roman"/>
          <w:bCs/>
          <w:iCs/>
          <w:sz w:val="24"/>
          <w:szCs w:val="24"/>
          <w:lang w:val="en-US"/>
        </w:rPr>
        <w:t xml:space="preserve">and of the </w:t>
      </w:r>
      <w:r w:rsidRPr="00332A61">
        <w:rPr>
          <w:rFonts w:ascii="Times New Roman" w:hAnsi="Times New Roman"/>
          <w:b/>
          <w:bCs/>
          <w:iCs/>
          <w:sz w:val="24"/>
          <w:szCs w:val="24"/>
          <w:lang w:val="en-US"/>
        </w:rPr>
        <w:t>Execution Detail</w:t>
      </w:r>
      <w:r w:rsidRPr="00332A61">
        <w:rPr>
          <w:rFonts w:ascii="Times New Roman" w:hAnsi="Times New Roman"/>
          <w:bCs/>
          <w:iCs/>
          <w:sz w:val="24"/>
          <w:szCs w:val="24"/>
          <w:lang w:val="en-US"/>
        </w:rPr>
        <w:t xml:space="preserve"> </w:t>
      </w:r>
      <w:r w:rsidRPr="00332A61">
        <w:rPr>
          <w:rFonts w:ascii="Times New Roman" w:hAnsi="Times New Roman"/>
          <w:b/>
          <w:iCs/>
          <w:sz w:val="24"/>
          <w:szCs w:val="24"/>
          <w:lang w:val="en-US"/>
        </w:rPr>
        <w:t>Design</w:t>
      </w:r>
      <w:r w:rsidRPr="00332A61">
        <w:rPr>
          <w:rFonts w:ascii="Times New Roman" w:hAnsi="Times New Roman"/>
          <w:bCs/>
          <w:iCs/>
          <w:sz w:val="24"/>
          <w:szCs w:val="24"/>
          <w:lang w:val="en-US"/>
        </w:rPr>
        <w:t xml:space="preserve"> for the proposed construction</w:t>
      </w:r>
      <w:r w:rsidR="00DD533B" w:rsidRPr="00332A61">
        <w:rPr>
          <w:rFonts w:ascii="Times New Roman" w:hAnsi="Times New Roman"/>
          <w:bCs/>
          <w:iCs/>
          <w:sz w:val="24"/>
          <w:szCs w:val="24"/>
          <w:lang w:val="en-US"/>
        </w:rPr>
        <w:t xml:space="preserve">; the Certified Verifier shall perform </w:t>
      </w:r>
      <w:r w:rsidR="00DD533B" w:rsidRPr="00332A61">
        <w:rPr>
          <w:rFonts w:ascii="Times New Roman" w:hAnsi="Times New Roman"/>
          <w:b/>
          <w:bCs/>
          <w:sz w:val="24"/>
          <w:szCs w:val="24"/>
          <w:lang w:val="en-US"/>
        </w:rPr>
        <w:t>Specialized verification of the documents made during the execution of the works, verification of the site provisions (on a case by case basis), verification of the "as-built" documentation, and the specialized verification of the technical documentation necessary to obtain the operational permits</w:t>
      </w:r>
      <w:r w:rsidRPr="00332A61">
        <w:rPr>
          <w:rFonts w:ascii="Times New Roman" w:hAnsi="Times New Roman"/>
          <w:bCs/>
          <w:iCs/>
          <w:sz w:val="24"/>
          <w:szCs w:val="24"/>
          <w:lang w:val="en-US"/>
        </w:rPr>
        <w:t>, and other necessary services</w:t>
      </w:r>
      <w:r w:rsidR="00DD533B" w:rsidRPr="00332A61">
        <w:rPr>
          <w:rFonts w:ascii="Times New Roman" w:hAnsi="Times New Roman"/>
          <w:bCs/>
          <w:iCs/>
          <w:sz w:val="24"/>
          <w:szCs w:val="24"/>
          <w:lang w:val="en-US"/>
        </w:rPr>
        <w:t xml:space="preserve">, on a needs basis, </w:t>
      </w:r>
      <w:r w:rsidRPr="00332A61">
        <w:rPr>
          <w:rFonts w:ascii="Times New Roman" w:hAnsi="Times New Roman"/>
          <w:bCs/>
          <w:iCs/>
          <w:sz w:val="24"/>
          <w:szCs w:val="24"/>
          <w:lang w:val="en-US"/>
        </w:rPr>
        <w:t xml:space="preserve">in order to achieve the investment objective </w:t>
      </w:r>
      <w:r w:rsidRPr="00332A61">
        <w:rPr>
          <w:rFonts w:ascii="Times New Roman" w:hAnsi="Times New Roman"/>
          <w:b/>
          <w:bCs/>
          <w:i/>
          <w:iCs/>
          <w:sz w:val="24"/>
          <w:szCs w:val="24"/>
          <w:lang w:val="en-US"/>
        </w:rPr>
        <w:t xml:space="preserve">Demolition and reconstruction of the Headquarters </w:t>
      </w:r>
      <w:proofErr w:type="spellStart"/>
      <w:r w:rsidRPr="00332A61">
        <w:rPr>
          <w:rFonts w:ascii="Times New Roman" w:hAnsi="Times New Roman"/>
          <w:b/>
          <w:bCs/>
          <w:i/>
          <w:iCs/>
          <w:sz w:val="24"/>
          <w:szCs w:val="24"/>
          <w:lang w:val="en-US"/>
        </w:rPr>
        <w:t>Mizil</w:t>
      </w:r>
      <w:proofErr w:type="spellEnd"/>
      <w:r w:rsidRPr="00332A61">
        <w:rPr>
          <w:rFonts w:ascii="Times New Roman" w:hAnsi="Times New Roman"/>
          <w:b/>
          <w:bCs/>
          <w:i/>
          <w:iCs/>
          <w:sz w:val="24"/>
          <w:szCs w:val="24"/>
          <w:lang w:val="en-US"/>
        </w:rPr>
        <w:t xml:space="preserve"> Fire Detachment within the Inspectorate for Emergency Situations "</w:t>
      </w:r>
      <w:proofErr w:type="spellStart"/>
      <w:r w:rsidRPr="00332A61">
        <w:rPr>
          <w:rFonts w:ascii="Tahoma" w:hAnsi="Tahoma" w:cs="Tahoma"/>
          <w:b/>
          <w:bCs/>
          <w:i/>
          <w:iCs/>
          <w:sz w:val="24"/>
          <w:szCs w:val="24"/>
          <w:lang w:val="en-US"/>
        </w:rPr>
        <w:t>Ș</w:t>
      </w:r>
      <w:r w:rsidRPr="00332A61">
        <w:rPr>
          <w:rFonts w:ascii="Times New Roman" w:hAnsi="Times New Roman"/>
          <w:b/>
          <w:bCs/>
          <w:i/>
          <w:iCs/>
          <w:sz w:val="24"/>
          <w:szCs w:val="24"/>
          <w:lang w:val="en-US"/>
        </w:rPr>
        <w:t>erban</w:t>
      </w:r>
      <w:proofErr w:type="spellEnd"/>
      <w:r w:rsidRPr="00332A61">
        <w:rPr>
          <w:rFonts w:ascii="Times New Roman" w:hAnsi="Times New Roman"/>
          <w:b/>
          <w:bCs/>
          <w:i/>
          <w:iCs/>
          <w:sz w:val="24"/>
          <w:szCs w:val="24"/>
          <w:lang w:val="en-US"/>
        </w:rPr>
        <w:t xml:space="preserve"> </w:t>
      </w:r>
      <w:proofErr w:type="spellStart"/>
      <w:r w:rsidRPr="00332A61">
        <w:rPr>
          <w:rFonts w:ascii="Times New Roman" w:hAnsi="Times New Roman"/>
          <w:b/>
          <w:bCs/>
          <w:i/>
          <w:iCs/>
          <w:sz w:val="24"/>
          <w:szCs w:val="24"/>
          <w:lang w:val="en-US"/>
        </w:rPr>
        <w:t>Cantacuzino</w:t>
      </w:r>
      <w:proofErr w:type="spellEnd"/>
      <w:r w:rsidRPr="00332A61">
        <w:rPr>
          <w:rFonts w:ascii="Times New Roman" w:hAnsi="Times New Roman"/>
          <w:b/>
          <w:bCs/>
          <w:i/>
          <w:iCs/>
          <w:sz w:val="24"/>
          <w:szCs w:val="24"/>
          <w:lang w:val="en-US"/>
        </w:rPr>
        <w:t xml:space="preserve">" </w:t>
      </w:r>
      <w:proofErr w:type="spellStart"/>
      <w:r w:rsidRPr="00332A61">
        <w:rPr>
          <w:rFonts w:ascii="Times New Roman" w:hAnsi="Times New Roman"/>
          <w:b/>
          <w:bCs/>
          <w:i/>
          <w:iCs/>
          <w:sz w:val="24"/>
          <w:szCs w:val="24"/>
          <w:lang w:val="en-US"/>
        </w:rPr>
        <w:t>Prahova</w:t>
      </w:r>
      <w:proofErr w:type="spellEnd"/>
      <w:r w:rsidRPr="00332A61">
        <w:rPr>
          <w:rFonts w:ascii="Times New Roman" w:hAnsi="Times New Roman"/>
          <w:b/>
          <w:bCs/>
          <w:i/>
          <w:iCs/>
          <w:sz w:val="24"/>
          <w:szCs w:val="24"/>
          <w:lang w:val="en-US"/>
        </w:rPr>
        <w:t xml:space="preserve"> County.</w:t>
      </w:r>
    </w:p>
    <w:p w14:paraId="4EBFE2E8" w14:textId="62B07DF2" w:rsidR="008276B0" w:rsidRPr="00332A61" w:rsidRDefault="008276B0" w:rsidP="00A66C89">
      <w:pPr>
        <w:widowControl w:val="0"/>
        <w:tabs>
          <w:tab w:val="left" w:pos="1037"/>
        </w:tabs>
        <w:autoSpaceDE w:val="0"/>
        <w:autoSpaceDN w:val="0"/>
        <w:adjustRightInd w:val="0"/>
        <w:spacing w:before="60" w:after="60" w:line="240" w:lineRule="auto"/>
        <w:jc w:val="both"/>
        <w:rPr>
          <w:rFonts w:ascii="Times New Roman" w:hAnsi="Times New Roman"/>
          <w:sz w:val="24"/>
          <w:szCs w:val="24"/>
          <w:lang w:val="en-US"/>
        </w:rPr>
      </w:pPr>
      <w:r w:rsidRPr="00332A61">
        <w:rPr>
          <w:rFonts w:ascii="Times New Roman" w:hAnsi="Times New Roman"/>
          <w:sz w:val="24"/>
          <w:szCs w:val="24"/>
          <w:lang w:val="en-US"/>
        </w:rPr>
        <w:t xml:space="preserve">The services should be completed during the periods specified in these Terms of Reference and in accordance with the provisions of the Contract. The services provided by the </w:t>
      </w:r>
      <w:bookmarkStart w:id="2" w:name="_Hlk27995955"/>
      <w:r w:rsidR="00294DDE" w:rsidRPr="00332A61">
        <w:rPr>
          <w:rFonts w:ascii="Times New Roman" w:hAnsi="Times New Roman"/>
          <w:sz w:val="24"/>
          <w:szCs w:val="24"/>
          <w:lang w:val="en-US"/>
        </w:rPr>
        <w:t xml:space="preserve">Certified </w:t>
      </w:r>
      <w:r w:rsidR="00A244E0" w:rsidRPr="00332A61">
        <w:rPr>
          <w:rFonts w:ascii="Times New Roman" w:hAnsi="Times New Roman"/>
          <w:bCs/>
          <w:sz w:val="24"/>
          <w:szCs w:val="24"/>
          <w:lang w:val="en-US"/>
        </w:rPr>
        <w:t>Verifier</w:t>
      </w:r>
      <w:r w:rsidR="00294DDE" w:rsidRPr="00332A61">
        <w:rPr>
          <w:rFonts w:ascii="Times New Roman" w:hAnsi="Times New Roman"/>
          <w:bCs/>
          <w:sz w:val="24"/>
          <w:szCs w:val="24"/>
          <w:lang w:val="en-US"/>
        </w:rPr>
        <w:t xml:space="preserve"> </w:t>
      </w:r>
      <w:bookmarkEnd w:id="2"/>
      <w:r w:rsidRPr="00332A61">
        <w:rPr>
          <w:rFonts w:ascii="Times New Roman" w:hAnsi="Times New Roman"/>
          <w:sz w:val="24"/>
          <w:szCs w:val="24"/>
          <w:lang w:val="en-US"/>
        </w:rPr>
        <w:t>under the Contract shall be consistent with</w:t>
      </w:r>
      <w:r w:rsidR="00633E7A">
        <w:rPr>
          <w:rFonts w:ascii="Times New Roman" w:hAnsi="Times New Roman"/>
          <w:sz w:val="24"/>
          <w:szCs w:val="24"/>
          <w:lang w:val="en-US"/>
        </w:rPr>
        <w:t xml:space="preserve"> the following</w:t>
      </w:r>
      <w:r w:rsidRPr="00332A61">
        <w:rPr>
          <w:rFonts w:ascii="Times New Roman" w:hAnsi="Times New Roman"/>
          <w:sz w:val="24"/>
          <w:szCs w:val="24"/>
          <w:lang w:val="en-US"/>
        </w:rPr>
        <w:t>:</w:t>
      </w:r>
    </w:p>
    <w:p w14:paraId="3270B1FA" w14:textId="7FC82A66" w:rsidR="008276B0" w:rsidRPr="00332A61" w:rsidRDefault="001B78EC" w:rsidP="00C272AD">
      <w:pPr>
        <w:pStyle w:val="Listparagraf"/>
        <w:widowControl w:val="0"/>
        <w:numPr>
          <w:ilvl w:val="0"/>
          <w:numId w:val="1"/>
        </w:numPr>
        <w:tabs>
          <w:tab w:val="left" w:pos="567"/>
        </w:tabs>
        <w:autoSpaceDE w:val="0"/>
        <w:autoSpaceDN w:val="0"/>
        <w:adjustRightInd w:val="0"/>
        <w:spacing w:before="60" w:after="60" w:line="240" w:lineRule="auto"/>
        <w:ind w:left="284" w:firstLine="0"/>
        <w:jc w:val="both"/>
        <w:rPr>
          <w:rFonts w:ascii="Times New Roman" w:hAnsi="Times New Roman"/>
          <w:i/>
          <w:sz w:val="24"/>
          <w:szCs w:val="24"/>
          <w:lang w:val="en-US"/>
        </w:rPr>
      </w:pPr>
      <w:r w:rsidRPr="00332A61">
        <w:rPr>
          <w:rFonts w:ascii="Times New Roman" w:hAnsi="Times New Roman"/>
          <w:i/>
          <w:sz w:val="24"/>
          <w:szCs w:val="24"/>
          <w:lang w:val="en-US"/>
        </w:rPr>
        <w:t>Verification of t</w:t>
      </w:r>
      <w:r w:rsidR="008276B0" w:rsidRPr="00332A61">
        <w:rPr>
          <w:rFonts w:ascii="Times New Roman" w:hAnsi="Times New Roman"/>
          <w:i/>
          <w:sz w:val="24"/>
          <w:szCs w:val="24"/>
          <w:lang w:val="en-US"/>
        </w:rPr>
        <w:t xml:space="preserve">he </w:t>
      </w:r>
      <w:r w:rsidR="00FF6787" w:rsidRPr="00332A61">
        <w:rPr>
          <w:rFonts w:ascii="Times New Roman" w:hAnsi="Times New Roman"/>
          <w:i/>
          <w:sz w:val="24"/>
          <w:szCs w:val="24"/>
          <w:lang w:val="en-US"/>
        </w:rPr>
        <w:t>Technical Documentation</w:t>
      </w:r>
      <w:r w:rsidR="000838A3">
        <w:rPr>
          <w:rFonts w:ascii="Times New Roman" w:hAnsi="Times New Roman"/>
          <w:i/>
          <w:sz w:val="24"/>
          <w:szCs w:val="24"/>
          <w:lang w:val="en-US"/>
        </w:rPr>
        <w:t xml:space="preserve">, </w:t>
      </w:r>
      <w:r w:rsidR="000838A3" w:rsidRPr="000838A3">
        <w:rPr>
          <w:rFonts w:ascii="Times New Roman" w:hAnsi="Times New Roman"/>
          <w:iCs/>
          <w:sz w:val="24"/>
          <w:szCs w:val="24"/>
          <w:lang w:val="en-US"/>
        </w:rPr>
        <w:t>as described below</w:t>
      </w:r>
      <w:r w:rsidR="000838A3">
        <w:rPr>
          <w:rFonts w:ascii="Times New Roman" w:hAnsi="Times New Roman"/>
          <w:i/>
          <w:sz w:val="24"/>
          <w:szCs w:val="24"/>
          <w:lang w:val="en-US"/>
        </w:rPr>
        <w:t>,</w:t>
      </w:r>
      <w:r w:rsidR="008276B0" w:rsidRPr="00332A61">
        <w:rPr>
          <w:rFonts w:ascii="Times New Roman" w:hAnsi="Times New Roman"/>
          <w:iCs/>
          <w:sz w:val="24"/>
          <w:szCs w:val="24"/>
          <w:lang w:val="en-US"/>
        </w:rPr>
        <w:t xml:space="preserve"> </w:t>
      </w:r>
      <w:r w:rsidR="000838A3">
        <w:rPr>
          <w:rFonts w:ascii="Times New Roman" w:hAnsi="Times New Roman"/>
          <w:iCs/>
          <w:sz w:val="24"/>
          <w:szCs w:val="24"/>
          <w:lang w:val="en-US"/>
        </w:rPr>
        <w:t xml:space="preserve">being </w:t>
      </w:r>
      <w:r w:rsidR="008276B0" w:rsidRPr="00332A61">
        <w:rPr>
          <w:rFonts w:ascii="Times New Roman" w:hAnsi="Times New Roman"/>
          <w:sz w:val="24"/>
          <w:szCs w:val="24"/>
          <w:lang w:val="en-US"/>
        </w:rPr>
        <w:t xml:space="preserve">provided by the </w:t>
      </w:r>
      <w:r w:rsidR="00584293" w:rsidRPr="00332A61">
        <w:rPr>
          <w:rFonts w:ascii="Times New Roman" w:hAnsi="Times New Roman"/>
          <w:sz w:val="24"/>
          <w:szCs w:val="24"/>
          <w:lang w:val="en-US"/>
        </w:rPr>
        <w:t xml:space="preserve">Consultant firm providing </w:t>
      </w:r>
      <w:r w:rsidR="00BA4C36" w:rsidRPr="00332A61">
        <w:rPr>
          <w:rFonts w:ascii="Times New Roman" w:hAnsi="Times New Roman"/>
          <w:sz w:val="24"/>
          <w:szCs w:val="24"/>
          <w:lang w:val="en-US"/>
        </w:rPr>
        <w:t xml:space="preserve">Technical Design </w:t>
      </w:r>
      <w:r w:rsidR="00584293" w:rsidRPr="00332A61">
        <w:rPr>
          <w:rFonts w:ascii="Times New Roman" w:hAnsi="Times New Roman"/>
          <w:sz w:val="24"/>
          <w:szCs w:val="24"/>
          <w:lang w:val="en-US"/>
        </w:rPr>
        <w:t>services</w:t>
      </w:r>
      <w:r w:rsidR="00BA4C36" w:rsidRPr="00332A61">
        <w:rPr>
          <w:rFonts w:ascii="Times New Roman" w:hAnsi="Times New Roman"/>
          <w:sz w:val="24"/>
          <w:szCs w:val="24"/>
          <w:lang w:val="en-US"/>
        </w:rPr>
        <w:t>:</w:t>
      </w:r>
    </w:p>
    <w:p w14:paraId="2868998A" w14:textId="5DDC2D5D" w:rsidR="00FF6787" w:rsidRPr="00332A61" w:rsidRDefault="00FF6787" w:rsidP="00633E7A">
      <w:pPr>
        <w:pStyle w:val="Listparagraf"/>
        <w:widowControl w:val="0"/>
        <w:numPr>
          <w:ilvl w:val="0"/>
          <w:numId w:val="28"/>
        </w:numPr>
        <w:tabs>
          <w:tab w:val="left" w:pos="567"/>
        </w:tabs>
        <w:autoSpaceDE w:val="0"/>
        <w:autoSpaceDN w:val="0"/>
        <w:adjustRightInd w:val="0"/>
        <w:spacing w:before="60" w:after="60" w:line="240" w:lineRule="auto"/>
        <w:contextualSpacing/>
        <w:jc w:val="both"/>
        <w:rPr>
          <w:rFonts w:ascii="Times New Roman" w:hAnsi="Times New Roman"/>
          <w:sz w:val="24"/>
          <w:szCs w:val="24"/>
          <w:lang w:val="en-US"/>
        </w:rPr>
      </w:pPr>
      <w:r w:rsidRPr="00332A61">
        <w:rPr>
          <w:rFonts w:ascii="Times New Roman" w:hAnsi="Times New Roman"/>
          <w:sz w:val="24"/>
          <w:szCs w:val="24"/>
          <w:lang w:val="en-US"/>
        </w:rPr>
        <w:t xml:space="preserve">The technical documentation for obtaining </w:t>
      </w:r>
      <w:r w:rsidR="00B21A38" w:rsidRPr="00332A61">
        <w:rPr>
          <w:rFonts w:ascii="Times New Roman" w:hAnsi="Times New Roman"/>
          <w:iCs/>
          <w:sz w:val="24"/>
          <w:szCs w:val="24"/>
          <w:lang w:val="en-US"/>
        </w:rPr>
        <w:t>the permits/authorizations</w:t>
      </w:r>
      <w:r w:rsidR="000838A3">
        <w:rPr>
          <w:rFonts w:ascii="Times New Roman" w:hAnsi="Times New Roman"/>
          <w:iCs/>
          <w:sz w:val="24"/>
          <w:szCs w:val="24"/>
          <w:lang w:val="en-US"/>
        </w:rPr>
        <w:t>/studies as</w:t>
      </w:r>
      <w:r w:rsidR="00B21A38" w:rsidRPr="00332A61">
        <w:rPr>
          <w:rFonts w:ascii="Times New Roman" w:hAnsi="Times New Roman"/>
          <w:iCs/>
          <w:sz w:val="24"/>
          <w:szCs w:val="24"/>
          <w:lang w:val="en-US"/>
        </w:rPr>
        <w:t xml:space="preserve"> </w:t>
      </w:r>
      <w:r w:rsidRPr="00332A61">
        <w:rPr>
          <w:rFonts w:ascii="Times New Roman" w:hAnsi="Times New Roman"/>
          <w:sz w:val="24"/>
          <w:szCs w:val="24"/>
          <w:lang w:val="en-US"/>
        </w:rPr>
        <w:t>requested by the Urban Certificate;</w:t>
      </w:r>
    </w:p>
    <w:p w14:paraId="4FD7152E" w14:textId="63694860" w:rsidR="00FF6787" w:rsidRPr="00332A61" w:rsidRDefault="00FF6787" w:rsidP="00633E7A">
      <w:pPr>
        <w:pStyle w:val="Listparagraf"/>
        <w:widowControl w:val="0"/>
        <w:numPr>
          <w:ilvl w:val="0"/>
          <w:numId w:val="28"/>
        </w:numPr>
        <w:tabs>
          <w:tab w:val="left" w:pos="567"/>
        </w:tabs>
        <w:autoSpaceDE w:val="0"/>
        <w:autoSpaceDN w:val="0"/>
        <w:adjustRightInd w:val="0"/>
        <w:spacing w:before="60" w:after="60" w:line="240" w:lineRule="auto"/>
        <w:contextualSpacing/>
        <w:jc w:val="both"/>
        <w:rPr>
          <w:rFonts w:ascii="Times New Roman" w:hAnsi="Times New Roman"/>
          <w:sz w:val="24"/>
          <w:szCs w:val="24"/>
          <w:lang w:val="en-US"/>
        </w:rPr>
      </w:pPr>
      <w:r w:rsidRPr="00332A61">
        <w:rPr>
          <w:rFonts w:ascii="Times New Roman" w:hAnsi="Times New Roman"/>
          <w:sz w:val="24"/>
          <w:szCs w:val="24"/>
          <w:lang w:val="en-US"/>
        </w:rPr>
        <w:t xml:space="preserve">The technical documentation for </w:t>
      </w:r>
      <w:r w:rsidR="001B78EC" w:rsidRPr="00332A61">
        <w:rPr>
          <w:rFonts w:ascii="Times New Roman" w:hAnsi="Times New Roman"/>
          <w:sz w:val="24"/>
          <w:szCs w:val="24"/>
          <w:lang w:val="en-US"/>
        </w:rPr>
        <w:t>permits of construction</w:t>
      </w:r>
      <w:r w:rsidRPr="00332A61">
        <w:rPr>
          <w:rFonts w:ascii="Times New Roman" w:hAnsi="Times New Roman"/>
          <w:sz w:val="24"/>
          <w:szCs w:val="24"/>
          <w:lang w:val="en-US"/>
        </w:rPr>
        <w:t xml:space="preserve"> / demolition of the execution works, the technical execution </w:t>
      </w:r>
      <w:r w:rsidR="001B78EC" w:rsidRPr="00332A61">
        <w:rPr>
          <w:rFonts w:ascii="Times New Roman" w:hAnsi="Times New Roman"/>
          <w:sz w:val="24"/>
          <w:szCs w:val="24"/>
          <w:lang w:val="en-US"/>
        </w:rPr>
        <w:t>design</w:t>
      </w:r>
      <w:r w:rsidR="00E16935" w:rsidRPr="00332A61">
        <w:rPr>
          <w:rFonts w:ascii="Times New Roman" w:hAnsi="Times New Roman"/>
          <w:sz w:val="24"/>
          <w:szCs w:val="24"/>
          <w:lang w:val="en-US"/>
        </w:rPr>
        <w:t xml:space="preserve"> details</w:t>
      </w:r>
      <w:r w:rsidRPr="00332A61">
        <w:rPr>
          <w:rFonts w:ascii="Times New Roman" w:hAnsi="Times New Roman"/>
          <w:sz w:val="24"/>
          <w:szCs w:val="24"/>
          <w:lang w:val="en-US"/>
        </w:rPr>
        <w:t xml:space="preserve"> </w:t>
      </w:r>
      <w:r w:rsidR="00DD533B" w:rsidRPr="00332A61">
        <w:rPr>
          <w:rFonts w:ascii="Times New Roman" w:hAnsi="Times New Roman"/>
          <w:sz w:val="24"/>
          <w:szCs w:val="24"/>
          <w:lang w:val="en-US"/>
        </w:rPr>
        <w:t>specifically</w:t>
      </w:r>
      <w:r w:rsidR="000838A3">
        <w:rPr>
          <w:rFonts w:ascii="Times New Roman" w:hAnsi="Times New Roman"/>
          <w:sz w:val="24"/>
          <w:szCs w:val="24"/>
          <w:lang w:val="en-US"/>
        </w:rPr>
        <w:t xml:space="preserve"> including</w:t>
      </w:r>
      <w:r w:rsidR="00DD533B" w:rsidRPr="00332A61">
        <w:rPr>
          <w:rFonts w:ascii="Times New Roman" w:hAnsi="Times New Roman"/>
          <w:sz w:val="24"/>
          <w:szCs w:val="24"/>
          <w:lang w:val="en-US"/>
        </w:rPr>
        <w:t>,</w:t>
      </w:r>
      <w:r w:rsidRPr="00332A61">
        <w:rPr>
          <w:rFonts w:ascii="Times New Roman" w:hAnsi="Times New Roman"/>
          <w:sz w:val="24"/>
          <w:szCs w:val="24"/>
          <w:lang w:val="en-US"/>
        </w:rPr>
        <w:t xml:space="preserve"> </w:t>
      </w:r>
      <w:r w:rsidR="00DD533B" w:rsidRPr="00332A61">
        <w:rPr>
          <w:rFonts w:ascii="Times New Roman" w:hAnsi="Times New Roman"/>
          <w:sz w:val="24"/>
          <w:szCs w:val="24"/>
          <w:lang w:val="en-US"/>
        </w:rPr>
        <w:t xml:space="preserve">but not limited to, </w:t>
      </w:r>
      <w:r w:rsidRPr="00332A61">
        <w:rPr>
          <w:rFonts w:ascii="Times New Roman" w:hAnsi="Times New Roman"/>
          <w:sz w:val="24"/>
          <w:szCs w:val="24"/>
          <w:lang w:val="en-US"/>
        </w:rPr>
        <w:t>the written and drawn parts</w:t>
      </w:r>
      <w:r w:rsidR="00DD533B" w:rsidRPr="00332A61">
        <w:rPr>
          <w:rFonts w:ascii="Times New Roman" w:hAnsi="Times New Roman"/>
          <w:sz w:val="24"/>
          <w:szCs w:val="24"/>
          <w:lang w:val="en-US"/>
        </w:rPr>
        <w:t xml:space="preserve">, </w:t>
      </w:r>
      <w:r w:rsidRPr="00332A61">
        <w:rPr>
          <w:rFonts w:ascii="Times New Roman" w:hAnsi="Times New Roman"/>
          <w:sz w:val="24"/>
          <w:szCs w:val="24"/>
          <w:lang w:val="en-US"/>
        </w:rPr>
        <w:t>the general technical memo</w:t>
      </w:r>
      <w:r w:rsidR="00E16935" w:rsidRPr="00332A61">
        <w:rPr>
          <w:rFonts w:ascii="Times New Roman" w:hAnsi="Times New Roman"/>
          <w:sz w:val="24"/>
          <w:szCs w:val="24"/>
          <w:lang w:val="en-US"/>
        </w:rPr>
        <w:t>i</w:t>
      </w:r>
      <w:r w:rsidRPr="00332A61">
        <w:rPr>
          <w:rFonts w:ascii="Times New Roman" w:hAnsi="Times New Roman"/>
          <w:sz w:val="24"/>
          <w:szCs w:val="24"/>
          <w:lang w:val="en-US"/>
        </w:rPr>
        <w:t>r</w:t>
      </w:r>
      <w:r w:rsidR="003734DF" w:rsidRPr="00332A61">
        <w:rPr>
          <w:rFonts w:ascii="Times New Roman" w:hAnsi="Times New Roman"/>
          <w:sz w:val="24"/>
          <w:szCs w:val="24"/>
          <w:lang w:val="en-US"/>
        </w:rPr>
        <w:t>s</w:t>
      </w:r>
      <w:r w:rsidRPr="00332A61">
        <w:rPr>
          <w:rFonts w:ascii="Times New Roman" w:hAnsi="Times New Roman"/>
          <w:sz w:val="24"/>
          <w:szCs w:val="24"/>
          <w:lang w:val="en-US"/>
        </w:rPr>
        <w:t xml:space="preserve">, calculation </w:t>
      </w:r>
      <w:r w:rsidR="003734DF" w:rsidRPr="00332A61">
        <w:rPr>
          <w:rFonts w:ascii="Times New Roman" w:hAnsi="Times New Roman"/>
          <w:sz w:val="24"/>
          <w:szCs w:val="24"/>
          <w:lang w:val="en-US"/>
        </w:rPr>
        <w:t>summaries</w:t>
      </w:r>
      <w:r w:rsidRPr="00332A61">
        <w:rPr>
          <w:rFonts w:ascii="Times New Roman" w:hAnsi="Times New Roman"/>
          <w:sz w:val="24"/>
          <w:szCs w:val="24"/>
          <w:lang w:val="en-US"/>
        </w:rPr>
        <w:t xml:space="preserve">, specifications, technical instructions for </w:t>
      </w:r>
      <w:r w:rsidR="00E16935" w:rsidRPr="00332A61">
        <w:rPr>
          <w:rFonts w:ascii="Times New Roman" w:hAnsi="Times New Roman"/>
          <w:sz w:val="24"/>
          <w:szCs w:val="24"/>
          <w:lang w:val="en-US"/>
        </w:rPr>
        <w:t xml:space="preserve">the </w:t>
      </w:r>
      <w:r w:rsidRPr="00332A61">
        <w:rPr>
          <w:rFonts w:ascii="Times New Roman" w:hAnsi="Times New Roman"/>
          <w:sz w:val="24"/>
          <w:szCs w:val="24"/>
          <w:lang w:val="en-US"/>
        </w:rPr>
        <w:t xml:space="preserve">execution and / or operation, control program quality for the execution of </w:t>
      </w:r>
      <w:r w:rsidR="00E16935" w:rsidRPr="00332A61">
        <w:rPr>
          <w:rFonts w:ascii="Times New Roman" w:hAnsi="Times New Roman"/>
          <w:sz w:val="24"/>
          <w:szCs w:val="24"/>
          <w:lang w:val="en-US"/>
        </w:rPr>
        <w:t xml:space="preserve">the </w:t>
      </w:r>
      <w:r w:rsidRPr="00332A61">
        <w:rPr>
          <w:rFonts w:ascii="Times New Roman" w:hAnsi="Times New Roman"/>
          <w:sz w:val="24"/>
          <w:szCs w:val="24"/>
          <w:lang w:val="en-US"/>
        </w:rPr>
        <w:t>construction works;</w:t>
      </w:r>
      <w:r w:rsidR="00DD533B" w:rsidRPr="00332A61">
        <w:rPr>
          <w:rFonts w:ascii="Times New Roman" w:hAnsi="Times New Roman"/>
          <w:sz w:val="24"/>
          <w:szCs w:val="24"/>
          <w:lang w:val="en-US"/>
        </w:rPr>
        <w:t xml:space="preserve"> Certified</w:t>
      </w:r>
      <w:r w:rsidR="00F97B4C" w:rsidRPr="00332A61">
        <w:rPr>
          <w:lang w:val="en-US"/>
        </w:rPr>
        <w:t xml:space="preserve"> </w:t>
      </w:r>
      <w:r w:rsidR="00F97B4C" w:rsidRPr="00332A61">
        <w:rPr>
          <w:rFonts w:ascii="Times New Roman" w:hAnsi="Times New Roman"/>
          <w:sz w:val="24"/>
          <w:szCs w:val="24"/>
          <w:lang w:val="en-US"/>
        </w:rPr>
        <w:t xml:space="preserve">Verification of the </w:t>
      </w:r>
      <w:r w:rsidR="00EB4659" w:rsidRPr="00332A61">
        <w:rPr>
          <w:rFonts w:ascii="Times New Roman" w:hAnsi="Times New Roman" w:cs="Times New Roman"/>
          <w:sz w:val="24"/>
          <w:szCs w:val="24"/>
          <w:lang w:val="en-US"/>
        </w:rPr>
        <w:t xml:space="preserve">technical design </w:t>
      </w:r>
      <w:r w:rsidR="00F97B4C" w:rsidRPr="00332A61">
        <w:rPr>
          <w:rFonts w:ascii="Times New Roman" w:hAnsi="Times New Roman"/>
          <w:sz w:val="24"/>
          <w:szCs w:val="24"/>
          <w:lang w:val="en-US"/>
        </w:rPr>
        <w:t xml:space="preserve">regarding the special maintenance of the behavior in time of the constructions and </w:t>
      </w:r>
      <w:r w:rsidR="00F97B4C" w:rsidRPr="00332A61">
        <w:rPr>
          <w:rFonts w:ascii="Times New Roman" w:hAnsi="Times New Roman"/>
          <w:sz w:val="24"/>
          <w:szCs w:val="24"/>
          <w:lang w:val="en-US"/>
        </w:rPr>
        <w:lastRenderedPageBreak/>
        <w:t>of the instructions regarding the current maintenance.</w:t>
      </w:r>
    </w:p>
    <w:p w14:paraId="09545B95" w14:textId="4D0479AE" w:rsidR="00FF6787" w:rsidRPr="00EB1096" w:rsidRDefault="00FF6787" w:rsidP="00633E7A">
      <w:pPr>
        <w:pStyle w:val="Listparagraf"/>
        <w:widowControl w:val="0"/>
        <w:numPr>
          <w:ilvl w:val="0"/>
          <w:numId w:val="28"/>
        </w:numPr>
        <w:tabs>
          <w:tab w:val="left" w:pos="567"/>
        </w:tabs>
        <w:autoSpaceDE w:val="0"/>
        <w:autoSpaceDN w:val="0"/>
        <w:adjustRightInd w:val="0"/>
        <w:spacing w:before="60" w:after="60" w:line="240" w:lineRule="auto"/>
        <w:contextualSpacing/>
        <w:jc w:val="both"/>
        <w:rPr>
          <w:rFonts w:ascii="Times New Roman" w:hAnsi="Times New Roman"/>
          <w:sz w:val="24"/>
          <w:szCs w:val="24"/>
          <w:lang w:val="en-US"/>
        </w:rPr>
      </w:pPr>
      <w:r w:rsidRPr="00332A61">
        <w:rPr>
          <w:rFonts w:ascii="Times New Roman" w:hAnsi="Times New Roman"/>
          <w:sz w:val="24"/>
          <w:szCs w:val="24"/>
          <w:lang w:val="en-US"/>
        </w:rPr>
        <w:t>The technical documents drawn up</w:t>
      </w:r>
      <w:r w:rsidR="00BA01BD" w:rsidRPr="00332A61">
        <w:rPr>
          <w:rFonts w:ascii="Times New Roman" w:hAnsi="Times New Roman"/>
          <w:sz w:val="24"/>
          <w:szCs w:val="24"/>
          <w:lang w:val="en-US"/>
        </w:rPr>
        <w:t>,</w:t>
      </w:r>
      <w:r w:rsidR="00BA01BD" w:rsidRPr="00332A61">
        <w:rPr>
          <w:lang w:val="en-US"/>
        </w:rPr>
        <w:t xml:space="preserve"> </w:t>
      </w:r>
      <w:r w:rsidR="000B7F35" w:rsidRPr="00332A61">
        <w:rPr>
          <w:rFonts w:ascii="Times New Roman" w:hAnsi="Times New Roman"/>
          <w:sz w:val="24"/>
          <w:szCs w:val="24"/>
          <w:lang w:val="en-US"/>
        </w:rPr>
        <w:t>on a case by case basis</w:t>
      </w:r>
      <w:r w:rsidR="00BA01BD" w:rsidRPr="00332A61">
        <w:rPr>
          <w:rFonts w:ascii="Times New Roman" w:hAnsi="Times New Roman"/>
          <w:sz w:val="24"/>
          <w:szCs w:val="24"/>
          <w:lang w:val="en-US"/>
        </w:rPr>
        <w:t>,</w:t>
      </w:r>
      <w:r w:rsidRPr="00332A61">
        <w:rPr>
          <w:rFonts w:ascii="Times New Roman" w:hAnsi="Times New Roman"/>
          <w:sz w:val="24"/>
          <w:szCs w:val="24"/>
          <w:lang w:val="en-US"/>
        </w:rPr>
        <w:t xml:space="preserve"> during the execution of the works </w:t>
      </w:r>
      <w:r w:rsidR="00BA01BD" w:rsidRPr="00332A61">
        <w:rPr>
          <w:rFonts w:ascii="Times New Roman" w:hAnsi="Times New Roman"/>
          <w:sz w:val="24"/>
          <w:szCs w:val="24"/>
          <w:lang w:val="en-US"/>
        </w:rPr>
        <w:t xml:space="preserve">made </w:t>
      </w:r>
      <w:r w:rsidRPr="00332A61">
        <w:rPr>
          <w:rFonts w:ascii="Times New Roman" w:hAnsi="Times New Roman"/>
          <w:sz w:val="24"/>
          <w:szCs w:val="24"/>
          <w:lang w:val="en-US"/>
        </w:rPr>
        <w:t xml:space="preserve">by </w:t>
      </w:r>
      <w:r w:rsidR="00035C9F" w:rsidRPr="00332A61">
        <w:rPr>
          <w:rFonts w:ascii="Times New Roman" w:hAnsi="Times New Roman"/>
          <w:sz w:val="24"/>
          <w:szCs w:val="24"/>
          <w:lang w:val="en-US"/>
        </w:rPr>
        <w:t>the</w:t>
      </w:r>
      <w:r w:rsidR="00584293" w:rsidRPr="00332A61">
        <w:rPr>
          <w:rFonts w:ascii="Times New Roman" w:hAnsi="Times New Roman"/>
          <w:sz w:val="24"/>
          <w:szCs w:val="24"/>
          <w:lang w:val="en-US"/>
        </w:rPr>
        <w:t xml:space="preserve"> Consultant firm providing Technical Design services </w:t>
      </w:r>
      <w:r w:rsidR="000838A3">
        <w:rPr>
          <w:rFonts w:ascii="Times New Roman" w:hAnsi="Times New Roman"/>
          <w:sz w:val="24"/>
          <w:szCs w:val="24"/>
          <w:lang w:val="en-US"/>
        </w:rPr>
        <w:t>further to</w:t>
      </w:r>
      <w:r w:rsidRPr="00332A61">
        <w:rPr>
          <w:rFonts w:ascii="Times New Roman" w:hAnsi="Times New Roman"/>
          <w:sz w:val="24"/>
          <w:szCs w:val="24"/>
          <w:lang w:val="en-US"/>
        </w:rPr>
        <w:t xml:space="preserve"> the written</w:t>
      </w:r>
      <w:r w:rsidRPr="00EB1096">
        <w:rPr>
          <w:rFonts w:ascii="Times New Roman" w:hAnsi="Times New Roman"/>
          <w:sz w:val="24"/>
          <w:szCs w:val="24"/>
          <w:lang w:val="en-US"/>
        </w:rPr>
        <w:t xml:space="preserve"> consent of the Client</w:t>
      </w:r>
      <w:r w:rsidR="00BA01BD" w:rsidRPr="00EB1096">
        <w:rPr>
          <w:rFonts w:ascii="Times New Roman" w:hAnsi="Times New Roman"/>
          <w:sz w:val="24"/>
          <w:szCs w:val="24"/>
          <w:lang w:val="en-US"/>
        </w:rPr>
        <w:t>;</w:t>
      </w:r>
    </w:p>
    <w:p w14:paraId="044A1CC1" w14:textId="189AB942" w:rsidR="00FF6787" w:rsidRPr="00332A61" w:rsidRDefault="00FF6787" w:rsidP="00633E7A">
      <w:pPr>
        <w:pStyle w:val="Listparagraf"/>
        <w:widowControl w:val="0"/>
        <w:numPr>
          <w:ilvl w:val="0"/>
          <w:numId w:val="28"/>
        </w:numPr>
        <w:tabs>
          <w:tab w:val="left" w:pos="567"/>
        </w:tabs>
        <w:autoSpaceDE w:val="0"/>
        <w:autoSpaceDN w:val="0"/>
        <w:adjustRightInd w:val="0"/>
        <w:spacing w:before="60" w:after="60" w:line="240" w:lineRule="auto"/>
        <w:contextualSpacing/>
        <w:jc w:val="both"/>
        <w:rPr>
          <w:rFonts w:ascii="Times New Roman" w:hAnsi="Times New Roman"/>
          <w:sz w:val="24"/>
          <w:szCs w:val="24"/>
          <w:lang w:val="en-US"/>
        </w:rPr>
      </w:pPr>
      <w:r w:rsidRPr="00332A61">
        <w:rPr>
          <w:rFonts w:ascii="Times New Roman" w:hAnsi="Times New Roman"/>
          <w:sz w:val="24"/>
          <w:szCs w:val="24"/>
          <w:lang w:val="en-US"/>
        </w:rPr>
        <w:t xml:space="preserve">The </w:t>
      </w:r>
      <w:r w:rsidR="00EB4659" w:rsidRPr="00332A61">
        <w:rPr>
          <w:rFonts w:ascii="Times New Roman" w:hAnsi="Times New Roman"/>
          <w:sz w:val="24"/>
          <w:szCs w:val="24"/>
          <w:lang w:val="en-US"/>
        </w:rPr>
        <w:t xml:space="preserve">as-built </w:t>
      </w:r>
      <w:r w:rsidRPr="00332A61">
        <w:rPr>
          <w:rFonts w:ascii="Times New Roman" w:hAnsi="Times New Roman"/>
          <w:sz w:val="24"/>
          <w:szCs w:val="24"/>
          <w:lang w:val="en-US"/>
        </w:rPr>
        <w:t xml:space="preserve">technical </w:t>
      </w:r>
      <w:r w:rsidR="001B78EC" w:rsidRPr="00332A61">
        <w:rPr>
          <w:rFonts w:ascii="Times New Roman" w:hAnsi="Times New Roman"/>
          <w:sz w:val="24"/>
          <w:szCs w:val="24"/>
          <w:lang w:val="en-US"/>
        </w:rPr>
        <w:t>design</w:t>
      </w:r>
      <w:r w:rsidRPr="00332A61">
        <w:rPr>
          <w:rFonts w:ascii="Times New Roman" w:hAnsi="Times New Roman"/>
          <w:sz w:val="24"/>
          <w:szCs w:val="24"/>
          <w:lang w:val="en-US"/>
        </w:rPr>
        <w:t xml:space="preserve"> updated at the date of </w:t>
      </w:r>
      <w:r w:rsidR="00E16935" w:rsidRPr="00332A61">
        <w:rPr>
          <w:rFonts w:ascii="Times New Roman" w:hAnsi="Times New Roman"/>
          <w:sz w:val="24"/>
          <w:szCs w:val="24"/>
          <w:lang w:val="en-US"/>
        </w:rPr>
        <w:t xml:space="preserve">the works </w:t>
      </w:r>
      <w:r w:rsidRPr="00332A61">
        <w:rPr>
          <w:rFonts w:ascii="Times New Roman" w:hAnsi="Times New Roman"/>
          <w:sz w:val="24"/>
          <w:szCs w:val="24"/>
          <w:lang w:val="en-US"/>
        </w:rPr>
        <w:t>completion</w:t>
      </w:r>
      <w:r w:rsidR="00EB4659" w:rsidRPr="00332A61">
        <w:rPr>
          <w:rFonts w:ascii="Times New Roman" w:hAnsi="Times New Roman"/>
          <w:sz w:val="24"/>
          <w:szCs w:val="24"/>
          <w:lang w:val="en-US"/>
        </w:rPr>
        <w:t xml:space="preserve"> </w:t>
      </w:r>
      <w:r w:rsidRPr="00332A61">
        <w:rPr>
          <w:rFonts w:ascii="Times New Roman" w:hAnsi="Times New Roman"/>
          <w:sz w:val="24"/>
          <w:szCs w:val="24"/>
          <w:lang w:val="en-US"/>
        </w:rPr>
        <w:t>according to the provisions of the GD 343/2017 art. 15 (3) d) regarding the reception of works;</w:t>
      </w:r>
    </w:p>
    <w:p w14:paraId="2A3DBF61" w14:textId="026069B8" w:rsidR="008276B0" w:rsidRPr="00332A61" w:rsidRDefault="008276B0" w:rsidP="00C272AD">
      <w:pPr>
        <w:pStyle w:val="Listparagraf"/>
        <w:widowControl w:val="0"/>
        <w:numPr>
          <w:ilvl w:val="0"/>
          <w:numId w:val="1"/>
        </w:numPr>
        <w:tabs>
          <w:tab w:val="left" w:pos="567"/>
        </w:tabs>
        <w:autoSpaceDE w:val="0"/>
        <w:autoSpaceDN w:val="0"/>
        <w:adjustRightInd w:val="0"/>
        <w:spacing w:before="60" w:after="60" w:line="240" w:lineRule="auto"/>
        <w:ind w:left="284" w:firstLine="0"/>
        <w:jc w:val="both"/>
        <w:rPr>
          <w:rFonts w:ascii="Times New Roman" w:hAnsi="Times New Roman"/>
          <w:sz w:val="24"/>
          <w:szCs w:val="24"/>
          <w:lang w:val="en-US"/>
        </w:rPr>
      </w:pPr>
      <w:r w:rsidRPr="00332A61">
        <w:rPr>
          <w:rFonts w:ascii="Times New Roman" w:hAnsi="Times New Roman"/>
          <w:sz w:val="24"/>
          <w:szCs w:val="24"/>
          <w:lang w:val="en-US"/>
        </w:rPr>
        <w:t>The specific</w:t>
      </w:r>
      <w:r w:rsidR="00EB4659" w:rsidRPr="00332A61">
        <w:rPr>
          <w:rFonts w:ascii="Times New Roman" w:hAnsi="Times New Roman"/>
          <w:sz w:val="24"/>
          <w:szCs w:val="24"/>
          <w:lang w:val="en-US"/>
        </w:rPr>
        <w:t xml:space="preserve"> mandatory</w:t>
      </w:r>
      <w:r w:rsidRPr="00332A61">
        <w:rPr>
          <w:rFonts w:ascii="Times New Roman" w:hAnsi="Times New Roman"/>
          <w:sz w:val="24"/>
          <w:szCs w:val="24"/>
          <w:lang w:val="en-US"/>
        </w:rPr>
        <w:t xml:space="preserve"> national norms and regulations, and specific norms (specific norms can be found at: https://www.igsu.ro/biblioteca/);</w:t>
      </w:r>
    </w:p>
    <w:p w14:paraId="1DE3A69C" w14:textId="27DCA04E" w:rsidR="008276B0" w:rsidRPr="00332A61" w:rsidRDefault="008276B0" w:rsidP="00C272AD">
      <w:pPr>
        <w:pStyle w:val="Listparagraf"/>
        <w:widowControl w:val="0"/>
        <w:numPr>
          <w:ilvl w:val="0"/>
          <w:numId w:val="1"/>
        </w:numPr>
        <w:tabs>
          <w:tab w:val="left" w:pos="567"/>
        </w:tabs>
        <w:autoSpaceDE w:val="0"/>
        <w:autoSpaceDN w:val="0"/>
        <w:adjustRightInd w:val="0"/>
        <w:spacing w:before="60" w:after="60" w:line="240" w:lineRule="auto"/>
        <w:ind w:left="284" w:firstLine="0"/>
        <w:jc w:val="both"/>
        <w:rPr>
          <w:rFonts w:ascii="Times New Roman" w:hAnsi="Times New Roman"/>
          <w:sz w:val="24"/>
          <w:szCs w:val="24"/>
          <w:lang w:val="en-US"/>
        </w:rPr>
      </w:pPr>
      <w:r w:rsidRPr="00332A61">
        <w:rPr>
          <w:rFonts w:ascii="Times New Roman" w:hAnsi="Times New Roman"/>
          <w:sz w:val="24"/>
          <w:szCs w:val="24"/>
          <w:lang w:val="en-US"/>
        </w:rPr>
        <w:t>The relevant Romanian legal framework in force;</w:t>
      </w:r>
    </w:p>
    <w:p w14:paraId="417B7541" w14:textId="2440E421" w:rsidR="008276B0" w:rsidRPr="00332A61" w:rsidRDefault="008276B0" w:rsidP="00FF6787">
      <w:pPr>
        <w:pStyle w:val="Listparagraf"/>
        <w:widowControl w:val="0"/>
        <w:numPr>
          <w:ilvl w:val="0"/>
          <w:numId w:val="1"/>
        </w:numPr>
        <w:tabs>
          <w:tab w:val="left" w:pos="567"/>
        </w:tabs>
        <w:autoSpaceDE w:val="0"/>
        <w:autoSpaceDN w:val="0"/>
        <w:adjustRightInd w:val="0"/>
        <w:spacing w:before="60" w:after="60" w:line="240" w:lineRule="auto"/>
        <w:ind w:left="284" w:firstLine="0"/>
        <w:rPr>
          <w:rFonts w:ascii="Times New Roman" w:hAnsi="Times New Roman"/>
          <w:sz w:val="24"/>
          <w:szCs w:val="24"/>
          <w:lang w:val="en-US"/>
        </w:rPr>
      </w:pPr>
      <w:r w:rsidRPr="00332A61">
        <w:rPr>
          <w:rFonts w:ascii="Times New Roman" w:hAnsi="Times New Roman"/>
          <w:sz w:val="24"/>
          <w:szCs w:val="24"/>
          <w:lang w:val="en-US"/>
        </w:rPr>
        <w:t>The Environmental and Social Management Framework for the Strengt</w:t>
      </w:r>
      <w:r w:rsidR="00633E7A">
        <w:rPr>
          <w:rFonts w:ascii="Times New Roman" w:hAnsi="Times New Roman"/>
          <w:sz w:val="24"/>
          <w:szCs w:val="24"/>
          <w:lang w:val="en-US"/>
        </w:rPr>
        <w:t>h</w:t>
      </w:r>
      <w:r w:rsidRPr="00332A61">
        <w:rPr>
          <w:rFonts w:ascii="Times New Roman" w:hAnsi="Times New Roman"/>
          <w:sz w:val="24"/>
          <w:szCs w:val="24"/>
          <w:lang w:val="en-US"/>
        </w:rPr>
        <w:t>ening Disaster Risk Management</w:t>
      </w:r>
      <w:r w:rsidR="00FF6787" w:rsidRPr="00332A61">
        <w:rPr>
          <w:rFonts w:ascii="Times New Roman" w:hAnsi="Times New Roman"/>
          <w:sz w:val="24"/>
          <w:szCs w:val="24"/>
          <w:lang w:val="en-US"/>
        </w:rPr>
        <w:t xml:space="preserve"> </w:t>
      </w:r>
      <w:r w:rsidRPr="00332A61">
        <w:rPr>
          <w:rFonts w:ascii="Times New Roman" w:hAnsi="Times New Roman"/>
          <w:sz w:val="24"/>
          <w:szCs w:val="24"/>
          <w:lang w:val="en-US"/>
        </w:rPr>
        <w:t>Project</w:t>
      </w:r>
      <w:r w:rsidR="00FF6787" w:rsidRPr="00332A61">
        <w:rPr>
          <w:rFonts w:ascii="Times New Roman" w:hAnsi="Times New Roman"/>
          <w:sz w:val="24"/>
          <w:szCs w:val="24"/>
          <w:lang w:val="en-US"/>
        </w:rPr>
        <w:t xml:space="preserve"> </w:t>
      </w:r>
      <w:hyperlink r:id="rId9" w:history="1">
        <w:r w:rsidR="00FF6787" w:rsidRPr="00332A61">
          <w:rPr>
            <w:rStyle w:val="Hyperlink"/>
            <w:rFonts w:ascii="Times New Roman" w:hAnsi="Times New Roman"/>
            <w:color w:val="auto"/>
            <w:sz w:val="24"/>
            <w:szCs w:val="24"/>
            <w:lang w:val="en-US"/>
          </w:rPr>
          <w:t>https://www.igsu.ro/biblioteca/legislatie/Transparenta%20decizionala/ESMF%20-DRMP_RO_final.pdf</w:t>
        </w:r>
      </w:hyperlink>
    </w:p>
    <w:p w14:paraId="384E1C80" w14:textId="77777777" w:rsidR="008276B0" w:rsidRPr="00332A61" w:rsidRDefault="008276B0" w:rsidP="00C272AD">
      <w:pPr>
        <w:pStyle w:val="Listparagraf"/>
        <w:widowControl w:val="0"/>
        <w:numPr>
          <w:ilvl w:val="0"/>
          <w:numId w:val="1"/>
        </w:numPr>
        <w:tabs>
          <w:tab w:val="left" w:pos="567"/>
        </w:tabs>
        <w:autoSpaceDE w:val="0"/>
        <w:autoSpaceDN w:val="0"/>
        <w:adjustRightInd w:val="0"/>
        <w:spacing w:before="60" w:after="60" w:line="240" w:lineRule="auto"/>
        <w:ind w:left="284" w:firstLine="0"/>
        <w:jc w:val="both"/>
        <w:rPr>
          <w:rFonts w:ascii="Times New Roman" w:hAnsi="Times New Roman"/>
          <w:i/>
          <w:sz w:val="24"/>
          <w:szCs w:val="24"/>
          <w:lang w:val="en-US"/>
        </w:rPr>
      </w:pPr>
      <w:r w:rsidRPr="00332A61">
        <w:rPr>
          <w:rFonts w:ascii="Times New Roman" w:hAnsi="Times New Roman"/>
          <w:sz w:val="24"/>
          <w:szCs w:val="24"/>
          <w:lang w:val="en-US"/>
        </w:rPr>
        <w:t xml:space="preserve">IBRD General Conditions and Policies as stipulated by the Law 307/2018 for the ratification of the Loan Agreement no.8892-RO for the financing of the </w:t>
      </w:r>
      <w:r w:rsidRPr="00332A61">
        <w:rPr>
          <w:rFonts w:ascii="Times New Roman" w:hAnsi="Times New Roman"/>
          <w:i/>
          <w:sz w:val="24"/>
          <w:szCs w:val="24"/>
          <w:lang w:val="en-US"/>
        </w:rPr>
        <w:t>"</w:t>
      </w:r>
      <w:r w:rsidRPr="00332A61">
        <w:rPr>
          <w:rFonts w:ascii="Times New Roman" w:hAnsi="Times New Roman"/>
          <w:b/>
          <w:sz w:val="24"/>
          <w:szCs w:val="24"/>
          <w:lang w:val="en-US"/>
        </w:rPr>
        <w:t>Strengthening Disaster Risk Management Project</w:t>
      </w:r>
      <w:r w:rsidRPr="00332A61">
        <w:rPr>
          <w:rFonts w:ascii="Times New Roman" w:hAnsi="Times New Roman"/>
          <w:i/>
          <w:sz w:val="24"/>
          <w:szCs w:val="24"/>
          <w:lang w:val="en-US"/>
        </w:rPr>
        <w:t xml:space="preserve"> ".</w:t>
      </w:r>
    </w:p>
    <w:p w14:paraId="27A824D5" w14:textId="08EE074C" w:rsidR="008276B0" w:rsidRPr="00332A61" w:rsidRDefault="00E16935" w:rsidP="00A66C89">
      <w:pPr>
        <w:widowControl w:val="0"/>
        <w:autoSpaceDE w:val="0"/>
        <w:autoSpaceDN w:val="0"/>
        <w:adjustRightInd w:val="0"/>
        <w:spacing w:before="60" w:after="60" w:line="240" w:lineRule="auto"/>
        <w:jc w:val="both"/>
        <w:rPr>
          <w:rFonts w:ascii="Times New Roman" w:hAnsi="Times New Roman"/>
          <w:iCs/>
          <w:sz w:val="24"/>
          <w:szCs w:val="24"/>
          <w:lang w:val="en-US"/>
        </w:rPr>
      </w:pPr>
      <w:r w:rsidRPr="00332A61">
        <w:rPr>
          <w:rFonts w:ascii="Times New Roman" w:hAnsi="Times New Roman"/>
          <w:iCs/>
          <w:sz w:val="24"/>
          <w:szCs w:val="24"/>
          <w:lang w:val="en-US"/>
        </w:rPr>
        <w:t>This assignment is encompassing the services addressing only the specific certification specialty</w:t>
      </w:r>
      <w:r w:rsidR="000C46D8" w:rsidRPr="00332A61">
        <w:rPr>
          <w:rFonts w:ascii="Times New Roman" w:hAnsi="Times New Roman"/>
          <w:iCs/>
          <w:sz w:val="24"/>
          <w:szCs w:val="24"/>
          <w:lang w:val="en-US"/>
        </w:rPr>
        <w:t xml:space="preserve"> (</w:t>
      </w:r>
      <w:r w:rsidR="00EB4659" w:rsidRPr="00332A61">
        <w:rPr>
          <w:rFonts w:ascii="Times New Roman" w:hAnsi="Times New Roman"/>
          <w:sz w:val="24"/>
          <w:szCs w:val="24"/>
          <w:lang w:val="en-US"/>
        </w:rPr>
        <w:t>A1</w:t>
      </w:r>
      <w:r w:rsidR="005C5C0F" w:rsidRPr="00332A61">
        <w:rPr>
          <w:rFonts w:ascii="Times New Roman" w:hAnsi="Times New Roman"/>
          <w:sz w:val="24"/>
          <w:szCs w:val="24"/>
          <w:lang w:val="en-US"/>
        </w:rPr>
        <w:t>/</w:t>
      </w:r>
      <w:r w:rsidR="00EB4659" w:rsidRPr="00332A61">
        <w:rPr>
          <w:rFonts w:ascii="Times New Roman" w:hAnsi="Times New Roman"/>
          <w:sz w:val="24"/>
          <w:szCs w:val="24"/>
          <w:lang w:val="en-US"/>
        </w:rPr>
        <w:t xml:space="preserve"> </w:t>
      </w:r>
      <w:r w:rsidR="00EB4659" w:rsidRPr="003C0887">
        <w:rPr>
          <w:rFonts w:ascii="Times New Roman" w:hAnsi="Times New Roman"/>
          <w:sz w:val="24"/>
          <w:szCs w:val="24"/>
          <w:lang w:val="en-US"/>
        </w:rPr>
        <w:t>A2 – the structural endurance and stability</w:t>
      </w:r>
      <w:r w:rsidR="000C46D8" w:rsidRPr="003C0887">
        <w:rPr>
          <w:rFonts w:ascii="Times New Roman" w:hAnsi="Times New Roman"/>
          <w:iCs/>
          <w:sz w:val="24"/>
          <w:szCs w:val="24"/>
          <w:lang w:val="en-US"/>
        </w:rPr>
        <w:t>)</w:t>
      </w:r>
      <w:r w:rsidRPr="003C0887">
        <w:rPr>
          <w:rFonts w:ascii="Times New Roman" w:hAnsi="Times New Roman"/>
          <w:iCs/>
          <w:sz w:val="24"/>
          <w:szCs w:val="24"/>
          <w:lang w:val="en-US"/>
        </w:rPr>
        <w:t xml:space="preserve"> and the main/division requirements for which the technical</w:t>
      </w:r>
      <w:r w:rsidRPr="00332A61">
        <w:rPr>
          <w:rFonts w:ascii="Times New Roman" w:hAnsi="Times New Roman"/>
          <w:iCs/>
          <w:sz w:val="24"/>
          <w:szCs w:val="24"/>
          <w:lang w:val="en-US"/>
        </w:rPr>
        <w:t xml:space="preserve"> verifier is certified according to the </w:t>
      </w:r>
      <w:r w:rsidR="00535814">
        <w:rPr>
          <w:rFonts w:ascii="Times New Roman" w:hAnsi="Times New Roman"/>
          <w:iCs/>
          <w:sz w:val="24"/>
          <w:szCs w:val="24"/>
          <w:lang w:val="en-US"/>
        </w:rPr>
        <w:t>legal framework in force</w:t>
      </w:r>
      <w:r w:rsidRPr="00332A61">
        <w:rPr>
          <w:rFonts w:ascii="Times New Roman" w:hAnsi="Times New Roman"/>
          <w:iCs/>
          <w:sz w:val="24"/>
          <w:szCs w:val="24"/>
          <w:lang w:val="en-US"/>
        </w:rPr>
        <w:t xml:space="preserve">. </w:t>
      </w:r>
    </w:p>
    <w:p w14:paraId="7899BA0B" w14:textId="77777777" w:rsidR="00FF6787" w:rsidRPr="00332A61" w:rsidRDefault="00FF6787" w:rsidP="00A66C89">
      <w:pPr>
        <w:widowControl w:val="0"/>
        <w:autoSpaceDE w:val="0"/>
        <w:autoSpaceDN w:val="0"/>
        <w:adjustRightInd w:val="0"/>
        <w:spacing w:before="60" w:after="60" w:line="240" w:lineRule="auto"/>
        <w:jc w:val="both"/>
        <w:rPr>
          <w:rFonts w:ascii="Times New Roman" w:hAnsi="Times New Roman"/>
          <w:i/>
          <w:sz w:val="24"/>
          <w:szCs w:val="24"/>
          <w:lang w:val="en-US"/>
        </w:rPr>
      </w:pPr>
    </w:p>
    <w:p w14:paraId="3C8340D1" w14:textId="77777777" w:rsidR="008276B0" w:rsidRPr="00332A61" w:rsidRDefault="008276B0" w:rsidP="00160835">
      <w:pPr>
        <w:pStyle w:val="Listparagraf"/>
        <w:widowControl w:val="0"/>
        <w:numPr>
          <w:ilvl w:val="0"/>
          <w:numId w:val="6"/>
        </w:numPr>
        <w:autoSpaceDE w:val="0"/>
        <w:autoSpaceDN w:val="0"/>
        <w:adjustRightInd w:val="0"/>
        <w:spacing w:before="60" w:after="60" w:line="240" w:lineRule="auto"/>
        <w:ind w:left="0" w:firstLine="0"/>
        <w:jc w:val="both"/>
        <w:outlineLvl w:val="0"/>
        <w:rPr>
          <w:rFonts w:ascii="Times New Roman" w:hAnsi="Times New Roman"/>
          <w:b/>
          <w:sz w:val="24"/>
          <w:szCs w:val="24"/>
          <w:u w:val="single"/>
          <w:lang w:val="en-US"/>
        </w:rPr>
      </w:pPr>
      <w:r w:rsidRPr="00332A61">
        <w:rPr>
          <w:rFonts w:ascii="Times New Roman" w:hAnsi="Times New Roman"/>
          <w:b/>
          <w:sz w:val="24"/>
          <w:szCs w:val="24"/>
          <w:u w:val="single"/>
          <w:lang w:val="en-US"/>
        </w:rPr>
        <w:t>Scope of services</w:t>
      </w:r>
    </w:p>
    <w:p w14:paraId="125A5F7B" w14:textId="421ECDB0" w:rsidR="008276B0" w:rsidRPr="00332A61" w:rsidRDefault="008276B0" w:rsidP="00A355A6">
      <w:pPr>
        <w:pStyle w:val="Listparagraf"/>
        <w:autoSpaceDE w:val="0"/>
        <w:autoSpaceDN w:val="0"/>
        <w:adjustRightInd w:val="0"/>
        <w:spacing w:before="60" w:after="60" w:line="240" w:lineRule="auto"/>
        <w:ind w:left="0"/>
        <w:jc w:val="both"/>
        <w:rPr>
          <w:rFonts w:ascii="Times New Roman" w:hAnsi="Times New Roman"/>
          <w:b/>
          <w:sz w:val="24"/>
          <w:szCs w:val="24"/>
          <w:u w:val="single"/>
          <w:lang w:val="en-US"/>
        </w:rPr>
      </w:pPr>
      <w:r w:rsidRPr="00332A61">
        <w:rPr>
          <w:rFonts w:ascii="Times New Roman" w:hAnsi="Times New Roman"/>
          <w:bCs/>
          <w:sz w:val="24"/>
          <w:szCs w:val="24"/>
          <w:lang w:val="en-US"/>
        </w:rPr>
        <w:t>The assignment subject to the Contract is referring to</w:t>
      </w:r>
      <w:r w:rsidR="005D6082">
        <w:rPr>
          <w:rFonts w:ascii="Times New Roman" w:hAnsi="Times New Roman"/>
          <w:bCs/>
          <w:sz w:val="24"/>
          <w:szCs w:val="24"/>
          <w:lang w:val="en-US"/>
        </w:rPr>
        <w:t xml:space="preserve"> the</w:t>
      </w:r>
      <w:r w:rsidR="006044BC" w:rsidRPr="00332A61">
        <w:rPr>
          <w:rFonts w:ascii="Times New Roman" w:hAnsi="Times New Roman"/>
          <w:bCs/>
          <w:sz w:val="24"/>
          <w:szCs w:val="24"/>
          <w:lang w:val="en-US"/>
        </w:rPr>
        <w:t xml:space="preserve"> </w:t>
      </w:r>
      <w:r w:rsidR="00F37750" w:rsidRPr="00332A61">
        <w:rPr>
          <w:rFonts w:ascii="Times New Roman" w:hAnsi="Times New Roman"/>
          <w:bCs/>
          <w:sz w:val="24"/>
          <w:szCs w:val="24"/>
          <w:lang w:val="en-US"/>
        </w:rPr>
        <w:t xml:space="preserve">technical verification services </w:t>
      </w:r>
      <w:r w:rsidR="005D6082">
        <w:rPr>
          <w:rFonts w:ascii="Times New Roman" w:hAnsi="Times New Roman"/>
          <w:bCs/>
          <w:sz w:val="24"/>
          <w:szCs w:val="24"/>
          <w:lang w:val="en-US"/>
        </w:rPr>
        <w:t>of the</w:t>
      </w:r>
      <w:r w:rsidR="00062313">
        <w:rPr>
          <w:rFonts w:ascii="Times New Roman" w:hAnsi="Times New Roman"/>
          <w:bCs/>
          <w:sz w:val="24"/>
          <w:szCs w:val="24"/>
          <w:lang w:val="en-US"/>
        </w:rPr>
        <w:t xml:space="preserve"> </w:t>
      </w:r>
      <w:r w:rsidR="00F37750" w:rsidRPr="003C0887">
        <w:rPr>
          <w:rFonts w:ascii="Times New Roman" w:hAnsi="Times New Roman"/>
          <w:bCs/>
          <w:sz w:val="24"/>
          <w:szCs w:val="24"/>
          <w:lang w:val="en-US"/>
        </w:rPr>
        <w:t>Technical D</w:t>
      </w:r>
      <w:r w:rsidR="00062313" w:rsidRPr="003C0887">
        <w:rPr>
          <w:rFonts w:ascii="Times New Roman" w:hAnsi="Times New Roman"/>
          <w:bCs/>
          <w:sz w:val="24"/>
          <w:szCs w:val="24"/>
          <w:lang w:val="en-US"/>
        </w:rPr>
        <w:t xml:space="preserve">ocumentations elaborated by </w:t>
      </w:r>
      <w:r w:rsidR="00062313" w:rsidRPr="003C0887">
        <w:rPr>
          <w:rFonts w:ascii="Times New Roman" w:hAnsi="Times New Roman"/>
          <w:sz w:val="24"/>
          <w:szCs w:val="24"/>
          <w:lang w:val="en-US"/>
        </w:rPr>
        <w:t>the Consultant firm providing Technical Design services</w:t>
      </w:r>
      <w:r w:rsidR="00062313" w:rsidRPr="003C0887">
        <w:rPr>
          <w:rFonts w:ascii="Times New Roman" w:hAnsi="Times New Roman"/>
          <w:bCs/>
          <w:sz w:val="24"/>
          <w:szCs w:val="24"/>
          <w:lang w:val="en-US"/>
        </w:rPr>
        <w:t xml:space="preserve"> </w:t>
      </w:r>
      <w:r w:rsidR="00F37750" w:rsidRPr="003C0887">
        <w:rPr>
          <w:rFonts w:ascii="Times New Roman" w:hAnsi="Times New Roman"/>
          <w:bCs/>
          <w:sz w:val="24"/>
          <w:szCs w:val="24"/>
          <w:lang w:val="en-US"/>
        </w:rPr>
        <w:t>for</w:t>
      </w:r>
      <w:r w:rsidR="00F37750" w:rsidRPr="00332A61">
        <w:rPr>
          <w:rFonts w:ascii="Times New Roman" w:hAnsi="Times New Roman"/>
          <w:bCs/>
          <w:sz w:val="24"/>
          <w:szCs w:val="24"/>
          <w:lang w:val="en-US"/>
        </w:rPr>
        <w:t xml:space="preserve"> </w:t>
      </w:r>
      <w:r w:rsidR="005D6082">
        <w:rPr>
          <w:rFonts w:ascii="Times New Roman" w:hAnsi="Times New Roman"/>
          <w:bCs/>
          <w:sz w:val="24"/>
          <w:szCs w:val="24"/>
          <w:lang w:val="en-US"/>
        </w:rPr>
        <w:t xml:space="preserve">the achievement of </w:t>
      </w:r>
      <w:r w:rsidRPr="00332A61">
        <w:rPr>
          <w:rFonts w:ascii="Times New Roman" w:hAnsi="Times New Roman"/>
          <w:bCs/>
          <w:sz w:val="24"/>
          <w:szCs w:val="24"/>
          <w:lang w:val="en-US"/>
        </w:rPr>
        <w:t>an operational sub-unit of the "</w:t>
      </w:r>
      <w:proofErr w:type="spellStart"/>
      <w:r w:rsidRPr="00332A61">
        <w:rPr>
          <w:rFonts w:ascii="Times New Roman" w:hAnsi="Times New Roman"/>
          <w:bCs/>
          <w:sz w:val="24"/>
          <w:szCs w:val="24"/>
          <w:lang w:val="en-US"/>
        </w:rPr>
        <w:t>Serban</w:t>
      </w:r>
      <w:proofErr w:type="spellEnd"/>
      <w:r w:rsidRPr="00332A61">
        <w:rPr>
          <w:rFonts w:ascii="Times New Roman" w:hAnsi="Times New Roman"/>
          <w:bCs/>
          <w:sz w:val="24"/>
          <w:szCs w:val="24"/>
          <w:lang w:val="en-US"/>
        </w:rPr>
        <w:t xml:space="preserve"> </w:t>
      </w:r>
      <w:proofErr w:type="spellStart"/>
      <w:r w:rsidRPr="00332A61">
        <w:rPr>
          <w:rFonts w:ascii="Times New Roman" w:hAnsi="Times New Roman"/>
          <w:bCs/>
          <w:sz w:val="24"/>
          <w:szCs w:val="24"/>
          <w:lang w:val="en-US"/>
        </w:rPr>
        <w:t>Cantacuzino</w:t>
      </w:r>
      <w:proofErr w:type="spellEnd"/>
      <w:r w:rsidRPr="00332A61">
        <w:rPr>
          <w:rFonts w:ascii="Times New Roman" w:hAnsi="Times New Roman"/>
          <w:bCs/>
          <w:sz w:val="24"/>
          <w:szCs w:val="24"/>
          <w:lang w:val="en-US"/>
        </w:rPr>
        <w:t xml:space="preserve">" Inspectorate for the Emergency Situations, located in </w:t>
      </w:r>
      <w:proofErr w:type="spellStart"/>
      <w:r w:rsidRPr="00332A61">
        <w:rPr>
          <w:rFonts w:ascii="Times New Roman" w:hAnsi="Times New Roman"/>
          <w:bCs/>
          <w:sz w:val="24"/>
          <w:szCs w:val="24"/>
          <w:lang w:val="en-US"/>
        </w:rPr>
        <w:t>Mizil</w:t>
      </w:r>
      <w:proofErr w:type="spellEnd"/>
      <w:r w:rsidRPr="00332A61">
        <w:rPr>
          <w:rFonts w:ascii="Times New Roman" w:hAnsi="Times New Roman"/>
          <w:bCs/>
          <w:sz w:val="24"/>
          <w:szCs w:val="24"/>
          <w:lang w:val="en-US"/>
        </w:rPr>
        <w:t xml:space="preserve">, </w:t>
      </w:r>
      <w:proofErr w:type="spellStart"/>
      <w:r w:rsidRPr="00332A61">
        <w:rPr>
          <w:rFonts w:ascii="Times New Roman" w:hAnsi="Times New Roman"/>
          <w:bCs/>
          <w:sz w:val="24"/>
          <w:szCs w:val="24"/>
          <w:lang w:val="en-US"/>
        </w:rPr>
        <w:t>Prahova</w:t>
      </w:r>
      <w:proofErr w:type="spellEnd"/>
      <w:r w:rsidRPr="00332A61">
        <w:rPr>
          <w:rFonts w:ascii="Times New Roman" w:hAnsi="Times New Roman"/>
          <w:bCs/>
          <w:sz w:val="24"/>
          <w:szCs w:val="24"/>
          <w:lang w:val="en-US"/>
        </w:rPr>
        <w:t xml:space="preserve"> County</w:t>
      </w:r>
      <w:r w:rsidR="00F37750" w:rsidRPr="00332A61">
        <w:rPr>
          <w:rFonts w:ascii="Times New Roman" w:hAnsi="Times New Roman"/>
          <w:bCs/>
          <w:sz w:val="24"/>
          <w:szCs w:val="24"/>
          <w:lang w:val="en-US"/>
        </w:rPr>
        <w:t xml:space="preserve">. The </w:t>
      </w:r>
      <w:r w:rsidR="005D6082">
        <w:rPr>
          <w:rFonts w:ascii="Times New Roman" w:hAnsi="Times New Roman"/>
          <w:bCs/>
          <w:sz w:val="24"/>
          <w:szCs w:val="24"/>
          <w:lang w:val="en-US"/>
        </w:rPr>
        <w:t xml:space="preserve">before-mentioned </w:t>
      </w:r>
      <w:r w:rsidR="00F37750" w:rsidRPr="00332A61">
        <w:rPr>
          <w:rFonts w:ascii="Times New Roman" w:hAnsi="Times New Roman"/>
          <w:bCs/>
          <w:sz w:val="24"/>
          <w:szCs w:val="24"/>
          <w:lang w:val="en-US"/>
        </w:rPr>
        <w:t xml:space="preserve">building </w:t>
      </w:r>
      <w:r w:rsidRPr="00332A61">
        <w:rPr>
          <w:rFonts w:ascii="Times New Roman" w:hAnsi="Times New Roman"/>
          <w:bCs/>
          <w:sz w:val="24"/>
          <w:szCs w:val="24"/>
          <w:lang w:val="en-US"/>
        </w:rPr>
        <w:t>is described by the data presented in the table below.</w:t>
      </w:r>
    </w:p>
    <w:tbl>
      <w:tblPr>
        <w:tblW w:w="99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709"/>
        <w:gridCol w:w="1276"/>
        <w:gridCol w:w="567"/>
        <w:gridCol w:w="709"/>
        <w:gridCol w:w="1134"/>
        <w:gridCol w:w="850"/>
        <w:gridCol w:w="1843"/>
        <w:gridCol w:w="2268"/>
      </w:tblGrid>
      <w:tr w:rsidR="008276B0" w:rsidRPr="00332A61" w14:paraId="380387A1" w14:textId="77777777">
        <w:trPr>
          <w:trHeight w:val="402"/>
        </w:trPr>
        <w:tc>
          <w:tcPr>
            <w:tcW w:w="567" w:type="dxa"/>
            <w:vAlign w:val="center"/>
          </w:tcPr>
          <w:p w14:paraId="300DA516"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Batch</w:t>
            </w:r>
          </w:p>
        </w:tc>
        <w:tc>
          <w:tcPr>
            <w:tcW w:w="709" w:type="dxa"/>
            <w:vAlign w:val="center"/>
          </w:tcPr>
          <w:p w14:paraId="168307B3" w14:textId="77777777" w:rsidR="008276B0" w:rsidRPr="00332A61" w:rsidRDefault="008276B0" w:rsidP="00D84320">
            <w:pPr>
              <w:autoSpaceDE w:val="0"/>
              <w:autoSpaceDN w:val="0"/>
              <w:adjustRightInd w:val="0"/>
              <w:spacing w:after="0" w:line="240" w:lineRule="auto"/>
              <w:jc w:val="center"/>
              <w:rPr>
                <w:rFonts w:ascii="Times New Roman" w:hAnsi="Times New Roman"/>
                <w:sz w:val="18"/>
                <w:szCs w:val="18"/>
                <w:lang w:val="en-US"/>
              </w:rPr>
            </w:pPr>
            <w:r w:rsidRPr="00332A61">
              <w:rPr>
                <w:rFonts w:ascii="Times New Roman" w:hAnsi="Times New Roman"/>
                <w:bCs/>
                <w:sz w:val="18"/>
                <w:szCs w:val="18"/>
                <w:lang w:val="en-US"/>
              </w:rPr>
              <w:t>County</w:t>
            </w:r>
          </w:p>
        </w:tc>
        <w:tc>
          <w:tcPr>
            <w:tcW w:w="1276" w:type="dxa"/>
            <w:vAlign w:val="center"/>
          </w:tcPr>
          <w:p w14:paraId="3BCB152D" w14:textId="77777777" w:rsidR="008276B0" w:rsidRPr="00332A61" w:rsidRDefault="008276B0" w:rsidP="00D84320">
            <w:pPr>
              <w:autoSpaceDE w:val="0"/>
              <w:autoSpaceDN w:val="0"/>
              <w:adjustRightInd w:val="0"/>
              <w:spacing w:after="0" w:line="240" w:lineRule="auto"/>
              <w:ind w:left="427"/>
              <w:rPr>
                <w:rFonts w:ascii="Times New Roman" w:hAnsi="Times New Roman"/>
                <w:bCs/>
                <w:sz w:val="18"/>
                <w:szCs w:val="18"/>
                <w:lang w:val="en-US" w:eastAsia="ro-RO"/>
              </w:rPr>
            </w:pPr>
            <w:r w:rsidRPr="00332A61">
              <w:rPr>
                <w:rFonts w:ascii="Times New Roman" w:hAnsi="Times New Roman"/>
                <w:bCs/>
                <w:sz w:val="18"/>
                <w:szCs w:val="18"/>
                <w:lang w:val="en-US" w:eastAsia="ro-RO"/>
              </w:rPr>
              <w:t>Unit</w:t>
            </w:r>
          </w:p>
        </w:tc>
        <w:tc>
          <w:tcPr>
            <w:tcW w:w="1276" w:type="dxa"/>
            <w:gridSpan w:val="2"/>
            <w:vAlign w:val="center"/>
          </w:tcPr>
          <w:p w14:paraId="78F82D32"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Total enrollment</w:t>
            </w:r>
          </w:p>
        </w:tc>
        <w:tc>
          <w:tcPr>
            <w:tcW w:w="1984" w:type="dxa"/>
            <w:gridSpan w:val="2"/>
            <w:vAlign w:val="center"/>
          </w:tcPr>
          <w:p w14:paraId="63EACCCD"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r w:rsidRPr="00332A61">
              <w:rPr>
                <w:rFonts w:ascii="Times New Roman" w:hAnsi="Times New Roman"/>
                <w:bCs/>
                <w:sz w:val="18"/>
                <w:szCs w:val="18"/>
                <w:lang w:val="en-US"/>
              </w:rPr>
              <w:t>Garage</w:t>
            </w:r>
          </w:p>
        </w:tc>
        <w:tc>
          <w:tcPr>
            <w:tcW w:w="1843" w:type="dxa"/>
            <w:vAlign w:val="center"/>
          </w:tcPr>
          <w:p w14:paraId="41BFB535"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Built/Gross Area (</w:t>
            </w:r>
            <w:proofErr w:type="spellStart"/>
            <w:r w:rsidRPr="00332A61">
              <w:rPr>
                <w:rFonts w:ascii="Times New Roman" w:hAnsi="Times New Roman"/>
                <w:bCs/>
                <w:sz w:val="18"/>
                <w:szCs w:val="18"/>
                <w:lang w:val="en-US"/>
              </w:rPr>
              <w:t>sqm</w:t>
            </w:r>
            <w:proofErr w:type="spellEnd"/>
            <w:r w:rsidRPr="00332A61">
              <w:rPr>
                <w:rFonts w:ascii="Times New Roman" w:hAnsi="Times New Roman"/>
                <w:bCs/>
                <w:sz w:val="18"/>
                <w:szCs w:val="18"/>
                <w:lang w:val="en-US"/>
              </w:rPr>
              <w:t>)</w:t>
            </w:r>
          </w:p>
        </w:tc>
        <w:tc>
          <w:tcPr>
            <w:tcW w:w="2268" w:type="dxa"/>
            <w:vAlign w:val="center"/>
          </w:tcPr>
          <w:p w14:paraId="729778D5"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Approved Solution</w:t>
            </w:r>
          </w:p>
        </w:tc>
      </w:tr>
      <w:tr w:rsidR="008276B0" w:rsidRPr="00332A61" w14:paraId="448F3899" w14:textId="77777777">
        <w:trPr>
          <w:trHeight w:val="135"/>
        </w:trPr>
        <w:tc>
          <w:tcPr>
            <w:tcW w:w="567" w:type="dxa"/>
            <w:vMerge w:val="restart"/>
          </w:tcPr>
          <w:p w14:paraId="7A76F5E4" w14:textId="77777777" w:rsidR="008276B0" w:rsidRPr="00332A61" w:rsidRDefault="008276B0" w:rsidP="00D84320">
            <w:pPr>
              <w:autoSpaceDE w:val="0"/>
              <w:autoSpaceDN w:val="0"/>
              <w:adjustRightInd w:val="0"/>
              <w:spacing w:after="0" w:line="240" w:lineRule="auto"/>
              <w:ind w:left="385" w:hanging="345"/>
              <w:jc w:val="center"/>
              <w:rPr>
                <w:rFonts w:ascii="Times New Roman" w:hAnsi="Times New Roman"/>
                <w:bCs/>
                <w:sz w:val="18"/>
                <w:szCs w:val="18"/>
                <w:lang w:val="en-US"/>
              </w:rPr>
            </w:pPr>
            <w:r w:rsidRPr="00332A61">
              <w:rPr>
                <w:rFonts w:ascii="Times New Roman" w:hAnsi="Times New Roman"/>
                <w:bCs/>
                <w:sz w:val="18"/>
                <w:szCs w:val="18"/>
                <w:lang w:val="en-US"/>
              </w:rPr>
              <w:t>I</w:t>
            </w:r>
          </w:p>
          <w:p w14:paraId="40C413D4"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p>
        </w:tc>
        <w:tc>
          <w:tcPr>
            <w:tcW w:w="709" w:type="dxa"/>
            <w:vMerge w:val="restart"/>
          </w:tcPr>
          <w:p w14:paraId="3D398A5A"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r w:rsidRPr="00332A61">
              <w:rPr>
                <w:rFonts w:ascii="Times New Roman" w:hAnsi="Times New Roman"/>
                <w:bCs/>
                <w:sz w:val="18"/>
                <w:szCs w:val="18"/>
                <w:lang w:val="en-US" w:eastAsia="ro-RO"/>
              </w:rPr>
              <w:t>PH</w:t>
            </w:r>
          </w:p>
        </w:tc>
        <w:tc>
          <w:tcPr>
            <w:tcW w:w="1276" w:type="dxa"/>
            <w:vMerge w:val="restart"/>
          </w:tcPr>
          <w:p w14:paraId="637D6C78" w14:textId="77777777" w:rsidR="008276B0" w:rsidRPr="00332A61" w:rsidRDefault="008276B0" w:rsidP="00D84320">
            <w:pPr>
              <w:widowControl w:val="0"/>
              <w:autoSpaceDE w:val="0"/>
              <w:autoSpaceDN w:val="0"/>
              <w:adjustRightInd w:val="0"/>
              <w:spacing w:after="0" w:line="211" w:lineRule="exact"/>
              <w:ind w:left="87"/>
              <w:rPr>
                <w:rFonts w:ascii="Times New Roman" w:hAnsi="Times New Roman"/>
                <w:bCs/>
                <w:sz w:val="18"/>
                <w:szCs w:val="18"/>
                <w:lang w:val="en-US" w:eastAsia="ro-RO"/>
              </w:rPr>
            </w:pPr>
            <w:r w:rsidRPr="00332A61">
              <w:rPr>
                <w:rFonts w:ascii="Times New Roman" w:hAnsi="Times New Roman"/>
                <w:sz w:val="18"/>
                <w:szCs w:val="18"/>
                <w:lang w:val="en-US"/>
              </w:rPr>
              <w:t xml:space="preserve">Fire-fighting Detachment </w:t>
            </w:r>
            <w:proofErr w:type="spellStart"/>
            <w:r w:rsidRPr="00332A61">
              <w:rPr>
                <w:rFonts w:ascii="Times New Roman" w:hAnsi="Times New Roman"/>
                <w:sz w:val="18"/>
                <w:szCs w:val="18"/>
                <w:lang w:val="en-US"/>
              </w:rPr>
              <w:t>Mizil</w:t>
            </w:r>
            <w:proofErr w:type="spellEnd"/>
          </w:p>
        </w:tc>
        <w:tc>
          <w:tcPr>
            <w:tcW w:w="1276" w:type="dxa"/>
            <w:gridSpan w:val="2"/>
          </w:tcPr>
          <w:p w14:paraId="5DB72643"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107</w:t>
            </w:r>
          </w:p>
        </w:tc>
        <w:tc>
          <w:tcPr>
            <w:tcW w:w="1134" w:type="dxa"/>
            <w:vMerge w:val="restart"/>
          </w:tcPr>
          <w:p w14:paraId="5643BD0B"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r w:rsidRPr="00332A61">
              <w:rPr>
                <w:rFonts w:ascii="Times New Roman" w:hAnsi="Times New Roman"/>
                <w:bCs/>
                <w:sz w:val="18"/>
                <w:szCs w:val="18"/>
                <w:lang w:val="en-US"/>
              </w:rPr>
              <w:t>Number</w:t>
            </w:r>
          </w:p>
          <w:p w14:paraId="7FB82DA1"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r w:rsidRPr="00332A61">
              <w:rPr>
                <w:rFonts w:ascii="Times New Roman" w:hAnsi="Times New Roman"/>
                <w:bCs/>
                <w:sz w:val="18"/>
                <w:szCs w:val="18"/>
                <w:lang w:val="en-US"/>
              </w:rPr>
              <w:t xml:space="preserve"> of compartments</w:t>
            </w:r>
          </w:p>
          <w:p w14:paraId="57BB6323"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r w:rsidRPr="00332A61">
              <w:rPr>
                <w:rFonts w:ascii="Times New Roman" w:hAnsi="Times New Roman"/>
                <w:bCs/>
                <w:sz w:val="18"/>
                <w:szCs w:val="18"/>
                <w:lang w:val="en-US"/>
              </w:rPr>
              <w:t>5</w:t>
            </w:r>
          </w:p>
        </w:tc>
        <w:tc>
          <w:tcPr>
            <w:tcW w:w="850" w:type="dxa"/>
            <w:vMerge w:val="restart"/>
          </w:tcPr>
          <w:p w14:paraId="4AD7140D" w14:textId="77777777" w:rsidR="008276B0" w:rsidRPr="00332A61" w:rsidRDefault="008276B0" w:rsidP="00D84320">
            <w:pPr>
              <w:autoSpaceDE w:val="0"/>
              <w:autoSpaceDN w:val="0"/>
              <w:adjustRightInd w:val="0"/>
              <w:spacing w:after="0" w:line="206" w:lineRule="exact"/>
              <w:ind w:left="93"/>
              <w:jc w:val="center"/>
              <w:rPr>
                <w:rFonts w:ascii="Times New Roman" w:hAnsi="Times New Roman"/>
                <w:bCs/>
                <w:sz w:val="18"/>
                <w:szCs w:val="18"/>
                <w:lang w:val="en-US"/>
              </w:rPr>
            </w:pPr>
            <w:r w:rsidRPr="00332A61">
              <w:rPr>
                <w:rFonts w:ascii="Times New Roman" w:hAnsi="Times New Roman"/>
                <w:bCs/>
                <w:sz w:val="18"/>
                <w:szCs w:val="18"/>
                <w:lang w:val="en-US"/>
              </w:rPr>
              <w:t>Number of trucks</w:t>
            </w:r>
          </w:p>
          <w:p w14:paraId="38290480" w14:textId="77777777" w:rsidR="008276B0" w:rsidRPr="00332A61" w:rsidRDefault="008276B0" w:rsidP="00D84320">
            <w:pPr>
              <w:widowControl w:val="0"/>
              <w:autoSpaceDE w:val="0"/>
              <w:autoSpaceDN w:val="0"/>
              <w:adjustRightInd w:val="0"/>
              <w:spacing w:after="0" w:line="206" w:lineRule="exact"/>
              <w:ind w:left="93"/>
              <w:jc w:val="center"/>
              <w:rPr>
                <w:rFonts w:ascii="Times New Roman" w:hAnsi="Times New Roman"/>
                <w:bCs/>
                <w:sz w:val="18"/>
                <w:szCs w:val="18"/>
                <w:lang w:val="en-US"/>
              </w:rPr>
            </w:pPr>
            <w:r w:rsidRPr="00332A61">
              <w:rPr>
                <w:rFonts w:ascii="Times New Roman" w:hAnsi="Times New Roman"/>
                <w:bCs/>
                <w:sz w:val="18"/>
                <w:szCs w:val="18"/>
                <w:lang w:val="en-US"/>
              </w:rPr>
              <w:t>10</w:t>
            </w:r>
          </w:p>
        </w:tc>
        <w:tc>
          <w:tcPr>
            <w:tcW w:w="1843" w:type="dxa"/>
            <w:vMerge w:val="restart"/>
            <w:vAlign w:val="center"/>
          </w:tcPr>
          <w:p w14:paraId="189E6ACF" w14:textId="77777777" w:rsidR="008276B0" w:rsidRPr="00332A61" w:rsidRDefault="008276B0" w:rsidP="00D84320">
            <w:pPr>
              <w:autoSpaceDE w:val="0"/>
              <w:autoSpaceDN w:val="0"/>
              <w:adjustRightInd w:val="0"/>
              <w:spacing w:after="0" w:line="206" w:lineRule="exact"/>
              <w:rPr>
                <w:rFonts w:ascii="Times New Roman" w:hAnsi="Times New Roman"/>
                <w:bCs/>
                <w:sz w:val="18"/>
                <w:szCs w:val="18"/>
                <w:lang w:val="en-US"/>
              </w:rPr>
            </w:pPr>
            <w:r w:rsidRPr="00332A61">
              <w:rPr>
                <w:rFonts w:ascii="Times New Roman" w:hAnsi="Times New Roman"/>
                <w:bCs/>
                <w:sz w:val="18"/>
                <w:szCs w:val="18"/>
                <w:lang w:val="en-US"/>
              </w:rPr>
              <w:t xml:space="preserve">Existing area - 804 </w:t>
            </w:r>
            <w:proofErr w:type="spellStart"/>
            <w:r w:rsidRPr="00332A61">
              <w:rPr>
                <w:rFonts w:ascii="Times New Roman" w:hAnsi="Times New Roman"/>
                <w:bCs/>
                <w:sz w:val="18"/>
                <w:szCs w:val="18"/>
                <w:lang w:val="en-US"/>
              </w:rPr>
              <w:t>sqm</w:t>
            </w:r>
            <w:proofErr w:type="spellEnd"/>
          </w:p>
          <w:p w14:paraId="1074458B" w14:textId="77777777" w:rsidR="008276B0" w:rsidRPr="00332A61" w:rsidRDefault="008276B0" w:rsidP="00D84320">
            <w:pPr>
              <w:autoSpaceDE w:val="0"/>
              <w:autoSpaceDN w:val="0"/>
              <w:adjustRightInd w:val="0"/>
              <w:spacing w:after="0" w:line="206" w:lineRule="exact"/>
              <w:rPr>
                <w:rFonts w:ascii="Times New Roman" w:hAnsi="Times New Roman"/>
                <w:bCs/>
                <w:strike/>
                <w:sz w:val="18"/>
                <w:szCs w:val="18"/>
                <w:lang w:val="en-US"/>
              </w:rPr>
            </w:pPr>
            <w:r w:rsidRPr="00332A61">
              <w:rPr>
                <w:rFonts w:ascii="Times New Roman" w:hAnsi="Times New Roman"/>
                <w:bCs/>
                <w:sz w:val="18"/>
                <w:szCs w:val="18"/>
                <w:lang w:val="en-US"/>
              </w:rPr>
              <w:t xml:space="preserve">Proposed area - Foot print/Built area - </w:t>
            </w:r>
          </w:p>
          <w:p w14:paraId="579C9DC4" w14:textId="77777777" w:rsidR="008276B0" w:rsidRPr="00332A61" w:rsidRDefault="008276B0" w:rsidP="00D84320">
            <w:pPr>
              <w:autoSpaceDE w:val="0"/>
              <w:autoSpaceDN w:val="0"/>
              <w:adjustRightInd w:val="0"/>
              <w:spacing w:after="0" w:line="206" w:lineRule="exact"/>
              <w:rPr>
                <w:rFonts w:ascii="Times New Roman" w:hAnsi="Times New Roman"/>
                <w:bCs/>
                <w:sz w:val="18"/>
                <w:szCs w:val="18"/>
                <w:lang w:val="en-US"/>
              </w:rPr>
            </w:pPr>
            <w:r w:rsidRPr="00332A61">
              <w:rPr>
                <w:rFonts w:ascii="Times New Roman" w:hAnsi="Times New Roman"/>
                <w:bCs/>
                <w:sz w:val="18"/>
                <w:szCs w:val="18"/>
                <w:lang w:val="en-US"/>
              </w:rPr>
              <w:t>1.093,35sqm</w:t>
            </w:r>
          </w:p>
          <w:p w14:paraId="2E5D51DA" w14:textId="77777777" w:rsidR="008276B0" w:rsidRPr="00332A61" w:rsidRDefault="008276B0" w:rsidP="00D84320">
            <w:pPr>
              <w:widowControl w:val="0"/>
              <w:autoSpaceDE w:val="0"/>
              <w:autoSpaceDN w:val="0"/>
              <w:adjustRightInd w:val="0"/>
              <w:spacing w:after="0" w:line="206" w:lineRule="exact"/>
              <w:rPr>
                <w:rFonts w:ascii="Times New Roman" w:hAnsi="Times New Roman"/>
                <w:bCs/>
                <w:strike/>
                <w:sz w:val="18"/>
                <w:szCs w:val="18"/>
                <w:lang w:val="en-US"/>
              </w:rPr>
            </w:pPr>
            <w:r w:rsidRPr="00332A61">
              <w:rPr>
                <w:rFonts w:ascii="Times New Roman" w:hAnsi="Times New Roman"/>
                <w:bCs/>
                <w:sz w:val="18"/>
                <w:szCs w:val="18"/>
                <w:lang w:val="en-US"/>
              </w:rPr>
              <w:t xml:space="preserve">Gross area - </w:t>
            </w:r>
          </w:p>
          <w:p w14:paraId="4D19F661" w14:textId="77777777" w:rsidR="008276B0" w:rsidRPr="00332A61" w:rsidRDefault="008276B0" w:rsidP="00D84320">
            <w:pPr>
              <w:widowControl w:val="0"/>
              <w:autoSpaceDE w:val="0"/>
              <w:autoSpaceDN w:val="0"/>
              <w:adjustRightInd w:val="0"/>
              <w:spacing w:after="0" w:line="206" w:lineRule="exact"/>
              <w:rPr>
                <w:rFonts w:ascii="Times New Roman" w:hAnsi="Times New Roman"/>
                <w:bCs/>
                <w:sz w:val="18"/>
                <w:szCs w:val="18"/>
                <w:lang w:val="en-US"/>
              </w:rPr>
            </w:pPr>
            <w:r w:rsidRPr="00332A61">
              <w:rPr>
                <w:rFonts w:ascii="Times New Roman" w:hAnsi="Times New Roman"/>
                <w:bCs/>
                <w:sz w:val="18"/>
                <w:szCs w:val="18"/>
                <w:lang w:val="en-US"/>
              </w:rPr>
              <w:t>1.598,85sqm</w:t>
            </w:r>
          </w:p>
        </w:tc>
        <w:tc>
          <w:tcPr>
            <w:tcW w:w="2268" w:type="dxa"/>
            <w:vMerge w:val="restart"/>
          </w:tcPr>
          <w:p w14:paraId="780DCD70"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r w:rsidRPr="00332A61">
              <w:rPr>
                <w:rFonts w:ascii="Times New Roman" w:hAnsi="Times New Roman"/>
                <w:bCs/>
                <w:sz w:val="18"/>
                <w:szCs w:val="18"/>
                <w:lang w:val="en-US"/>
              </w:rPr>
              <w:t>The demolition works, and new construction and facilities works, for the new construction</w:t>
            </w:r>
          </w:p>
        </w:tc>
      </w:tr>
      <w:tr w:rsidR="008276B0" w:rsidRPr="00332A61" w14:paraId="74E2BBD9" w14:textId="77777777">
        <w:trPr>
          <w:trHeight w:val="135"/>
        </w:trPr>
        <w:tc>
          <w:tcPr>
            <w:tcW w:w="567" w:type="dxa"/>
            <w:vMerge/>
          </w:tcPr>
          <w:p w14:paraId="457B299C"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p>
        </w:tc>
        <w:tc>
          <w:tcPr>
            <w:tcW w:w="709" w:type="dxa"/>
            <w:vMerge/>
          </w:tcPr>
          <w:p w14:paraId="20F83252"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eastAsia="ro-RO"/>
              </w:rPr>
            </w:pPr>
          </w:p>
        </w:tc>
        <w:tc>
          <w:tcPr>
            <w:tcW w:w="1276" w:type="dxa"/>
            <w:vMerge/>
          </w:tcPr>
          <w:p w14:paraId="6CAF35CC" w14:textId="77777777" w:rsidR="008276B0" w:rsidRPr="00332A61" w:rsidRDefault="008276B0" w:rsidP="00D84320">
            <w:pPr>
              <w:widowControl w:val="0"/>
              <w:autoSpaceDE w:val="0"/>
              <w:autoSpaceDN w:val="0"/>
              <w:adjustRightInd w:val="0"/>
              <w:spacing w:after="0" w:line="211" w:lineRule="exact"/>
              <w:ind w:left="87"/>
              <w:rPr>
                <w:rFonts w:ascii="Times New Roman" w:hAnsi="Times New Roman"/>
                <w:sz w:val="18"/>
                <w:szCs w:val="18"/>
                <w:lang w:val="en-US"/>
              </w:rPr>
            </w:pPr>
          </w:p>
        </w:tc>
        <w:tc>
          <w:tcPr>
            <w:tcW w:w="1276" w:type="dxa"/>
            <w:gridSpan w:val="2"/>
          </w:tcPr>
          <w:p w14:paraId="18AFD44A"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Staff/shift max</w:t>
            </w:r>
          </w:p>
        </w:tc>
        <w:tc>
          <w:tcPr>
            <w:tcW w:w="1134" w:type="dxa"/>
            <w:vMerge/>
          </w:tcPr>
          <w:p w14:paraId="2C6FD40E"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p>
        </w:tc>
        <w:tc>
          <w:tcPr>
            <w:tcW w:w="850" w:type="dxa"/>
            <w:vMerge/>
          </w:tcPr>
          <w:p w14:paraId="5926E744" w14:textId="77777777" w:rsidR="008276B0" w:rsidRPr="00332A61" w:rsidRDefault="008276B0" w:rsidP="00D84320">
            <w:pPr>
              <w:autoSpaceDE w:val="0"/>
              <w:autoSpaceDN w:val="0"/>
              <w:adjustRightInd w:val="0"/>
              <w:spacing w:after="0" w:line="206" w:lineRule="exact"/>
              <w:ind w:left="93"/>
              <w:jc w:val="center"/>
              <w:rPr>
                <w:rFonts w:ascii="Times New Roman" w:hAnsi="Times New Roman"/>
                <w:bCs/>
                <w:sz w:val="18"/>
                <w:szCs w:val="18"/>
                <w:lang w:val="en-US"/>
              </w:rPr>
            </w:pPr>
          </w:p>
        </w:tc>
        <w:tc>
          <w:tcPr>
            <w:tcW w:w="1843" w:type="dxa"/>
            <w:vMerge/>
            <w:vAlign w:val="center"/>
          </w:tcPr>
          <w:p w14:paraId="4482EECC" w14:textId="77777777" w:rsidR="008276B0" w:rsidRPr="00332A61" w:rsidRDefault="008276B0" w:rsidP="00D84320">
            <w:pPr>
              <w:autoSpaceDE w:val="0"/>
              <w:autoSpaceDN w:val="0"/>
              <w:adjustRightInd w:val="0"/>
              <w:spacing w:after="0" w:line="206" w:lineRule="exact"/>
              <w:rPr>
                <w:rFonts w:ascii="Times New Roman" w:hAnsi="Times New Roman"/>
                <w:bCs/>
                <w:sz w:val="18"/>
                <w:szCs w:val="18"/>
                <w:lang w:val="en-US"/>
              </w:rPr>
            </w:pPr>
          </w:p>
        </w:tc>
        <w:tc>
          <w:tcPr>
            <w:tcW w:w="2268" w:type="dxa"/>
            <w:vMerge/>
          </w:tcPr>
          <w:p w14:paraId="6E0FF2CE"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p>
        </w:tc>
      </w:tr>
      <w:tr w:rsidR="008276B0" w:rsidRPr="00332A61" w14:paraId="25AC55FD" w14:textId="77777777">
        <w:trPr>
          <w:trHeight w:val="669"/>
        </w:trPr>
        <w:tc>
          <w:tcPr>
            <w:tcW w:w="567" w:type="dxa"/>
            <w:vMerge/>
          </w:tcPr>
          <w:p w14:paraId="394D6D24"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p>
        </w:tc>
        <w:tc>
          <w:tcPr>
            <w:tcW w:w="709" w:type="dxa"/>
            <w:vMerge/>
          </w:tcPr>
          <w:p w14:paraId="6A60DAE9" w14:textId="77777777" w:rsidR="008276B0" w:rsidRPr="00332A61" w:rsidRDefault="008276B0" w:rsidP="00D84320">
            <w:pPr>
              <w:autoSpaceDE w:val="0"/>
              <w:autoSpaceDN w:val="0"/>
              <w:adjustRightInd w:val="0"/>
              <w:spacing w:after="0" w:line="240" w:lineRule="auto"/>
              <w:jc w:val="center"/>
              <w:rPr>
                <w:rFonts w:ascii="Times New Roman" w:hAnsi="Times New Roman"/>
                <w:sz w:val="18"/>
                <w:szCs w:val="18"/>
                <w:lang w:val="en-US"/>
              </w:rPr>
            </w:pPr>
          </w:p>
        </w:tc>
        <w:tc>
          <w:tcPr>
            <w:tcW w:w="1276" w:type="dxa"/>
            <w:vMerge/>
          </w:tcPr>
          <w:p w14:paraId="20BB1EDF" w14:textId="77777777" w:rsidR="008276B0" w:rsidRPr="00332A61" w:rsidRDefault="008276B0" w:rsidP="00D84320">
            <w:pPr>
              <w:autoSpaceDE w:val="0"/>
              <w:autoSpaceDN w:val="0"/>
              <w:adjustRightInd w:val="0"/>
              <w:spacing w:after="0" w:line="240" w:lineRule="auto"/>
              <w:ind w:left="87"/>
              <w:rPr>
                <w:rFonts w:ascii="Times New Roman" w:hAnsi="Times New Roman"/>
                <w:bCs/>
                <w:sz w:val="18"/>
                <w:szCs w:val="18"/>
                <w:lang w:val="en-US" w:eastAsia="ro-RO"/>
              </w:rPr>
            </w:pPr>
          </w:p>
        </w:tc>
        <w:tc>
          <w:tcPr>
            <w:tcW w:w="567" w:type="dxa"/>
          </w:tcPr>
          <w:p w14:paraId="459C1F03"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Male</w:t>
            </w:r>
          </w:p>
          <w:p w14:paraId="115E934E"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r w:rsidRPr="00332A61">
              <w:rPr>
                <w:rFonts w:ascii="Times New Roman" w:hAnsi="Times New Roman"/>
                <w:bCs/>
                <w:sz w:val="18"/>
                <w:szCs w:val="18"/>
                <w:lang w:val="en-US"/>
              </w:rPr>
              <w:t>35</w:t>
            </w:r>
          </w:p>
        </w:tc>
        <w:tc>
          <w:tcPr>
            <w:tcW w:w="709" w:type="dxa"/>
          </w:tcPr>
          <w:p w14:paraId="7445C94F"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r w:rsidRPr="00332A61">
              <w:rPr>
                <w:rFonts w:ascii="Times New Roman" w:hAnsi="Times New Roman"/>
                <w:bCs/>
                <w:sz w:val="18"/>
                <w:szCs w:val="18"/>
                <w:lang w:val="en-US"/>
              </w:rPr>
              <w:t>Female</w:t>
            </w:r>
          </w:p>
          <w:p w14:paraId="3448E1D2" w14:textId="77777777" w:rsidR="008276B0" w:rsidRPr="00332A61" w:rsidRDefault="008276B0" w:rsidP="00D84320">
            <w:pPr>
              <w:widowControl w:val="0"/>
              <w:autoSpaceDE w:val="0"/>
              <w:autoSpaceDN w:val="0"/>
              <w:adjustRightInd w:val="0"/>
              <w:spacing w:after="0" w:line="211" w:lineRule="exact"/>
              <w:jc w:val="center"/>
              <w:rPr>
                <w:rFonts w:ascii="Times New Roman" w:hAnsi="Times New Roman"/>
                <w:bCs/>
                <w:sz w:val="18"/>
                <w:szCs w:val="18"/>
                <w:lang w:val="en-US"/>
              </w:rPr>
            </w:pPr>
            <w:r w:rsidRPr="00332A61">
              <w:rPr>
                <w:rFonts w:ascii="Times New Roman" w:hAnsi="Times New Roman"/>
                <w:bCs/>
                <w:sz w:val="18"/>
                <w:szCs w:val="18"/>
                <w:lang w:val="en-US"/>
              </w:rPr>
              <w:t>4</w:t>
            </w:r>
          </w:p>
        </w:tc>
        <w:tc>
          <w:tcPr>
            <w:tcW w:w="1134" w:type="dxa"/>
            <w:vMerge/>
          </w:tcPr>
          <w:p w14:paraId="6B0C1485"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p>
        </w:tc>
        <w:tc>
          <w:tcPr>
            <w:tcW w:w="850" w:type="dxa"/>
            <w:vMerge/>
          </w:tcPr>
          <w:p w14:paraId="497C2D59" w14:textId="77777777" w:rsidR="008276B0" w:rsidRPr="00332A61" w:rsidRDefault="008276B0" w:rsidP="00D84320">
            <w:pPr>
              <w:autoSpaceDE w:val="0"/>
              <w:autoSpaceDN w:val="0"/>
              <w:adjustRightInd w:val="0"/>
              <w:spacing w:after="0" w:line="206" w:lineRule="exact"/>
              <w:jc w:val="center"/>
              <w:rPr>
                <w:rFonts w:ascii="Times New Roman" w:hAnsi="Times New Roman"/>
                <w:bCs/>
                <w:sz w:val="18"/>
                <w:szCs w:val="18"/>
                <w:lang w:val="en-US"/>
              </w:rPr>
            </w:pPr>
          </w:p>
        </w:tc>
        <w:tc>
          <w:tcPr>
            <w:tcW w:w="1843" w:type="dxa"/>
            <w:vMerge/>
            <w:vAlign w:val="center"/>
          </w:tcPr>
          <w:p w14:paraId="3BE49310" w14:textId="77777777" w:rsidR="008276B0" w:rsidRPr="00332A61" w:rsidRDefault="008276B0" w:rsidP="00D84320">
            <w:pPr>
              <w:autoSpaceDE w:val="0"/>
              <w:autoSpaceDN w:val="0"/>
              <w:adjustRightInd w:val="0"/>
              <w:spacing w:after="0" w:line="206" w:lineRule="exact"/>
              <w:rPr>
                <w:rFonts w:ascii="Times New Roman" w:hAnsi="Times New Roman"/>
                <w:bCs/>
                <w:sz w:val="18"/>
                <w:szCs w:val="18"/>
                <w:lang w:val="en-US"/>
              </w:rPr>
            </w:pPr>
          </w:p>
        </w:tc>
        <w:tc>
          <w:tcPr>
            <w:tcW w:w="2268" w:type="dxa"/>
            <w:vMerge/>
          </w:tcPr>
          <w:p w14:paraId="4AEA9D96" w14:textId="77777777" w:rsidR="008276B0" w:rsidRPr="00332A61" w:rsidRDefault="008276B0" w:rsidP="00D84320">
            <w:pPr>
              <w:autoSpaceDE w:val="0"/>
              <w:autoSpaceDN w:val="0"/>
              <w:adjustRightInd w:val="0"/>
              <w:spacing w:after="0" w:line="240" w:lineRule="auto"/>
              <w:jc w:val="center"/>
              <w:rPr>
                <w:rFonts w:ascii="Times New Roman" w:hAnsi="Times New Roman"/>
                <w:bCs/>
                <w:sz w:val="18"/>
                <w:szCs w:val="18"/>
                <w:lang w:val="en-US"/>
              </w:rPr>
            </w:pPr>
          </w:p>
        </w:tc>
      </w:tr>
    </w:tbl>
    <w:p w14:paraId="5F6BA439" w14:textId="4EAB33CB" w:rsidR="008276B0" w:rsidRPr="00332A61" w:rsidRDefault="008276B0" w:rsidP="00A66C89">
      <w:pPr>
        <w:pStyle w:val="Listparagraf"/>
        <w:autoSpaceDE w:val="0"/>
        <w:autoSpaceDN w:val="0"/>
        <w:adjustRightInd w:val="0"/>
        <w:spacing w:before="60" w:after="60" w:line="240" w:lineRule="auto"/>
        <w:ind w:left="0"/>
        <w:jc w:val="both"/>
        <w:rPr>
          <w:rFonts w:ascii="Times New Roman" w:hAnsi="Times New Roman"/>
          <w:sz w:val="24"/>
          <w:szCs w:val="24"/>
          <w:lang w:val="en-US"/>
        </w:rPr>
      </w:pPr>
      <w:r w:rsidRPr="00332A61">
        <w:rPr>
          <w:rFonts w:ascii="Times New Roman" w:hAnsi="Times New Roman"/>
          <w:sz w:val="24"/>
          <w:szCs w:val="24"/>
          <w:lang w:val="en-US"/>
        </w:rPr>
        <w:t xml:space="preserve">In order to meet the requirements of the relevant national regulations with respect to the completion of a new investment, the amount of the costs incurred for the approved solution has to meet the estimated amount (as mentioned in the Annex A) being included in the </w:t>
      </w:r>
      <w:r w:rsidR="00285E7E" w:rsidRPr="00332A61">
        <w:rPr>
          <w:rFonts w:ascii="Times New Roman" w:hAnsi="Times New Roman"/>
          <w:sz w:val="24"/>
          <w:szCs w:val="24"/>
          <w:lang w:val="en-US"/>
        </w:rPr>
        <w:t>Feasibility</w:t>
      </w:r>
      <w:r w:rsidRPr="00332A61">
        <w:rPr>
          <w:rFonts w:ascii="Times New Roman" w:hAnsi="Times New Roman"/>
          <w:sz w:val="24"/>
          <w:szCs w:val="24"/>
          <w:lang w:val="en-US"/>
        </w:rPr>
        <w:t xml:space="preserve"> Study which has been previously approved by the Technical-Economic Council of the Ministry of the Internal Affairs. </w:t>
      </w:r>
    </w:p>
    <w:p w14:paraId="3F880C54" w14:textId="77777777" w:rsidR="008276B0" w:rsidRPr="00332A61" w:rsidRDefault="008276B0" w:rsidP="00DD2B46">
      <w:pPr>
        <w:pStyle w:val="Listparagraf"/>
        <w:widowControl w:val="0"/>
        <w:autoSpaceDE w:val="0"/>
        <w:autoSpaceDN w:val="0"/>
        <w:adjustRightInd w:val="0"/>
        <w:spacing w:before="60" w:after="60" w:line="240" w:lineRule="auto"/>
        <w:ind w:left="0"/>
        <w:jc w:val="both"/>
        <w:rPr>
          <w:rFonts w:ascii="Times New Roman" w:hAnsi="Times New Roman"/>
          <w:sz w:val="24"/>
          <w:szCs w:val="24"/>
          <w:lang w:val="en-US"/>
        </w:rPr>
      </w:pPr>
    </w:p>
    <w:p w14:paraId="614DC263" w14:textId="77777777" w:rsidR="008276B0" w:rsidRPr="00332A61"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332A61">
        <w:rPr>
          <w:rFonts w:ascii="Times New Roman" w:hAnsi="Times New Roman" w:cs="Times New Roman"/>
          <w:b/>
          <w:sz w:val="24"/>
          <w:szCs w:val="24"/>
          <w:lang w:val="en-US"/>
        </w:rPr>
        <w:t>APPLICABLE LEGAL FRAMEWORK IN FORCE</w:t>
      </w:r>
    </w:p>
    <w:p w14:paraId="7F2741ED" w14:textId="77777777" w:rsidR="008276B0" w:rsidRPr="00332A61" w:rsidRDefault="008276B0" w:rsidP="00DD2B46">
      <w:pPr>
        <w:widowControl w:val="0"/>
        <w:tabs>
          <w:tab w:val="left" w:pos="0"/>
          <w:tab w:val="left" w:pos="142"/>
        </w:tabs>
        <w:autoSpaceDE w:val="0"/>
        <w:autoSpaceDN w:val="0"/>
        <w:adjustRightInd w:val="0"/>
        <w:spacing w:before="60" w:after="60" w:line="240" w:lineRule="auto"/>
        <w:ind w:left="720"/>
        <w:jc w:val="both"/>
        <w:rPr>
          <w:rFonts w:ascii="Times New Roman" w:hAnsi="Times New Roman"/>
          <w:sz w:val="24"/>
          <w:szCs w:val="24"/>
          <w:lang w:val="en-US"/>
        </w:rPr>
      </w:pPr>
    </w:p>
    <w:p w14:paraId="20192BDE" w14:textId="77777777" w:rsidR="008276B0" w:rsidRPr="00332A61"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i/>
          <w:sz w:val="24"/>
          <w:szCs w:val="24"/>
          <w:lang w:val="en-US"/>
        </w:rPr>
      </w:pPr>
      <w:r w:rsidRPr="00332A61">
        <w:rPr>
          <w:rFonts w:ascii="Times New Roman" w:hAnsi="Times New Roman"/>
          <w:sz w:val="24"/>
          <w:szCs w:val="24"/>
          <w:shd w:val="clear" w:color="auto" w:fill="FFFFFF"/>
          <w:lang w:val="en-US"/>
        </w:rPr>
        <w:t xml:space="preserve">The Law no. 307/2018 for the ratification of the Loan Agreement no.8892-RO for the financing of the </w:t>
      </w:r>
      <w:r w:rsidRPr="00332A61">
        <w:rPr>
          <w:rFonts w:ascii="Times New Roman" w:hAnsi="Times New Roman"/>
          <w:bCs/>
          <w:sz w:val="24"/>
          <w:szCs w:val="24"/>
          <w:lang w:val="en-US"/>
        </w:rPr>
        <w:t>Strengthening Disaster Risk Management Project</w:t>
      </w:r>
      <w:r w:rsidRPr="00332A61">
        <w:rPr>
          <w:rFonts w:ascii="Times New Roman" w:hAnsi="Times New Roman"/>
          <w:b/>
          <w:sz w:val="24"/>
          <w:szCs w:val="24"/>
          <w:lang w:val="en-US"/>
        </w:rPr>
        <w:t xml:space="preserve">, </w:t>
      </w:r>
      <w:r w:rsidRPr="00332A61">
        <w:rPr>
          <w:rFonts w:ascii="Times New Roman" w:hAnsi="Times New Roman"/>
          <w:sz w:val="24"/>
          <w:szCs w:val="24"/>
          <w:shd w:val="clear" w:color="auto" w:fill="FFFFFF"/>
          <w:lang w:val="en-US"/>
        </w:rPr>
        <w:t>signed by the Government of Romania and the International Bank for Reconstruction and Development</w:t>
      </w:r>
      <w:r w:rsidRPr="00332A61">
        <w:rPr>
          <w:rFonts w:ascii="Times New Roman" w:hAnsi="Times New Roman"/>
          <w:sz w:val="24"/>
          <w:szCs w:val="24"/>
          <w:lang w:val="en-US"/>
        </w:rPr>
        <w:t>;</w:t>
      </w:r>
    </w:p>
    <w:p w14:paraId="00B4A66A" w14:textId="175C5E81" w:rsidR="008276B0" w:rsidRPr="00332A61"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i/>
          <w:sz w:val="24"/>
          <w:szCs w:val="24"/>
          <w:lang w:val="en-US"/>
        </w:rPr>
      </w:pPr>
      <w:r w:rsidRPr="00332A61">
        <w:rPr>
          <w:rFonts w:ascii="Times New Roman" w:hAnsi="Times New Roman"/>
          <w:sz w:val="24"/>
          <w:szCs w:val="24"/>
          <w:lang w:val="en-US"/>
        </w:rPr>
        <w:t xml:space="preserve">The Civil Code according with the amendments from the  Law no. 287 of07/17/2009, </w:t>
      </w:r>
      <w:r w:rsidR="005D1D2A" w:rsidRPr="00332A61">
        <w:rPr>
          <w:rFonts w:ascii="Times New Roman" w:hAnsi="Times New Roman"/>
          <w:sz w:val="24"/>
          <w:szCs w:val="24"/>
          <w:lang w:val="en-US"/>
        </w:rPr>
        <w:t xml:space="preserve">republished, as amended and supplemented, </w:t>
      </w:r>
      <w:r w:rsidRPr="00332A61">
        <w:rPr>
          <w:rFonts w:ascii="Times New Roman" w:hAnsi="Times New Roman"/>
          <w:sz w:val="24"/>
          <w:szCs w:val="24"/>
          <w:lang w:val="en-US"/>
        </w:rPr>
        <w:t>the  Law no. 287 of July 17, 2009, the Law no. 71 of  06/06/2011, the Law no. 60 of04/10/2012, the Law no. 76 of05/24/2012, the Law no. 138 of10/15/2014, the Emergency Ordinance no. 1 of 02/03/2016, the Government Decision no. 534 of 7/18/2018;</w:t>
      </w:r>
    </w:p>
    <w:p w14:paraId="2D60DDEA" w14:textId="77777777" w:rsidR="008276B0" w:rsidRPr="00332A61"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shd w:val="clear" w:color="auto" w:fill="FFFFFF"/>
          <w:lang w:val="en-US"/>
        </w:rPr>
        <w:t>The Law no. 213 of 11/17/1998 regarding the public property and its legal regime;</w:t>
      </w:r>
    </w:p>
    <w:p w14:paraId="782E36B1" w14:textId="68006606" w:rsidR="008276B0" w:rsidRPr="00332A61"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lang w:val="en-US"/>
        </w:rPr>
        <w:t xml:space="preserve">The Law no. 50 (r2) of 07/29/1991 regarding the authorization of the execution of the </w:t>
      </w:r>
      <w:r w:rsidRPr="00332A61">
        <w:rPr>
          <w:rFonts w:ascii="Times New Roman" w:hAnsi="Times New Roman"/>
          <w:sz w:val="24"/>
          <w:szCs w:val="24"/>
          <w:lang w:val="en-US"/>
        </w:rPr>
        <w:lastRenderedPageBreak/>
        <w:t>construction works –as republished in the Official Gazette, Part I no. 933 of 10/13/2004 with the subsequent amendments including by Law no. 117 of 06/20/2019</w:t>
      </w:r>
      <w:r w:rsidR="009F077F" w:rsidRPr="00332A61">
        <w:rPr>
          <w:rFonts w:ascii="Times New Roman" w:hAnsi="Times New Roman"/>
          <w:sz w:val="24"/>
          <w:szCs w:val="24"/>
          <w:lang w:val="en-US"/>
        </w:rPr>
        <w:t>,</w:t>
      </w:r>
      <w:r w:rsidR="005D1D2A" w:rsidRPr="00332A61">
        <w:rPr>
          <w:rFonts w:ascii="Times New Roman" w:hAnsi="Times New Roman"/>
          <w:sz w:val="24"/>
          <w:szCs w:val="24"/>
          <w:lang w:val="en-US"/>
        </w:rPr>
        <w:t xml:space="preserve"> Law no. 193/28.10.2019</w:t>
      </w:r>
      <w:r w:rsidR="009F077F" w:rsidRPr="00332A61">
        <w:rPr>
          <w:rFonts w:ascii="Times New Roman" w:hAnsi="Times New Roman"/>
          <w:sz w:val="24"/>
          <w:szCs w:val="24"/>
          <w:lang w:val="en-US"/>
        </w:rPr>
        <w:t xml:space="preserve"> and Law no. 7/06.01.2020 published in the Official Gazette of Romania, Part I, no. 8 of January 8, 2020</w:t>
      </w:r>
      <w:r w:rsidRPr="00332A61">
        <w:rPr>
          <w:rFonts w:ascii="Times New Roman" w:hAnsi="Times New Roman"/>
          <w:sz w:val="24"/>
          <w:szCs w:val="24"/>
          <w:lang w:val="en-US"/>
        </w:rPr>
        <w:t>;</w:t>
      </w:r>
    </w:p>
    <w:p w14:paraId="1FF52418" w14:textId="13655C29" w:rsidR="008276B0" w:rsidRPr="00EB1096"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i/>
          <w:sz w:val="24"/>
          <w:szCs w:val="24"/>
          <w:lang w:val="en-US"/>
        </w:rPr>
      </w:pPr>
      <w:r w:rsidRPr="00EB1096">
        <w:rPr>
          <w:rFonts w:ascii="Times New Roman" w:hAnsi="Times New Roman"/>
          <w:bCs/>
          <w:sz w:val="24"/>
          <w:szCs w:val="24"/>
          <w:lang w:val="en-US"/>
        </w:rPr>
        <w:t>The Law no. 10/1995 regarding the quality in works execution, as republished in the Official Gazette, Part I no. 765 of 09/30/2016, as amended by the Law 177/2015, by the Emergency Ordinance no. 6 of 02/22/2018,by the Emergency Ordinance no. 84 of 09/13/2018</w:t>
      </w:r>
      <w:r w:rsidR="005D1D2A" w:rsidRPr="00EB1096">
        <w:rPr>
          <w:rFonts w:ascii="Times New Roman" w:hAnsi="Times New Roman"/>
          <w:bCs/>
          <w:sz w:val="24"/>
          <w:szCs w:val="24"/>
          <w:lang w:val="en-US"/>
        </w:rPr>
        <w:t xml:space="preserve">, </w:t>
      </w:r>
      <w:r w:rsidR="005D1D2A" w:rsidRPr="00EB1096">
        <w:rPr>
          <w:rFonts w:ascii="Times New Roman" w:hAnsi="Times New Roman"/>
          <w:sz w:val="24"/>
          <w:szCs w:val="24"/>
          <w:lang w:val="en-US"/>
        </w:rPr>
        <w:t xml:space="preserve">Law no. 256/2018, Law no.17/2019, Lew no. 97/2019 </w:t>
      </w:r>
      <w:r w:rsidR="005D1D2A" w:rsidRPr="00EB1096">
        <w:rPr>
          <w:rFonts w:ascii="Times New Roman" w:hAnsi="Times New Roman"/>
          <w:bCs/>
          <w:sz w:val="24"/>
          <w:szCs w:val="24"/>
          <w:lang w:val="en-US"/>
        </w:rPr>
        <w:t>and by the</w:t>
      </w:r>
      <w:r w:rsidR="005D1D2A" w:rsidRPr="00EB1096">
        <w:rPr>
          <w:rFonts w:ascii="Times New Roman" w:hAnsi="Times New Roman"/>
          <w:sz w:val="24"/>
          <w:szCs w:val="24"/>
          <w:lang w:val="en-US"/>
        </w:rPr>
        <w:t xml:space="preserve"> </w:t>
      </w:r>
      <w:r w:rsidR="005D1D2A" w:rsidRPr="00EB1096">
        <w:rPr>
          <w:rFonts w:ascii="Times New Roman" w:hAnsi="Times New Roman"/>
          <w:bCs/>
          <w:sz w:val="24"/>
          <w:szCs w:val="24"/>
          <w:lang w:val="en-US"/>
        </w:rPr>
        <w:t xml:space="preserve">Ordinance no. </w:t>
      </w:r>
      <w:r w:rsidR="005D1D2A" w:rsidRPr="00EB1096">
        <w:rPr>
          <w:rFonts w:ascii="Times New Roman" w:hAnsi="Times New Roman"/>
          <w:sz w:val="24"/>
          <w:szCs w:val="24"/>
          <w:lang w:val="en-US"/>
        </w:rPr>
        <w:t>18/2019;</w:t>
      </w:r>
    </w:p>
    <w:p w14:paraId="1A766B49" w14:textId="2401C7A3" w:rsidR="008276B0" w:rsidRPr="00EB1096"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EB1096">
        <w:rPr>
          <w:rFonts w:ascii="Times New Roman" w:hAnsi="Times New Roman"/>
          <w:sz w:val="24"/>
          <w:szCs w:val="24"/>
          <w:lang w:val="en-US"/>
        </w:rPr>
        <w:t>The Law no. 350 of 07/06/2001 on land planning and urban planning</w:t>
      </w:r>
      <w:r w:rsidR="005D1D2A" w:rsidRPr="00EB1096">
        <w:rPr>
          <w:lang w:val="en-US"/>
        </w:rPr>
        <w:t xml:space="preserve"> </w:t>
      </w:r>
      <w:r w:rsidR="005D1D2A" w:rsidRPr="00EB1096">
        <w:rPr>
          <w:rFonts w:ascii="Times New Roman" w:hAnsi="Times New Roman"/>
          <w:sz w:val="24"/>
          <w:szCs w:val="24"/>
          <w:lang w:val="en-US"/>
        </w:rPr>
        <w:t>published in the Official Gazette of Romania, Part I, no. 373 of July 10, 2001, as subsequently amended and supplemented (Law no. 151 / 24.07.2019);</w:t>
      </w:r>
    </w:p>
    <w:p w14:paraId="73546E29" w14:textId="1D121798" w:rsidR="0004545A" w:rsidRPr="00332A61" w:rsidRDefault="0004545A"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EB1096">
        <w:rPr>
          <w:rFonts w:ascii="Times New Roman" w:hAnsi="Times New Roman"/>
          <w:sz w:val="24"/>
          <w:szCs w:val="24"/>
          <w:lang w:val="en-US"/>
        </w:rPr>
        <w:t>The P100-1/2013 Seismic design code - Part I – on the Design provisions for buildings;</w:t>
      </w:r>
      <w:r w:rsidRPr="00EB1096">
        <w:rPr>
          <w:lang w:val="en-US"/>
        </w:rPr>
        <w:t xml:space="preserve"> </w:t>
      </w:r>
      <w:r w:rsidRPr="00EB1096">
        <w:rPr>
          <w:rFonts w:ascii="Times New Roman" w:hAnsi="Times New Roman"/>
          <w:sz w:val="24"/>
          <w:szCs w:val="24"/>
          <w:lang w:val="en-US"/>
        </w:rPr>
        <w:t xml:space="preserve">approved by MDRAP Order no. 2465/2013 published in the Official Gazette no.558 / 03.09.2013, completions through the Order of the MDRAP no.105 / 2014 regarding the completion of the technical regulation Seismic design code - part III - provisions regarding the seismic evaluation of the existing buildings, published in the Official Gazette. 161 / 03.05.2014; and amended by </w:t>
      </w:r>
      <w:r w:rsidRPr="00332A61">
        <w:rPr>
          <w:rFonts w:ascii="Times New Roman" w:hAnsi="Times New Roman"/>
          <w:sz w:val="24"/>
          <w:szCs w:val="24"/>
          <w:lang w:val="en-US"/>
        </w:rPr>
        <w:t>Order no. 2956/2019 for the completion of the technical regulation "Seismic design code - Part I - Design provisions for buildings", indicative P100-1 / 2013</w:t>
      </w:r>
      <w:r w:rsidR="00645CFC" w:rsidRPr="00332A61">
        <w:rPr>
          <w:rFonts w:ascii="Times New Roman" w:hAnsi="Times New Roman"/>
          <w:sz w:val="24"/>
          <w:szCs w:val="24"/>
          <w:lang w:val="en-US"/>
        </w:rPr>
        <w:t xml:space="preserve"> and amended by Order no. 2956/2019 for the completion of the technical regulation "Seismic design code - Part I - Design provisions for buildings", indicative P100-1/2013.</w:t>
      </w:r>
    </w:p>
    <w:p w14:paraId="5A1FD492" w14:textId="36F6F7B5" w:rsidR="00253D4A" w:rsidRPr="00332A61" w:rsidRDefault="00253D4A"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lang w:val="en-US"/>
        </w:rPr>
        <w:t xml:space="preserve">P100-3/2019 seismic design code - Part III - Provisions for the seismic evaluation of existing buildings, indicative P 100-3/2019”, approved by Order no. 2834 of 09.10.2019 and published in the Official Gazette no 1003 </w:t>
      </w:r>
      <w:proofErr w:type="spellStart"/>
      <w:r w:rsidRPr="00332A61">
        <w:rPr>
          <w:rFonts w:ascii="Times New Roman" w:hAnsi="Times New Roman"/>
          <w:sz w:val="24"/>
          <w:szCs w:val="24"/>
          <w:lang w:val="en-US"/>
        </w:rPr>
        <w:t>bis</w:t>
      </w:r>
      <w:proofErr w:type="spellEnd"/>
      <w:r w:rsidRPr="00332A61">
        <w:rPr>
          <w:rFonts w:ascii="Times New Roman" w:hAnsi="Times New Roman"/>
          <w:sz w:val="24"/>
          <w:szCs w:val="24"/>
          <w:lang w:val="en-US"/>
        </w:rPr>
        <w:t xml:space="preserve"> of 13.12.2019</w:t>
      </w:r>
    </w:p>
    <w:p w14:paraId="202BB05F" w14:textId="1D8D2407" w:rsidR="0004545A" w:rsidRPr="00332A61" w:rsidRDefault="0004545A"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lang w:val="en-US"/>
        </w:rPr>
        <w:t>The Decision no. 907/2016 regarding the stages for the elaboration, and the framework content of the technical-economic documentation related to the objectives / investment projects financed from public funds</w:t>
      </w:r>
      <w:r w:rsidRPr="00332A61">
        <w:rPr>
          <w:lang w:val="en-US"/>
        </w:rPr>
        <w:t xml:space="preserve"> </w:t>
      </w:r>
      <w:r w:rsidRPr="00332A61">
        <w:rPr>
          <w:rFonts w:ascii="Times New Roman" w:hAnsi="Times New Roman"/>
          <w:sz w:val="24"/>
          <w:szCs w:val="24"/>
          <w:lang w:val="en-US"/>
        </w:rPr>
        <w:t>amended and supplemented by H.G. no. 79/2017 published in the Official Gazette of Romania, Part I, no. 147 of February 27, 2017;</w:t>
      </w:r>
    </w:p>
    <w:p w14:paraId="6C54FBDF" w14:textId="1FBA6A4C" w:rsidR="0004545A" w:rsidRPr="00332A61" w:rsidRDefault="0004545A"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i/>
          <w:sz w:val="24"/>
          <w:szCs w:val="24"/>
          <w:lang w:val="en-US"/>
        </w:rPr>
      </w:pPr>
      <w:r w:rsidRPr="00332A61">
        <w:rPr>
          <w:rFonts w:ascii="Times New Roman" w:hAnsi="Times New Roman"/>
          <w:sz w:val="24"/>
          <w:szCs w:val="24"/>
          <w:shd w:val="clear" w:color="auto" w:fill="FFFFFF"/>
          <w:lang w:val="en-US"/>
        </w:rPr>
        <w:t xml:space="preserve">The Order no. 7/2019 regarding the establishment of the framework content, the elaboration and the approval of the technical-economic documentation related to the new investment objectives and / or the intervention works to the existing constructions, as included in the programs of the Ministry of Internal Affairs ( which is abolishing the  </w:t>
      </w:r>
      <w:r w:rsidRPr="00332A61">
        <w:rPr>
          <w:rFonts w:ascii="Times New Roman" w:hAnsi="Times New Roman"/>
          <w:sz w:val="24"/>
          <w:szCs w:val="24"/>
          <w:lang w:val="en-US"/>
        </w:rPr>
        <w:t>O.M.I.A. no. 597/2008)</w:t>
      </w:r>
      <w:r w:rsidRPr="00332A61">
        <w:rPr>
          <w:lang w:val="en-US"/>
        </w:rPr>
        <w:t xml:space="preserve"> </w:t>
      </w:r>
      <w:r w:rsidRPr="00332A61">
        <w:rPr>
          <w:rFonts w:ascii="Times New Roman" w:hAnsi="Times New Roman"/>
          <w:sz w:val="24"/>
          <w:szCs w:val="24"/>
          <w:lang w:val="en-US"/>
        </w:rPr>
        <w:t>published in the Official Gazette of Romania, Part I, no. 63 of January 25, 2019;</w:t>
      </w:r>
    </w:p>
    <w:p w14:paraId="01CE35F4" w14:textId="3A92FF6D" w:rsidR="008276B0" w:rsidRPr="00332A61"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shd w:val="clear" w:color="auto" w:fill="FFFFFF"/>
          <w:lang w:val="en-US"/>
        </w:rPr>
        <w:t>The Law no. 500 of 07/11/2002 on public finances</w:t>
      </w:r>
      <w:r w:rsidR="005C18EC" w:rsidRPr="00332A61">
        <w:rPr>
          <w:lang w:val="en-US"/>
        </w:rPr>
        <w:t xml:space="preserve"> </w:t>
      </w:r>
      <w:r w:rsidR="005C18EC" w:rsidRPr="00332A61">
        <w:rPr>
          <w:rFonts w:ascii="Times New Roman" w:hAnsi="Times New Roman"/>
          <w:sz w:val="24"/>
          <w:szCs w:val="24"/>
          <w:shd w:val="clear" w:color="auto" w:fill="FFFFFF"/>
          <w:lang w:val="en-US"/>
        </w:rPr>
        <w:t>published in the Official Gazette of Romania, Part I, no. 597 of August 13, 2002, as subsequently amended and supplemented;</w:t>
      </w:r>
    </w:p>
    <w:p w14:paraId="5EF88A96" w14:textId="604E6014" w:rsidR="008276B0" w:rsidRPr="00332A61"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lang w:val="en-US"/>
        </w:rPr>
        <w:t>The Government Decision no. 742 of 09/13/2018 regarding the modification of the Government Decision no. 925/1995 for the approval of the Regulation of the verification and the technical survey of the Design quality, of the works execution and constructions</w:t>
      </w:r>
      <w:r w:rsidR="00F37750" w:rsidRPr="00332A61">
        <w:rPr>
          <w:rFonts w:ascii="Times New Roman" w:hAnsi="Times New Roman"/>
          <w:sz w:val="24"/>
          <w:szCs w:val="24"/>
          <w:lang w:val="en-US"/>
        </w:rPr>
        <w:t xml:space="preserve"> (hereinafter referred to as </w:t>
      </w:r>
      <w:r w:rsidR="00535814">
        <w:rPr>
          <w:rFonts w:ascii="Times New Roman" w:hAnsi="Times New Roman"/>
          <w:sz w:val="24"/>
          <w:szCs w:val="24"/>
          <w:lang w:val="en-US"/>
        </w:rPr>
        <w:t xml:space="preserve">the </w:t>
      </w:r>
      <w:r w:rsidR="00F37750" w:rsidRPr="00332A61">
        <w:rPr>
          <w:rFonts w:ascii="Times New Roman" w:hAnsi="Times New Roman"/>
          <w:b/>
          <w:bCs/>
          <w:sz w:val="24"/>
          <w:szCs w:val="24"/>
          <w:lang w:val="en-US"/>
        </w:rPr>
        <w:t xml:space="preserve">Regulation adopted by </w:t>
      </w:r>
      <w:r w:rsidR="00535814">
        <w:rPr>
          <w:rFonts w:ascii="Times New Roman" w:hAnsi="Times New Roman"/>
          <w:b/>
          <w:bCs/>
          <w:sz w:val="24"/>
          <w:szCs w:val="24"/>
          <w:lang w:val="en-US"/>
        </w:rPr>
        <w:t xml:space="preserve">the </w:t>
      </w:r>
      <w:r w:rsidR="00F37750" w:rsidRPr="00332A61">
        <w:rPr>
          <w:rFonts w:ascii="Times New Roman" w:hAnsi="Times New Roman"/>
          <w:b/>
          <w:bCs/>
          <w:sz w:val="24"/>
          <w:szCs w:val="24"/>
          <w:lang w:val="en-US"/>
        </w:rPr>
        <w:t>Decision no. 742/2018</w:t>
      </w:r>
      <w:r w:rsidR="00F37750" w:rsidRPr="00332A61">
        <w:rPr>
          <w:rFonts w:ascii="Times New Roman" w:hAnsi="Times New Roman"/>
          <w:sz w:val="24"/>
          <w:szCs w:val="24"/>
          <w:lang w:val="en-US"/>
        </w:rPr>
        <w:t xml:space="preserve">), </w:t>
      </w:r>
      <w:r w:rsidR="007E2B3C" w:rsidRPr="00332A61">
        <w:rPr>
          <w:lang w:val="en-US"/>
        </w:rPr>
        <w:t xml:space="preserve"> </w:t>
      </w:r>
      <w:r w:rsidR="007E2B3C" w:rsidRPr="00332A61">
        <w:rPr>
          <w:rFonts w:ascii="Times New Roman" w:hAnsi="Times New Roman"/>
          <w:sz w:val="24"/>
          <w:szCs w:val="24"/>
          <w:lang w:val="en-US"/>
        </w:rPr>
        <w:t>published in the Official Gazette of Romania, Part I, no. 828 of September 27, 2018;</w:t>
      </w:r>
    </w:p>
    <w:p w14:paraId="7888465F" w14:textId="76CD49CB" w:rsidR="007E2B3C" w:rsidRPr="00332A61" w:rsidRDefault="007E2B3C"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lang w:val="en-US"/>
        </w:rPr>
        <w:t>Order 2264 of 2018 regarding the procedure for the certification of project verifiers and technical experts in construction</w:t>
      </w:r>
    </w:p>
    <w:p w14:paraId="298E92DA" w14:textId="3C94F585" w:rsidR="007E2B3C" w:rsidRPr="00EB1096" w:rsidRDefault="007E2B3C"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332A61">
        <w:rPr>
          <w:rFonts w:ascii="Times New Roman" w:hAnsi="Times New Roman"/>
          <w:sz w:val="24"/>
          <w:szCs w:val="24"/>
          <w:lang w:val="en-US"/>
        </w:rPr>
        <w:t>Order no. 140/2015 regarding the organization, coordination</w:t>
      </w:r>
      <w:r w:rsidRPr="00EB1096">
        <w:rPr>
          <w:rFonts w:ascii="Times New Roman" w:hAnsi="Times New Roman"/>
          <w:sz w:val="24"/>
          <w:szCs w:val="24"/>
          <w:lang w:val="en-US"/>
        </w:rPr>
        <w:t xml:space="preserve"> and control of environmental protection activities in the units of the Ministry of Internal Affairs;</w:t>
      </w:r>
    </w:p>
    <w:p w14:paraId="6CF69C5C" w14:textId="1D85BD49" w:rsidR="008276B0" w:rsidRPr="00EB1096"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EB1096">
        <w:rPr>
          <w:rFonts w:ascii="Times New Roman" w:hAnsi="Times New Roman"/>
          <w:sz w:val="24"/>
          <w:szCs w:val="24"/>
          <w:shd w:val="clear" w:color="auto" w:fill="FFFFFF"/>
          <w:lang w:val="en-US"/>
        </w:rPr>
        <w:t>The Decision no. 343/</w:t>
      </w:r>
      <w:r w:rsidR="007E2B3C" w:rsidRPr="00EB1096">
        <w:rPr>
          <w:rFonts w:ascii="Times New Roman" w:hAnsi="Times New Roman"/>
          <w:sz w:val="24"/>
          <w:szCs w:val="24"/>
          <w:shd w:val="clear" w:color="auto" w:fill="FFFFFF"/>
          <w:lang w:val="en-US"/>
        </w:rPr>
        <w:t>18.05.</w:t>
      </w:r>
      <w:r w:rsidRPr="00EB1096">
        <w:rPr>
          <w:rFonts w:ascii="Times New Roman" w:hAnsi="Times New Roman"/>
          <w:sz w:val="24"/>
          <w:szCs w:val="24"/>
          <w:shd w:val="clear" w:color="auto" w:fill="FFFFFF"/>
          <w:lang w:val="en-US"/>
        </w:rPr>
        <w:t>2017 for the modification of the Government Decision no. 273/1994 regarding the approval of the Regulation for the reception of the construction and their installations works</w:t>
      </w:r>
      <w:r w:rsidR="007E2B3C" w:rsidRPr="00EB1096">
        <w:rPr>
          <w:lang w:val="en-US"/>
        </w:rPr>
        <w:t xml:space="preserve"> </w:t>
      </w:r>
      <w:r w:rsidR="007E2B3C" w:rsidRPr="00EB1096">
        <w:rPr>
          <w:rFonts w:ascii="Times New Roman" w:hAnsi="Times New Roman"/>
          <w:sz w:val="24"/>
          <w:szCs w:val="24"/>
          <w:shd w:val="clear" w:color="auto" w:fill="FFFFFF"/>
          <w:lang w:val="en-US"/>
        </w:rPr>
        <w:t>published in the Official Gazette of Romania, Part I, no. 406 as of May 30, 2017;</w:t>
      </w:r>
    </w:p>
    <w:p w14:paraId="4BD9546E" w14:textId="79B41B85" w:rsidR="008276B0" w:rsidRPr="00EB1096"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EB1096">
        <w:rPr>
          <w:rFonts w:ascii="Times New Roman" w:hAnsi="Times New Roman"/>
          <w:sz w:val="24"/>
          <w:szCs w:val="24"/>
          <w:lang w:val="en-US"/>
        </w:rPr>
        <w:t>The Decision no. 300/2006 regarding the compliance with the minimum safety and health requirements for the works temporary or mobile sites</w:t>
      </w:r>
      <w:r w:rsidR="007A068F" w:rsidRPr="00EB1096">
        <w:rPr>
          <w:lang w:val="en-US"/>
        </w:rPr>
        <w:t xml:space="preserve"> </w:t>
      </w:r>
      <w:r w:rsidR="007A068F" w:rsidRPr="00EB1096">
        <w:rPr>
          <w:rFonts w:ascii="Times New Roman" w:hAnsi="Times New Roman"/>
          <w:sz w:val="24"/>
          <w:szCs w:val="24"/>
          <w:lang w:val="en-US"/>
        </w:rPr>
        <w:t xml:space="preserve">amended and supplemented by H.G. no. 601 / 13.06.2007 for the modification and completion of some normative acts in the field of </w:t>
      </w:r>
      <w:r w:rsidR="007A068F" w:rsidRPr="00EB1096">
        <w:rPr>
          <w:rFonts w:ascii="Times New Roman" w:hAnsi="Times New Roman"/>
          <w:sz w:val="24"/>
          <w:szCs w:val="24"/>
          <w:lang w:val="en-US"/>
        </w:rPr>
        <w:lastRenderedPageBreak/>
        <w:t>occupational safety and health, published in the Official Gazette of Romania, Part I, no. 470 of July 12, 2007 (includes amendments and additions for: GD no. 1875/2005 on the protection of workers' health and safety against the risks due to exposure to asbestos published in the Official Gazette no. 64 / 24.01.2006; GD no. 1876 / 2005 regarding the minimum safety and health requirements regarding the exposure of the workers to the vibration risks published in the Official Gazette no 81 / 30.01.2006; GD no 300/2006 regarding the minimum safety and health requirements for temporary construction sites or mobile published in the Official Gazette p</w:t>
      </w:r>
      <w:r w:rsidR="00535814">
        <w:rPr>
          <w:rFonts w:ascii="Times New Roman" w:hAnsi="Times New Roman"/>
          <w:sz w:val="24"/>
          <w:szCs w:val="24"/>
          <w:lang w:val="en-US"/>
        </w:rPr>
        <w:t xml:space="preserve">art </w:t>
      </w:r>
      <w:r w:rsidR="007A068F" w:rsidRPr="00EB1096">
        <w:rPr>
          <w:rFonts w:ascii="Times New Roman" w:hAnsi="Times New Roman"/>
          <w:sz w:val="24"/>
          <w:szCs w:val="24"/>
          <w:lang w:val="en-US"/>
        </w:rPr>
        <w:t>I no 252 / 21.03.2006; GD no.971 / 26.07.2006 regarding the minimum requirements for the signaling of safety and / or health at the workplace published in the Official Gazette p</w:t>
      </w:r>
      <w:r w:rsidR="00535814">
        <w:rPr>
          <w:rFonts w:ascii="Times New Roman" w:hAnsi="Times New Roman"/>
          <w:sz w:val="24"/>
          <w:szCs w:val="24"/>
          <w:lang w:val="en-US"/>
        </w:rPr>
        <w:t xml:space="preserve">art </w:t>
      </w:r>
      <w:r w:rsidR="007A068F" w:rsidRPr="00EB1096">
        <w:rPr>
          <w:rFonts w:ascii="Times New Roman" w:hAnsi="Times New Roman"/>
          <w:sz w:val="24"/>
          <w:szCs w:val="24"/>
          <w:lang w:val="en-US"/>
        </w:rPr>
        <w:t>I no 683 / 09.08.2006; GD No. 493/2006 regarding the minimum safety and health requirements regarding the exposure of workers to the risks generated by the noise published in the Official Gazette no. 380 / 03.05.2006; The Law on occupational safety and health no. 319/2006; H.G. No. 1048/2006 regarding the minimum safety and health requirements for the use by workers of the individual protective equipment at the workplace;</w:t>
      </w:r>
    </w:p>
    <w:p w14:paraId="64C1A4B5" w14:textId="3C009B67" w:rsidR="0004545A" w:rsidRPr="00EB1096" w:rsidRDefault="0004545A"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sz w:val="24"/>
          <w:szCs w:val="24"/>
          <w:lang w:val="en-US"/>
        </w:rPr>
      </w:pPr>
      <w:r w:rsidRPr="00EB1096">
        <w:rPr>
          <w:rFonts w:ascii="Times New Roman" w:hAnsi="Times New Roman"/>
          <w:sz w:val="24"/>
          <w:szCs w:val="24"/>
          <w:lang w:val="en-US"/>
        </w:rPr>
        <w:t>The Law no. 372/2005 regarding the building energy performance as republished in the Official Gazette, Part I no. 764 of 09/30/2016;</w:t>
      </w:r>
    </w:p>
    <w:p w14:paraId="7DEFC9EE" w14:textId="77777777" w:rsidR="008276B0" w:rsidRPr="00EB1096" w:rsidRDefault="008276B0" w:rsidP="00160835">
      <w:pPr>
        <w:numPr>
          <w:ilvl w:val="0"/>
          <w:numId w:val="7"/>
        </w:numPr>
        <w:shd w:val="clear" w:color="auto" w:fill="FFFFFF"/>
        <w:tabs>
          <w:tab w:val="left" w:pos="142"/>
        </w:tabs>
        <w:spacing w:before="60" w:after="60" w:line="240" w:lineRule="auto"/>
        <w:jc w:val="both"/>
        <w:rPr>
          <w:rFonts w:ascii="Times New Roman" w:hAnsi="Times New Roman"/>
          <w:sz w:val="24"/>
          <w:szCs w:val="24"/>
          <w:lang w:val="en-US"/>
        </w:rPr>
      </w:pPr>
      <w:r w:rsidRPr="00EB1096">
        <w:rPr>
          <w:rFonts w:ascii="Times New Roman" w:hAnsi="Times New Roman"/>
          <w:sz w:val="24"/>
          <w:szCs w:val="24"/>
          <w:lang w:val="en-US"/>
        </w:rPr>
        <w:t>The C56-00 Normative for the verification of the quality and the reception of the construction works and their related installations;</w:t>
      </w:r>
    </w:p>
    <w:p w14:paraId="7322BE0C" w14:textId="3EC15180" w:rsidR="008276B0" w:rsidRPr="00EB1096" w:rsidRDefault="008276B0" w:rsidP="00160835">
      <w:pPr>
        <w:widowControl w:val="0"/>
        <w:numPr>
          <w:ilvl w:val="0"/>
          <w:numId w:val="7"/>
        </w:numPr>
        <w:tabs>
          <w:tab w:val="left" w:pos="0"/>
          <w:tab w:val="left" w:pos="142"/>
        </w:tabs>
        <w:autoSpaceDE w:val="0"/>
        <w:autoSpaceDN w:val="0"/>
        <w:adjustRightInd w:val="0"/>
        <w:spacing w:before="5" w:after="0" w:line="288" w:lineRule="exact"/>
        <w:jc w:val="both"/>
        <w:rPr>
          <w:rFonts w:ascii="Times New Roman" w:hAnsi="Times New Roman"/>
          <w:i/>
          <w:sz w:val="24"/>
          <w:szCs w:val="24"/>
          <w:lang w:val="en-US"/>
        </w:rPr>
      </w:pPr>
      <w:r w:rsidRPr="00EB1096">
        <w:rPr>
          <w:rFonts w:ascii="Times New Roman" w:hAnsi="Times New Roman"/>
          <w:bCs/>
          <w:sz w:val="24"/>
          <w:szCs w:val="24"/>
          <w:lang w:val="en-US"/>
        </w:rPr>
        <w:t xml:space="preserve">The P 91/1-02 </w:t>
      </w:r>
      <w:r w:rsidRPr="00EB1096">
        <w:rPr>
          <w:rFonts w:ascii="Times New Roman" w:hAnsi="Times New Roman"/>
          <w:sz w:val="24"/>
          <w:szCs w:val="24"/>
          <w:lang w:val="en-US"/>
        </w:rPr>
        <w:t>- Guide on the development of the quotations, for all works categories and for all construction objects, applying for the investments to be financed from the public funds.</w:t>
      </w:r>
    </w:p>
    <w:p w14:paraId="16E1C5AD" w14:textId="77777777" w:rsidR="008276B0" w:rsidRPr="00EB1096" w:rsidRDefault="008276B0" w:rsidP="005D1D2A">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6E69464D" w14:textId="77777777" w:rsidR="008276B0" w:rsidRPr="00EB1096"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i/>
          <w:sz w:val="24"/>
          <w:szCs w:val="24"/>
          <w:lang w:val="en-US"/>
        </w:rPr>
      </w:pPr>
      <w:r w:rsidRPr="00EB1096">
        <w:rPr>
          <w:rFonts w:ascii="Times New Roman" w:hAnsi="Times New Roman" w:cs="Times New Roman"/>
          <w:b/>
          <w:i/>
          <w:sz w:val="24"/>
          <w:szCs w:val="24"/>
          <w:lang w:val="en-US"/>
        </w:rPr>
        <w:t xml:space="preserve">THE ENVIRONMENTAL </w:t>
      </w:r>
      <w:r w:rsidRPr="00EB1096">
        <w:rPr>
          <w:rFonts w:ascii="Times New Roman" w:hAnsi="Times New Roman"/>
          <w:b/>
          <w:i/>
          <w:sz w:val="24"/>
          <w:szCs w:val="24"/>
          <w:lang w:val="en-US"/>
        </w:rPr>
        <w:t>AND SOCIAL MANAGEMENT PLAN</w:t>
      </w:r>
    </w:p>
    <w:p w14:paraId="43A81147" w14:textId="65523298" w:rsidR="00D90E8A" w:rsidRPr="00062313" w:rsidRDefault="00247C45" w:rsidP="00A355A6">
      <w:pPr>
        <w:widowControl w:val="0"/>
        <w:tabs>
          <w:tab w:val="left" w:pos="0"/>
          <w:tab w:val="left" w:pos="142"/>
        </w:tabs>
        <w:autoSpaceDE w:val="0"/>
        <w:autoSpaceDN w:val="0"/>
        <w:adjustRightInd w:val="0"/>
        <w:spacing w:before="60" w:after="60" w:line="240" w:lineRule="auto"/>
        <w:jc w:val="both"/>
        <w:rPr>
          <w:rFonts w:ascii="Times New Roman" w:hAnsi="Times New Roman"/>
          <w:sz w:val="24"/>
          <w:szCs w:val="24"/>
          <w:lang w:val="en-US"/>
        </w:rPr>
      </w:pPr>
      <w:r w:rsidRPr="00062313">
        <w:rPr>
          <w:rFonts w:ascii="Times New Roman" w:hAnsi="Times New Roman"/>
          <w:sz w:val="24"/>
          <w:szCs w:val="24"/>
          <w:lang w:val="en-US"/>
        </w:rPr>
        <w:t xml:space="preserve">The social impacts associated with the demolition of the existing </w:t>
      </w:r>
      <w:proofErr w:type="spellStart"/>
      <w:r w:rsidRPr="00062313">
        <w:rPr>
          <w:rFonts w:ascii="Times New Roman" w:hAnsi="Times New Roman"/>
          <w:sz w:val="24"/>
          <w:szCs w:val="24"/>
          <w:lang w:val="en-US"/>
        </w:rPr>
        <w:t>Mizil</w:t>
      </w:r>
      <w:proofErr w:type="spellEnd"/>
      <w:r w:rsidRPr="00062313">
        <w:rPr>
          <w:rFonts w:ascii="Times New Roman" w:hAnsi="Times New Roman"/>
          <w:sz w:val="24"/>
          <w:szCs w:val="24"/>
          <w:lang w:val="en-US"/>
        </w:rPr>
        <w:t xml:space="preserve"> Firefighter Detachment building and the construction of a new building are considered minor in relation to the World Bank’s E &amp; S (Environmental and Social) safeguards and the ESMF (</w:t>
      </w:r>
      <w:bookmarkStart w:id="3" w:name="_Hlk30400734"/>
      <w:r w:rsidRPr="00062313">
        <w:rPr>
          <w:rFonts w:ascii="Times New Roman" w:hAnsi="Times New Roman"/>
          <w:sz w:val="24"/>
          <w:szCs w:val="24"/>
          <w:lang w:val="en-US"/>
        </w:rPr>
        <w:t>Environmental and Social Management Framework</w:t>
      </w:r>
      <w:bookmarkEnd w:id="3"/>
      <w:r w:rsidRPr="00062313">
        <w:rPr>
          <w:rFonts w:ascii="Times New Roman" w:hAnsi="Times New Roman"/>
          <w:sz w:val="24"/>
          <w:szCs w:val="24"/>
          <w:lang w:val="en-US"/>
        </w:rPr>
        <w:t xml:space="preserve">) prepared </w:t>
      </w:r>
      <w:r w:rsidR="00535814">
        <w:rPr>
          <w:rFonts w:ascii="Times New Roman" w:hAnsi="Times New Roman"/>
          <w:sz w:val="24"/>
          <w:szCs w:val="24"/>
          <w:lang w:val="en-US"/>
        </w:rPr>
        <w:t>on</w:t>
      </w:r>
      <w:r w:rsidRPr="00062313">
        <w:rPr>
          <w:rFonts w:ascii="Times New Roman" w:hAnsi="Times New Roman"/>
          <w:sz w:val="24"/>
          <w:szCs w:val="24"/>
          <w:lang w:val="en-US"/>
        </w:rPr>
        <w:t xml:space="preserve"> this purpose.</w:t>
      </w:r>
    </w:p>
    <w:p w14:paraId="2880BB78" w14:textId="269482EA" w:rsidR="00B121E3" w:rsidRPr="008A0F6E" w:rsidRDefault="00535814" w:rsidP="00370AD8">
      <w:pPr>
        <w:widowControl w:val="0"/>
        <w:tabs>
          <w:tab w:val="left" w:pos="0"/>
          <w:tab w:val="left" w:pos="142"/>
        </w:tabs>
        <w:autoSpaceDE w:val="0"/>
        <w:autoSpaceDN w:val="0"/>
        <w:adjustRightInd w:val="0"/>
        <w:spacing w:before="60" w:after="60" w:line="240" w:lineRule="auto"/>
        <w:jc w:val="both"/>
        <w:rPr>
          <w:rFonts w:ascii="Times New Roman" w:hAnsi="Times New Roman"/>
          <w:sz w:val="24"/>
          <w:szCs w:val="24"/>
          <w:lang w:val="en-US"/>
        </w:rPr>
      </w:pPr>
      <w:r>
        <w:rPr>
          <w:rFonts w:ascii="Times New Roman" w:hAnsi="Times New Roman"/>
          <w:sz w:val="24"/>
          <w:szCs w:val="24"/>
          <w:lang w:val="en-US"/>
        </w:rPr>
        <w:t>However</w:t>
      </w:r>
      <w:r w:rsidR="00B121E3" w:rsidRPr="00B121E3">
        <w:rPr>
          <w:rFonts w:ascii="Times New Roman" w:hAnsi="Times New Roman"/>
          <w:sz w:val="24"/>
          <w:szCs w:val="24"/>
          <w:lang w:val="en-US"/>
        </w:rPr>
        <w:t xml:space="preserve">, certain aspects need to be considered in relation to the </w:t>
      </w:r>
      <w:r>
        <w:rPr>
          <w:rFonts w:ascii="Times New Roman" w:hAnsi="Times New Roman"/>
          <w:sz w:val="24"/>
          <w:szCs w:val="24"/>
          <w:lang w:val="en-US"/>
        </w:rPr>
        <w:t xml:space="preserve">technical </w:t>
      </w:r>
      <w:r w:rsidR="00B121E3" w:rsidRPr="00B121E3">
        <w:rPr>
          <w:rFonts w:ascii="Times New Roman" w:hAnsi="Times New Roman"/>
          <w:sz w:val="24"/>
          <w:szCs w:val="24"/>
          <w:lang w:val="en-US"/>
        </w:rPr>
        <w:t>design</w:t>
      </w:r>
      <w:r>
        <w:rPr>
          <w:rFonts w:ascii="Times New Roman" w:hAnsi="Times New Roman"/>
          <w:sz w:val="24"/>
          <w:szCs w:val="24"/>
          <w:lang w:val="en-US"/>
        </w:rPr>
        <w:t xml:space="preserve"> (TD)</w:t>
      </w:r>
      <w:r w:rsidR="00B121E3" w:rsidRPr="00B121E3">
        <w:rPr>
          <w:rFonts w:ascii="Times New Roman" w:hAnsi="Times New Roman"/>
          <w:sz w:val="24"/>
          <w:szCs w:val="24"/>
          <w:lang w:val="en-US"/>
        </w:rPr>
        <w:t xml:space="preserve"> phase and the technical assistance</w:t>
      </w:r>
      <w:r>
        <w:rPr>
          <w:rFonts w:ascii="Times New Roman" w:hAnsi="Times New Roman"/>
          <w:sz w:val="24"/>
          <w:szCs w:val="24"/>
          <w:lang w:val="en-US"/>
        </w:rPr>
        <w:t xml:space="preserve"> (TA) services </w:t>
      </w:r>
      <w:r w:rsidR="00B121E3" w:rsidRPr="00B121E3">
        <w:rPr>
          <w:rFonts w:ascii="Times New Roman" w:hAnsi="Times New Roman"/>
          <w:sz w:val="24"/>
          <w:szCs w:val="24"/>
          <w:lang w:val="en-US"/>
        </w:rPr>
        <w:t xml:space="preserve">provided by </w:t>
      </w:r>
      <w:r w:rsidR="00EA57E0" w:rsidRPr="00332A61">
        <w:rPr>
          <w:rFonts w:ascii="Times New Roman" w:hAnsi="Times New Roman"/>
          <w:sz w:val="24"/>
          <w:szCs w:val="24"/>
          <w:lang w:val="en-US"/>
        </w:rPr>
        <w:t xml:space="preserve">the Consultant firm </w:t>
      </w:r>
      <w:r>
        <w:rPr>
          <w:rFonts w:ascii="Times New Roman" w:hAnsi="Times New Roman"/>
          <w:sz w:val="24"/>
          <w:szCs w:val="24"/>
          <w:lang w:val="en-US"/>
        </w:rPr>
        <w:t>undertaking</w:t>
      </w:r>
      <w:r w:rsidR="00EA57E0" w:rsidRPr="00332A61">
        <w:rPr>
          <w:rFonts w:ascii="Times New Roman" w:hAnsi="Times New Roman"/>
          <w:sz w:val="24"/>
          <w:szCs w:val="24"/>
          <w:lang w:val="en-US"/>
        </w:rPr>
        <w:t xml:space="preserve"> </w:t>
      </w:r>
      <w:r>
        <w:rPr>
          <w:rFonts w:ascii="Times New Roman" w:hAnsi="Times New Roman"/>
          <w:sz w:val="24"/>
          <w:szCs w:val="24"/>
          <w:lang w:val="en-US"/>
        </w:rPr>
        <w:t>TD+TA</w:t>
      </w:r>
      <w:r w:rsidR="00EA57E0" w:rsidRPr="00332A61">
        <w:rPr>
          <w:rFonts w:ascii="Times New Roman" w:hAnsi="Times New Roman"/>
          <w:sz w:val="24"/>
          <w:szCs w:val="24"/>
          <w:lang w:val="en-US"/>
        </w:rPr>
        <w:t xml:space="preserve"> services</w:t>
      </w:r>
      <w:r w:rsidR="00EA57E0" w:rsidRPr="00B121E3">
        <w:rPr>
          <w:rFonts w:ascii="Times New Roman" w:hAnsi="Times New Roman"/>
          <w:sz w:val="24"/>
          <w:szCs w:val="24"/>
          <w:lang w:val="en-US"/>
        </w:rPr>
        <w:t xml:space="preserve"> </w:t>
      </w:r>
      <w:r w:rsidR="00B121E3" w:rsidRPr="00B121E3">
        <w:rPr>
          <w:rFonts w:ascii="Times New Roman" w:hAnsi="Times New Roman"/>
          <w:sz w:val="24"/>
          <w:szCs w:val="24"/>
          <w:lang w:val="en-US"/>
        </w:rPr>
        <w:t>during the works</w:t>
      </w:r>
      <w:r w:rsidR="00E624F7" w:rsidRPr="00E624F7">
        <w:rPr>
          <w:rFonts w:ascii="Times New Roman" w:hAnsi="Times New Roman"/>
          <w:sz w:val="24"/>
          <w:szCs w:val="24"/>
          <w:lang w:val="en-US"/>
        </w:rPr>
        <w:t xml:space="preserve"> </w:t>
      </w:r>
      <w:r w:rsidR="00E624F7" w:rsidRPr="00B121E3">
        <w:rPr>
          <w:rFonts w:ascii="Times New Roman" w:hAnsi="Times New Roman"/>
          <w:sz w:val="24"/>
          <w:szCs w:val="24"/>
          <w:lang w:val="en-US"/>
        </w:rPr>
        <w:t>execution</w:t>
      </w:r>
      <w:r w:rsidR="00B121E3" w:rsidRPr="00B121E3">
        <w:rPr>
          <w:rFonts w:ascii="Times New Roman" w:hAnsi="Times New Roman"/>
          <w:sz w:val="24"/>
          <w:szCs w:val="24"/>
          <w:lang w:val="en-US"/>
        </w:rPr>
        <w:t>,</w:t>
      </w:r>
      <w:r w:rsidR="00D47F8E">
        <w:rPr>
          <w:rFonts w:ascii="Times New Roman" w:hAnsi="Times New Roman"/>
          <w:sz w:val="24"/>
          <w:szCs w:val="24"/>
          <w:lang w:val="en-US"/>
        </w:rPr>
        <w:t xml:space="preserve"> during</w:t>
      </w:r>
      <w:r w:rsidR="00B121E3" w:rsidRPr="00B121E3">
        <w:rPr>
          <w:rFonts w:ascii="Times New Roman" w:hAnsi="Times New Roman"/>
          <w:sz w:val="24"/>
          <w:szCs w:val="24"/>
          <w:lang w:val="en-US"/>
        </w:rPr>
        <w:t xml:space="preserve"> which </w:t>
      </w:r>
      <w:r w:rsidR="00E624F7">
        <w:rPr>
          <w:rFonts w:ascii="Times New Roman" w:hAnsi="Times New Roman"/>
          <w:sz w:val="24"/>
          <w:szCs w:val="24"/>
          <w:lang w:val="en-US"/>
        </w:rPr>
        <w:t xml:space="preserve">also </w:t>
      </w:r>
      <w:r w:rsidR="00B121E3" w:rsidRPr="00B121E3">
        <w:rPr>
          <w:rFonts w:ascii="Times New Roman" w:hAnsi="Times New Roman"/>
          <w:sz w:val="24"/>
          <w:szCs w:val="24"/>
          <w:lang w:val="en-US"/>
        </w:rPr>
        <w:t xml:space="preserve">the </w:t>
      </w:r>
      <w:r w:rsidR="00EA57E0">
        <w:rPr>
          <w:rFonts w:ascii="Times New Roman" w:hAnsi="Times New Roman"/>
          <w:sz w:val="24"/>
          <w:szCs w:val="24"/>
          <w:lang w:val="en-US"/>
        </w:rPr>
        <w:t xml:space="preserve">Certified </w:t>
      </w:r>
      <w:r w:rsidR="00B121E3" w:rsidRPr="00B121E3">
        <w:rPr>
          <w:rFonts w:ascii="Times New Roman" w:hAnsi="Times New Roman"/>
          <w:sz w:val="24"/>
          <w:szCs w:val="24"/>
          <w:lang w:val="en-US"/>
        </w:rPr>
        <w:t>Verifier</w:t>
      </w:r>
      <w:r w:rsidR="00D47F8E">
        <w:rPr>
          <w:rFonts w:ascii="Times New Roman" w:hAnsi="Times New Roman"/>
          <w:sz w:val="24"/>
          <w:szCs w:val="24"/>
          <w:lang w:val="en-US"/>
        </w:rPr>
        <w:t>’s</w:t>
      </w:r>
      <w:r w:rsidR="00B121E3" w:rsidRPr="00B121E3">
        <w:rPr>
          <w:rFonts w:ascii="Times New Roman" w:hAnsi="Times New Roman"/>
          <w:sz w:val="24"/>
          <w:szCs w:val="24"/>
          <w:lang w:val="en-US"/>
        </w:rPr>
        <w:t xml:space="preserve"> tasks</w:t>
      </w:r>
      <w:r w:rsidR="00D47F8E">
        <w:rPr>
          <w:rFonts w:ascii="Times New Roman" w:hAnsi="Times New Roman"/>
          <w:sz w:val="24"/>
          <w:szCs w:val="24"/>
          <w:lang w:val="en-US"/>
        </w:rPr>
        <w:t xml:space="preserve"> have to be accomplished,</w:t>
      </w:r>
      <w:r w:rsidR="00B121E3" w:rsidRPr="00B121E3">
        <w:rPr>
          <w:rFonts w:ascii="Times New Roman" w:hAnsi="Times New Roman"/>
          <w:sz w:val="24"/>
          <w:szCs w:val="24"/>
          <w:lang w:val="en-US"/>
        </w:rPr>
        <w:t xml:space="preserve"> according to these Terms of Reference. The plan regarding the </w:t>
      </w:r>
      <w:r w:rsidR="00D47F8E">
        <w:rPr>
          <w:rFonts w:ascii="Times New Roman" w:hAnsi="Times New Roman"/>
          <w:sz w:val="24"/>
          <w:szCs w:val="24"/>
          <w:lang w:val="en-US"/>
        </w:rPr>
        <w:t>safeguard</w:t>
      </w:r>
      <w:r w:rsidR="00B121E3" w:rsidRPr="00950E1C">
        <w:rPr>
          <w:rFonts w:ascii="Times New Roman" w:hAnsi="Times New Roman"/>
          <w:sz w:val="24"/>
          <w:szCs w:val="24"/>
          <w:lang w:val="en-US"/>
        </w:rPr>
        <w:t xml:space="preserve"> measures </w:t>
      </w:r>
      <w:r w:rsidR="00D47F8E">
        <w:rPr>
          <w:rFonts w:ascii="Times New Roman" w:hAnsi="Times New Roman"/>
          <w:sz w:val="24"/>
          <w:szCs w:val="24"/>
          <w:lang w:val="en-US"/>
        </w:rPr>
        <w:t>addressing</w:t>
      </w:r>
      <w:r w:rsidR="00B121E3" w:rsidRPr="00950E1C">
        <w:rPr>
          <w:rFonts w:ascii="Times New Roman" w:hAnsi="Times New Roman"/>
          <w:sz w:val="24"/>
          <w:szCs w:val="24"/>
          <w:lang w:val="en-US"/>
        </w:rPr>
        <w:t xml:space="preserve"> the environment and the social</w:t>
      </w:r>
      <w:r w:rsidR="00D47F8E">
        <w:rPr>
          <w:rFonts w:ascii="Times New Roman" w:hAnsi="Times New Roman"/>
          <w:sz w:val="24"/>
          <w:szCs w:val="24"/>
          <w:lang w:val="en-US"/>
        </w:rPr>
        <w:t xml:space="preserve"> impact mitigation measures</w:t>
      </w:r>
      <w:r w:rsidR="00B121E3" w:rsidRPr="00950E1C">
        <w:rPr>
          <w:rFonts w:ascii="Times New Roman" w:hAnsi="Times New Roman"/>
          <w:sz w:val="24"/>
          <w:szCs w:val="24"/>
          <w:lang w:val="en-US"/>
        </w:rPr>
        <w:t xml:space="preserve">, </w:t>
      </w:r>
      <w:r w:rsidR="00D47F8E">
        <w:rPr>
          <w:rFonts w:ascii="Times New Roman" w:hAnsi="Times New Roman"/>
          <w:sz w:val="24"/>
          <w:szCs w:val="24"/>
          <w:lang w:val="en-US"/>
        </w:rPr>
        <w:t>specifically drawn-up</w:t>
      </w:r>
      <w:r w:rsidR="00B121E3" w:rsidRPr="00950E1C">
        <w:rPr>
          <w:rFonts w:ascii="Times New Roman" w:hAnsi="Times New Roman"/>
          <w:sz w:val="24"/>
          <w:szCs w:val="24"/>
          <w:lang w:val="en-US"/>
        </w:rPr>
        <w:t xml:space="preserve"> for the </w:t>
      </w:r>
      <w:proofErr w:type="spellStart"/>
      <w:r w:rsidR="00D47F8E">
        <w:rPr>
          <w:rFonts w:ascii="Times New Roman" w:hAnsi="Times New Roman"/>
          <w:sz w:val="24"/>
          <w:szCs w:val="24"/>
          <w:lang w:val="en-US"/>
        </w:rPr>
        <w:t>Mizil</w:t>
      </w:r>
      <w:proofErr w:type="spellEnd"/>
      <w:r w:rsidR="00D47F8E">
        <w:rPr>
          <w:rFonts w:ascii="Times New Roman" w:hAnsi="Times New Roman"/>
          <w:sz w:val="24"/>
          <w:szCs w:val="24"/>
          <w:lang w:val="en-US"/>
        </w:rPr>
        <w:t xml:space="preserve"> </w:t>
      </w:r>
      <w:r w:rsidR="00B121E3" w:rsidRPr="00950E1C">
        <w:rPr>
          <w:rFonts w:ascii="Times New Roman" w:hAnsi="Times New Roman"/>
          <w:sz w:val="24"/>
          <w:szCs w:val="24"/>
          <w:lang w:val="en-US"/>
        </w:rPr>
        <w:t xml:space="preserve">investment objective and according to the </w:t>
      </w:r>
      <w:r w:rsidR="00EA57E0" w:rsidRPr="00950E1C">
        <w:rPr>
          <w:rFonts w:ascii="Times New Roman" w:hAnsi="Times New Roman"/>
          <w:sz w:val="24"/>
          <w:szCs w:val="24"/>
          <w:lang w:val="en-US"/>
        </w:rPr>
        <w:t>Environmental and Social Management Framework</w:t>
      </w:r>
      <w:r w:rsidR="00B121E3" w:rsidRPr="00950E1C">
        <w:rPr>
          <w:rFonts w:ascii="Times New Roman" w:hAnsi="Times New Roman"/>
          <w:sz w:val="24"/>
          <w:szCs w:val="24"/>
          <w:lang w:val="en-US"/>
        </w:rPr>
        <w:t xml:space="preserve">, </w:t>
      </w:r>
      <w:r w:rsidR="00B121E3" w:rsidRPr="00B121E3">
        <w:rPr>
          <w:rFonts w:ascii="Times New Roman" w:hAnsi="Times New Roman"/>
          <w:sz w:val="24"/>
          <w:szCs w:val="24"/>
          <w:lang w:val="en-US"/>
        </w:rPr>
        <w:t xml:space="preserve">is detailed in </w:t>
      </w:r>
      <w:r w:rsidR="00B121E3" w:rsidRPr="00950E1C">
        <w:rPr>
          <w:rFonts w:ascii="Times New Roman" w:hAnsi="Times New Roman"/>
          <w:b/>
          <w:bCs/>
          <w:sz w:val="24"/>
          <w:szCs w:val="24"/>
          <w:lang w:val="en-US"/>
        </w:rPr>
        <w:t>Annex C</w:t>
      </w:r>
      <w:r w:rsidR="00B121E3" w:rsidRPr="00B121E3">
        <w:rPr>
          <w:rFonts w:ascii="Times New Roman" w:hAnsi="Times New Roman"/>
          <w:sz w:val="24"/>
          <w:szCs w:val="24"/>
          <w:lang w:val="en-US"/>
        </w:rPr>
        <w:t xml:space="preserve"> to </w:t>
      </w:r>
      <w:r w:rsidR="00D47F8E">
        <w:rPr>
          <w:rFonts w:ascii="Times New Roman" w:hAnsi="Times New Roman"/>
          <w:sz w:val="24"/>
          <w:szCs w:val="24"/>
          <w:lang w:val="en-US"/>
        </w:rPr>
        <w:t>these</w:t>
      </w:r>
      <w:r w:rsidR="00B121E3" w:rsidRPr="00B121E3">
        <w:rPr>
          <w:rFonts w:ascii="Times New Roman" w:hAnsi="Times New Roman"/>
          <w:sz w:val="24"/>
          <w:szCs w:val="24"/>
          <w:lang w:val="en-US"/>
        </w:rPr>
        <w:t xml:space="preserve"> Terms of Reference.</w:t>
      </w:r>
    </w:p>
    <w:p w14:paraId="4F665B8F" w14:textId="77777777" w:rsidR="00370AD8" w:rsidRPr="00EB1096" w:rsidRDefault="00370AD8" w:rsidP="00370AD8">
      <w:pPr>
        <w:widowControl w:val="0"/>
        <w:tabs>
          <w:tab w:val="left" w:pos="0"/>
          <w:tab w:val="left" w:pos="142"/>
        </w:tabs>
        <w:autoSpaceDE w:val="0"/>
        <w:autoSpaceDN w:val="0"/>
        <w:adjustRightInd w:val="0"/>
        <w:spacing w:before="60" w:after="60" w:line="240" w:lineRule="auto"/>
        <w:jc w:val="both"/>
        <w:rPr>
          <w:rFonts w:ascii="Times New Roman" w:hAnsi="Times New Roman"/>
          <w:sz w:val="24"/>
          <w:szCs w:val="24"/>
          <w:lang w:val="en-US"/>
        </w:rPr>
      </w:pPr>
    </w:p>
    <w:p w14:paraId="24D3610E" w14:textId="77777777" w:rsidR="008276B0" w:rsidRPr="00EB1096"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EB1096">
        <w:rPr>
          <w:rFonts w:ascii="Times New Roman" w:hAnsi="Times New Roman" w:cs="Times New Roman"/>
          <w:b/>
          <w:sz w:val="24"/>
          <w:szCs w:val="24"/>
          <w:lang w:val="en-US"/>
        </w:rPr>
        <w:t>THE DETAILED DESCRIPTION OF THE SERVICES</w:t>
      </w:r>
    </w:p>
    <w:p w14:paraId="23E5A10F" w14:textId="77777777" w:rsidR="00A108DF" w:rsidRPr="00EB1096" w:rsidRDefault="00A108DF" w:rsidP="00513D8F">
      <w:pPr>
        <w:shd w:val="clear" w:color="auto" w:fill="FFFFFF"/>
        <w:spacing w:after="0" w:line="240" w:lineRule="auto"/>
        <w:jc w:val="both"/>
        <w:rPr>
          <w:rFonts w:ascii="Times New Roman" w:hAnsi="Times New Roman"/>
          <w:sz w:val="24"/>
          <w:szCs w:val="24"/>
          <w:lang w:val="en-US"/>
        </w:rPr>
      </w:pPr>
    </w:p>
    <w:p w14:paraId="6E70A952" w14:textId="78243A30" w:rsidR="00021DF7" w:rsidRPr="00332A61" w:rsidRDefault="00021DF7" w:rsidP="00513D8F">
      <w:pPr>
        <w:shd w:val="clear" w:color="auto" w:fill="FFFFFF"/>
        <w:spacing w:after="0" w:line="240" w:lineRule="auto"/>
        <w:jc w:val="both"/>
        <w:rPr>
          <w:rFonts w:ascii="Times New Roman" w:hAnsi="Times New Roman"/>
          <w:sz w:val="24"/>
          <w:szCs w:val="24"/>
          <w:lang w:val="en-US"/>
        </w:rPr>
      </w:pPr>
      <w:r w:rsidRPr="00332A61">
        <w:rPr>
          <w:rFonts w:ascii="Times New Roman" w:hAnsi="Times New Roman"/>
          <w:sz w:val="24"/>
          <w:szCs w:val="24"/>
          <w:lang w:val="en-US"/>
        </w:rPr>
        <w:t xml:space="preserve">According to the </w:t>
      </w:r>
      <w:r w:rsidR="00C4689E" w:rsidRPr="00332A61">
        <w:rPr>
          <w:rFonts w:ascii="Times New Roman" w:hAnsi="Times New Roman"/>
          <w:sz w:val="24"/>
          <w:szCs w:val="24"/>
          <w:lang w:val="en-US"/>
        </w:rPr>
        <w:t xml:space="preserve">art.7 (2) from the </w:t>
      </w:r>
      <w:r w:rsidRPr="00332A61">
        <w:rPr>
          <w:rFonts w:ascii="Times New Roman" w:hAnsi="Times New Roman"/>
          <w:sz w:val="24"/>
          <w:szCs w:val="24"/>
          <w:lang w:val="en-US"/>
        </w:rPr>
        <w:t xml:space="preserve">Law no. 50 (r2) of 29/07 / 1991 (republished and </w:t>
      </w:r>
      <w:r w:rsidR="000E38D7">
        <w:rPr>
          <w:rFonts w:ascii="Times New Roman" w:hAnsi="Times New Roman"/>
          <w:sz w:val="24"/>
          <w:szCs w:val="24"/>
          <w:lang w:val="en-US"/>
        </w:rPr>
        <w:t>amended</w:t>
      </w:r>
      <w:r w:rsidRPr="00332A61">
        <w:rPr>
          <w:rFonts w:ascii="Times New Roman" w:hAnsi="Times New Roman"/>
          <w:sz w:val="24"/>
          <w:szCs w:val="24"/>
          <w:lang w:val="en-US"/>
        </w:rPr>
        <w:t xml:space="preserve">) </w:t>
      </w:r>
      <w:r w:rsidR="00C4689E" w:rsidRPr="00332A61">
        <w:rPr>
          <w:rFonts w:ascii="Times New Roman" w:hAnsi="Times New Roman"/>
          <w:sz w:val="24"/>
          <w:szCs w:val="24"/>
          <w:lang w:val="en-US"/>
        </w:rPr>
        <w:t xml:space="preserve">and art. </w:t>
      </w:r>
      <w:proofErr w:type="gramStart"/>
      <w:r w:rsidR="00C4689E" w:rsidRPr="00332A61">
        <w:rPr>
          <w:rFonts w:ascii="Times New Roman" w:hAnsi="Times New Roman"/>
          <w:sz w:val="24"/>
          <w:szCs w:val="24"/>
          <w:lang w:val="en-US"/>
        </w:rPr>
        <w:t xml:space="preserve">9 d), from the </w:t>
      </w:r>
      <w:r w:rsidRPr="00332A61">
        <w:rPr>
          <w:rFonts w:ascii="Times New Roman" w:hAnsi="Times New Roman"/>
          <w:sz w:val="24"/>
          <w:szCs w:val="24"/>
          <w:lang w:val="en-US"/>
        </w:rPr>
        <w:t>Law 10</w:t>
      </w:r>
      <w:r w:rsidR="00152251" w:rsidRPr="00332A61">
        <w:rPr>
          <w:rFonts w:ascii="Times New Roman" w:hAnsi="Times New Roman"/>
          <w:sz w:val="24"/>
          <w:szCs w:val="24"/>
          <w:lang w:val="en-US"/>
        </w:rPr>
        <w:t xml:space="preserve">/ </w:t>
      </w:r>
      <w:r w:rsidRPr="00332A61">
        <w:rPr>
          <w:rFonts w:ascii="Times New Roman" w:hAnsi="Times New Roman"/>
          <w:sz w:val="24"/>
          <w:szCs w:val="24"/>
          <w:lang w:val="en-US"/>
        </w:rPr>
        <w:t xml:space="preserve">1995 </w:t>
      </w:r>
      <w:r w:rsidR="000E38D7">
        <w:rPr>
          <w:rFonts w:ascii="Times New Roman" w:hAnsi="Times New Roman"/>
          <w:sz w:val="24"/>
          <w:szCs w:val="24"/>
          <w:lang w:val="en-US"/>
        </w:rPr>
        <w:t>(</w:t>
      </w:r>
      <w:r w:rsidR="000E38D7" w:rsidRPr="00332A61">
        <w:rPr>
          <w:rFonts w:ascii="Times New Roman" w:hAnsi="Times New Roman"/>
          <w:sz w:val="24"/>
          <w:szCs w:val="24"/>
          <w:lang w:val="en-US"/>
        </w:rPr>
        <w:t xml:space="preserve">republished and </w:t>
      </w:r>
      <w:r w:rsidR="000E38D7">
        <w:rPr>
          <w:rFonts w:ascii="Times New Roman" w:hAnsi="Times New Roman"/>
          <w:sz w:val="24"/>
          <w:szCs w:val="24"/>
          <w:lang w:val="en-US"/>
        </w:rPr>
        <w:t>amended)</w:t>
      </w:r>
      <w:r w:rsidRPr="00332A61">
        <w:rPr>
          <w:rFonts w:ascii="Times New Roman" w:hAnsi="Times New Roman"/>
          <w:sz w:val="24"/>
          <w:szCs w:val="24"/>
          <w:lang w:val="en-US"/>
        </w:rPr>
        <w:t>, and</w:t>
      </w:r>
      <w:r w:rsidR="00C4689E" w:rsidRPr="00332A61">
        <w:rPr>
          <w:rFonts w:ascii="Times New Roman" w:hAnsi="Times New Roman"/>
          <w:sz w:val="24"/>
          <w:szCs w:val="24"/>
          <w:lang w:val="en-US"/>
        </w:rPr>
        <w:t xml:space="preserve"> the art.</w:t>
      </w:r>
      <w:proofErr w:type="gramEnd"/>
      <w:r w:rsidR="00C4689E" w:rsidRPr="00332A61">
        <w:rPr>
          <w:rFonts w:ascii="Times New Roman" w:hAnsi="Times New Roman"/>
          <w:sz w:val="24"/>
          <w:szCs w:val="24"/>
          <w:lang w:val="en-US"/>
        </w:rPr>
        <w:t xml:space="preserve"> 7</w:t>
      </w:r>
      <w:r w:rsidRPr="00332A61">
        <w:rPr>
          <w:rFonts w:ascii="Times New Roman" w:hAnsi="Times New Roman"/>
          <w:sz w:val="24"/>
          <w:szCs w:val="24"/>
          <w:lang w:val="en-US"/>
        </w:rPr>
        <w:t xml:space="preserve"> </w:t>
      </w:r>
      <w:r w:rsidR="00C4689E" w:rsidRPr="00332A61">
        <w:rPr>
          <w:rFonts w:ascii="Times New Roman" w:hAnsi="Times New Roman"/>
          <w:sz w:val="24"/>
          <w:szCs w:val="24"/>
          <w:lang w:val="en-US"/>
        </w:rPr>
        <w:t>from</w:t>
      </w:r>
      <w:r w:rsidRPr="00332A61">
        <w:rPr>
          <w:rFonts w:ascii="Times New Roman" w:hAnsi="Times New Roman"/>
          <w:sz w:val="24"/>
          <w:szCs w:val="24"/>
          <w:lang w:val="en-US"/>
        </w:rPr>
        <w:t xml:space="preserve"> the GD no. 742/2018, the </w:t>
      </w:r>
      <w:r w:rsidR="00035C9F" w:rsidRPr="00332A61">
        <w:rPr>
          <w:rFonts w:ascii="Times New Roman" w:hAnsi="Times New Roman"/>
          <w:sz w:val="24"/>
          <w:szCs w:val="24"/>
          <w:lang w:val="en-US"/>
        </w:rPr>
        <w:t>C</w:t>
      </w:r>
      <w:r w:rsidR="000C46D8" w:rsidRPr="00332A61">
        <w:rPr>
          <w:rFonts w:ascii="Times New Roman" w:hAnsi="Times New Roman"/>
          <w:sz w:val="24"/>
          <w:szCs w:val="24"/>
          <w:lang w:val="en-US"/>
        </w:rPr>
        <w:t>ertified</w:t>
      </w:r>
      <w:r w:rsidRPr="00332A61">
        <w:rPr>
          <w:rFonts w:ascii="Times New Roman" w:hAnsi="Times New Roman"/>
          <w:sz w:val="24"/>
          <w:szCs w:val="24"/>
          <w:lang w:val="en-US"/>
        </w:rPr>
        <w:t xml:space="preserve"> </w:t>
      </w:r>
      <w:r w:rsidR="00035C9F" w:rsidRPr="00332A61">
        <w:rPr>
          <w:rFonts w:ascii="Times New Roman" w:hAnsi="Times New Roman"/>
          <w:sz w:val="24"/>
          <w:szCs w:val="24"/>
          <w:lang w:val="en-US"/>
        </w:rPr>
        <w:t>V</w:t>
      </w:r>
      <w:r w:rsidRPr="00332A61">
        <w:rPr>
          <w:rFonts w:ascii="Times New Roman" w:hAnsi="Times New Roman"/>
          <w:sz w:val="24"/>
          <w:szCs w:val="24"/>
          <w:lang w:val="en-US"/>
        </w:rPr>
        <w:t>erifier</w:t>
      </w:r>
      <w:r w:rsidR="00035C9F" w:rsidRPr="00332A61">
        <w:rPr>
          <w:rFonts w:ascii="Times New Roman" w:hAnsi="Times New Roman"/>
          <w:sz w:val="24"/>
          <w:szCs w:val="24"/>
          <w:lang w:val="en-US"/>
        </w:rPr>
        <w:t>s</w:t>
      </w:r>
      <w:r w:rsidRPr="00332A61">
        <w:rPr>
          <w:rFonts w:ascii="Times New Roman" w:hAnsi="Times New Roman"/>
          <w:sz w:val="24"/>
          <w:szCs w:val="24"/>
          <w:lang w:val="en-US"/>
        </w:rPr>
        <w:t xml:space="preserve"> must </w:t>
      </w:r>
      <w:r w:rsidR="000E38D7">
        <w:rPr>
          <w:rFonts w:ascii="Times New Roman" w:hAnsi="Times New Roman"/>
          <w:sz w:val="24"/>
          <w:szCs w:val="24"/>
          <w:lang w:val="en-US"/>
        </w:rPr>
        <w:t xml:space="preserve">undertake the professional </w:t>
      </w:r>
      <w:r w:rsidRPr="00332A61">
        <w:rPr>
          <w:rFonts w:ascii="Times New Roman" w:hAnsi="Times New Roman"/>
          <w:sz w:val="24"/>
          <w:szCs w:val="24"/>
          <w:lang w:val="en-US"/>
        </w:rPr>
        <w:t>verif</w:t>
      </w:r>
      <w:r w:rsidR="000E38D7">
        <w:rPr>
          <w:rFonts w:ascii="Times New Roman" w:hAnsi="Times New Roman"/>
          <w:sz w:val="24"/>
          <w:szCs w:val="24"/>
          <w:lang w:val="en-US"/>
        </w:rPr>
        <w:t>ication of</w:t>
      </w:r>
      <w:r w:rsidRPr="00332A61">
        <w:rPr>
          <w:rFonts w:ascii="Times New Roman" w:hAnsi="Times New Roman"/>
          <w:sz w:val="24"/>
          <w:szCs w:val="24"/>
          <w:lang w:val="en-US"/>
        </w:rPr>
        <w:t xml:space="preserve"> the technical documentation necessary </w:t>
      </w:r>
      <w:r w:rsidR="000E38D7">
        <w:rPr>
          <w:rFonts w:ascii="Times New Roman" w:hAnsi="Times New Roman"/>
          <w:sz w:val="24"/>
          <w:szCs w:val="24"/>
          <w:lang w:val="en-US"/>
        </w:rPr>
        <w:t>for any</w:t>
      </w:r>
      <w:r w:rsidRPr="00332A61">
        <w:rPr>
          <w:rFonts w:ascii="Times New Roman" w:hAnsi="Times New Roman"/>
          <w:sz w:val="24"/>
          <w:szCs w:val="24"/>
          <w:lang w:val="en-US"/>
        </w:rPr>
        <w:t xml:space="preserve"> investment</w:t>
      </w:r>
      <w:r w:rsidR="000E38D7">
        <w:rPr>
          <w:rFonts w:ascii="Times New Roman" w:hAnsi="Times New Roman"/>
          <w:sz w:val="24"/>
          <w:szCs w:val="24"/>
          <w:lang w:val="en-US"/>
        </w:rPr>
        <w:t xml:space="preserve"> to be achieved</w:t>
      </w:r>
      <w:r w:rsidRPr="00332A61">
        <w:rPr>
          <w:rFonts w:ascii="Times New Roman" w:hAnsi="Times New Roman"/>
          <w:sz w:val="24"/>
          <w:szCs w:val="24"/>
          <w:lang w:val="en-US"/>
        </w:rPr>
        <w:t>.</w:t>
      </w:r>
    </w:p>
    <w:p w14:paraId="731CB13D" w14:textId="77777777" w:rsidR="00513D8F" w:rsidRPr="00332A61" w:rsidRDefault="00513D8F" w:rsidP="00513D8F">
      <w:pPr>
        <w:shd w:val="clear" w:color="auto" w:fill="FFFFFF"/>
        <w:spacing w:after="0" w:line="240" w:lineRule="auto"/>
        <w:jc w:val="both"/>
        <w:rPr>
          <w:rFonts w:ascii="Times New Roman" w:hAnsi="Times New Roman"/>
          <w:sz w:val="24"/>
          <w:szCs w:val="24"/>
          <w:lang w:val="en-US"/>
        </w:rPr>
      </w:pPr>
    </w:p>
    <w:p w14:paraId="5650C0F8" w14:textId="52DA54BF" w:rsidR="00021DF7" w:rsidRPr="00332A61" w:rsidRDefault="00021DF7" w:rsidP="00021DF7">
      <w:pPr>
        <w:shd w:val="clear" w:color="auto" w:fill="FFFFFF"/>
        <w:spacing w:after="0" w:line="240" w:lineRule="auto"/>
        <w:jc w:val="both"/>
        <w:rPr>
          <w:rFonts w:ascii="Times New Roman" w:hAnsi="Times New Roman"/>
          <w:i/>
          <w:iCs/>
          <w:sz w:val="24"/>
          <w:szCs w:val="24"/>
          <w:lang w:val="en-US"/>
        </w:rPr>
      </w:pPr>
      <w:r w:rsidRPr="00332A61">
        <w:rPr>
          <w:rFonts w:ascii="Times New Roman" w:hAnsi="Times New Roman"/>
          <w:sz w:val="24"/>
          <w:szCs w:val="24"/>
          <w:lang w:val="en-US"/>
        </w:rPr>
        <w:t xml:space="preserve">The </w:t>
      </w:r>
      <w:r w:rsidR="000C46D8" w:rsidRPr="00332A61">
        <w:rPr>
          <w:rFonts w:ascii="Times New Roman" w:hAnsi="Times New Roman"/>
          <w:sz w:val="24"/>
          <w:szCs w:val="24"/>
          <w:lang w:val="en-US"/>
        </w:rPr>
        <w:t xml:space="preserve">Certified </w:t>
      </w:r>
      <w:r w:rsidR="00524466" w:rsidRPr="00332A61">
        <w:rPr>
          <w:rFonts w:ascii="Times New Roman" w:hAnsi="Times New Roman"/>
          <w:sz w:val="24"/>
          <w:szCs w:val="24"/>
          <w:lang w:val="en-US"/>
        </w:rPr>
        <w:t>Verifier</w:t>
      </w:r>
      <w:r w:rsidRPr="00332A61">
        <w:rPr>
          <w:rFonts w:ascii="Times New Roman" w:hAnsi="Times New Roman"/>
          <w:sz w:val="24"/>
          <w:szCs w:val="24"/>
          <w:lang w:val="en-US"/>
        </w:rPr>
        <w:t xml:space="preserve"> </w:t>
      </w:r>
      <w:r w:rsidR="000E38D7">
        <w:rPr>
          <w:rFonts w:ascii="Times New Roman" w:hAnsi="Times New Roman"/>
          <w:sz w:val="24"/>
          <w:szCs w:val="24"/>
          <w:lang w:val="en-US"/>
        </w:rPr>
        <w:t>provides</w:t>
      </w:r>
      <w:r w:rsidRPr="00332A61">
        <w:rPr>
          <w:rFonts w:ascii="Times New Roman" w:hAnsi="Times New Roman"/>
          <w:sz w:val="24"/>
          <w:szCs w:val="24"/>
          <w:lang w:val="en-US"/>
        </w:rPr>
        <w:t xml:space="preserve"> the verification</w:t>
      </w:r>
      <w:r w:rsidR="000E38D7">
        <w:rPr>
          <w:rFonts w:ascii="Times New Roman" w:hAnsi="Times New Roman"/>
          <w:sz w:val="24"/>
          <w:szCs w:val="24"/>
          <w:lang w:val="en-US"/>
        </w:rPr>
        <w:t>,</w:t>
      </w:r>
      <w:r w:rsidRPr="00332A61">
        <w:rPr>
          <w:rFonts w:ascii="Times New Roman" w:hAnsi="Times New Roman"/>
          <w:sz w:val="24"/>
          <w:szCs w:val="24"/>
          <w:lang w:val="en-US"/>
        </w:rPr>
        <w:t xml:space="preserve"> according to the law</w:t>
      </w:r>
      <w:r w:rsidR="000E38D7">
        <w:rPr>
          <w:rFonts w:ascii="Times New Roman" w:hAnsi="Times New Roman"/>
          <w:sz w:val="24"/>
          <w:szCs w:val="24"/>
          <w:lang w:val="en-US"/>
        </w:rPr>
        <w:t>,</w:t>
      </w:r>
      <w:r w:rsidRPr="00332A61">
        <w:rPr>
          <w:rFonts w:ascii="Times New Roman" w:hAnsi="Times New Roman"/>
          <w:sz w:val="24"/>
          <w:szCs w:val="24"/>
          <w:lang w:val="en-US"/>
        </w:rPr>
        <w:t xml:space="preserve"> for the following specialties</w:t>
      </w:r>
      <w:r w:rsidR="00DA411D" w:rsidRPr="00332A61">
        <w:rPr>
          <w:rFonts w:ascii="Times New Roman" w:hAnsi="Times New Roman"/>
          <w:sz w:val="24"/>
          <w:szCs w:val="24"/>
          <w:lang w:val="en-US"/>
        </w:rPr>
        <w:t xml:space="preserve">, meaning the </w:t>
      </w:r>
      <w:r w:rsidRPr="00332A61">
        <w:rPr>
          <w:rFonts w:ascii="Times New Roman" w:hAnsi="Times New Roman"/>
          <w:i/>
          <w:iCs/>
          <w:sz w:val="24"/>
          <w:szCs w:val="24"/>
          <w:lang w:val="en-US"/>
        </w:rPr>
        <w:t xml:space="preserve">Verification of </w:t>
      </w:r>
      <w:r w:rsidR="000B7F35" w:rsidRPr="00332A61">
        <w:rPr>
          <w:rFonts w:ascii="Times New Roman" w:hAnsi="Times New Roman"/>
          <w:i/>
          <w:iCs/>
          <w:sz w:val="24"/>
          <w:szCs w:val="24"/>
          <w:lang w:val="en-US"/>
        </w:rPr>
        <w:t xml:space="preserve">the </w:t>
      </w:r>
      <w:r w:rsidRPr="00332A61">
        <w:rPr>
          <w:rFonts w:ascii="Times New Roman" w:hAnsi="Times New Roman"/>
          <w:i/>
          <w:iCs/>
          <w:sz w:val="24"/>
          <w:szCs w:val="24"/>
          <w:lang w:val="en-US"/>
        </w:rPr>
        <w:t xml:space="preserve">technical documentation </w:t>
      </w:r>
      <w:r w:rsidR="000B7F35" w:rsidRPr="00332A61">
        <w:rPr>
          <w:rFonts w:ascii="Times New Roman" w:hAnsi="Times New Roman"/>
          <w:i/>
          <w:iCs/>
          <w:sz w:val="24"/>
          <w:szCs w:val="24"/>
          <w:lang w:val="en-US"/>
        </w:rPr>
        <w:t xml:space="preserve">by assessing the compliance with the </w:t>
      </w:r>
      <w:r w:rsidRPr="00332A61">
        <w:rPr>
          <w:rFonts w:ascii="Times New Roman" w:hAnsi="Times New Roman"/>
          <w:i/>
          <w:iCs/>
          <w:sz w:val="24"/>
          <w:szCs w:val="24"/>
          <w:lang w:val="en-US"/>
        </w:rPr>
        <w:t xml:space="preserve">specialty </w:t>
      </w:r>
      <w:r w:rsidR="000B7F35" w:rsidRPr="00332A61">
        <w:rPr>
          <w:rFonts w:ascii="Times New Roman" w:hAnsi="Times New Roman"/>
          <w:i/>
          <w:iCs/>
          <w:sz w:val="24"/>
          <w:szCs w:val="24"/>
          <w:lang w:val="en-US"/>
        </w:rPr>
        <w:t xml:space="preserve">on the </w:t>
      </w:r>
      <w:r w:rsidRPr="00332A61">
        <w:rPr>
          <w:rFonts w:ascii="Times New Roman" w:hAnsi="Times New Roman"/>
          <w:i/>
          <w:iCs/>
          <w:sz w:val="24"/>
          <w:szCs w:val="24"/>
          <w:lang w:val="en-US"/>
        </w:rPr>
        <w:t>mechanical strength and stability</w:t>
      </w:r>
      <w:r w:rsidR="000B7F35" w:rsidRPr="00332A61">
        <w:rPr>
          <w:rFonts w:ascii="Times New Roman" w:hAnsi="Times New Roman"/>
          <w:i/>
          <w:iCs/>
          <w:sz w:val="24"/>
          <w:szCs w:val="24"/>
          <w:lang w:val="en-US"/>
        </w:rPr>
        <w:t xml:space="preserve"> requirements, as follows</w:t>
      </w:r>
      <w:r w:rsidRPr="00332A61">
        <w:rPr>
          <w:rFonts w:ascii="Times New Roman" w:hAnsi="Times New Roman"/>
          <w:i/>
          <w:iCs/>
          <w:sz w:val="24"/>
          <w:szCs w:val="24"/>
          <w:lang w:val="en-US"/>
        </w:rPr>
        <w:t>:</w:t>
      </w:r>
    </w:p>
    <w:p w14:paraId="7307C667" w14:textId="688118A2" w:rsidR="00021DF7" w:rsidRPr="00332A61" w:rsidRDefault="000C46D8" w:rsidP="000E38D7">
      <w:pPr>
        <w:shd w:val="clear" w:color="auto" w:fill="FFFFFF"/>
        <w:spacing w:after="0" w:line="240" w:lineRule="auto"/>
        <w:ind w:left="708"/>
        <w:jc w:val="both"/>
        <w:rPr>
          <w:rFonts w:ascii="Times New Roman" w:hAnsi="Times New Roman"/>
          <w:i/>
          <w:iCs/>
          <w:sz w:val="24"/>
          <w:szCs w:val="24"/>
          <w:lang w:val="en-US"/>
        </w:rPr>
      </w:pPr>
      <w:r w:rsidRPr="00332A61">
        <w:rPr>
          <w:rFonts w:ascii="Times New Roman" w:hAnsi="Times New Roman"/>
          <w:i/>
          <w:iCs/>
          <w:sz w:val="24"/>
          <w:szCs w:val="24"/>
          <w:lang w:val="en-US"/>
        </w:rPr>
        <w:t xml:space="preserve">- </w:t>
      </w:r>
      <w:r w:rsidR="00021DF7" w:rsidRPr="00332A61">
        <w:rPr>
          <w:rFonts w:ascii="Times New Roman" w:hAnsi="Times New Roman"/>
          <w:i/>
          <w:iCs/>
          <w:sz w:val="24"/>
          <w:szCs w:val="24"/>
          <w:lang w:val="en-US"/>
        </w:rPr>
        <w:t xml:space="preserve">Requirement </w:t>
      </w:r>
      <w:r w:rsidR="00021DF7" w:rsidRPr="00950E1C">
        <w:rPr>
          <w:rFonts w:ascii="Times New Roman" w:hAnsi="Times New Roman"/>
          <w:b/>
          <w:bCs/>
          <w:i/>
          <w:iCs/>
          <w:sz w:val="24"/>
          <w:szCs w:val="24"/>
          <w:lang w:val="en-US"/>
        </w:rPr>
        <w:t>A1</w:t>
      </w:r>
      <w:r w:rsidR="00021DF7" w:rsidRPr="00332A61">
        <w:rPr>
          <w:rFonts w:ascii="Times New Roman" w:hAnsi="Times New Roman"/>
          <w:i/>
          <w:iCs/>
          <w:sz w:val="24"/>
          <w:szCs w:val="24"/>
          <w:lang w:val="en-US"/>
        </w:rPr>
        <w:t xml:space="preserve"> </w:t>
      </w:r>
      <w:r w:rsidR="00E624F7">
        <w:rPr>
          <w:rFonts w:ascii="Times New Roman" w:hAnsi="Times New Roman"/>
          <w:i/>
          <w:iCs/>
          <w:sz w:val="24"/>
          <w:szCs w:val="24"/>
          <w:lang w:val="en-US"/>
        </w:rPr>
        <w:t>–</w:t>
      </w:r>
      <w:r w:rsidR="00021DF7" w:rsidRPr="00332A61">
        <w:rPr>
          <w:rFonts w:ascii="Times New Roman" w:hAnsi="Times New Roman"/>
          <w:i/>
          <w:iCs/>
          <w:sz w:val="24"/>
          <w:szCs w:val="24"/>
          <w:lang w:val="en-US"/>
        </w:rPr>
        <w:t xml:space="preserve"> </w:t>
      </w:r>
      <w:r w:rsidR="00E624F7">
        <w:rPr>
          <w:rFonts w:ascii="Times New Roman" w:hAnsi="Times New Roman"/>
          <w:i/>
          <w:iCs/>
          <w:sz w:val="24"/>
          <w:szCs w:val="24"/>
          <w:lang w:val="en-US"/>
        </w:rPr>
        <w:t xml:space="preserve">the </w:t>
      </w:r>
      <w:r w:rsidR="00021DF7" w:rsidRPr="00332A61">
        <w:rPr>
          <w:rFonts w:ascii="Times New Roman" w:hAnsi="Times New Roman"/>
          <w:i/>
          <w:iCs/>
          <w:sz w:val="24"/>
          <w:szCs w:val="24"/>
          <w:lang w:val="en-US"/>
        </w:rPr>
        <w:t xml:space="preserve">mechanical strength and stability </w:t>
      </w:r>
      <w:r w:rsidR="000E38D7">
        <w:rPr>
          <w:rFonts w:ascii="Times New Roman" w:hAnsi="Times New Roman"/>
          <w:i/>
          <w:iCs/>
          <w:sz w:val="24"/>
          <w:szCs w:val="24"/>
          <w:lang w:val="en-US"/>
        </w:rPr>
        <w:t>of the</w:t>
      </w:r>
      <w:r w:rsidR="00021DF7" w:rsidRPr="00332A61">
        <w:rPr>
          <w:rFonts w:ascii="Times New Roman" w:hAnsi="Times New Roman"/>
          <w:i/>
          <w:iCs/>
          <w:sz w:val="24"/>
          <w:szCs w:val="24"/>
          <w:lang w:val="en-US"/>
        </w:rPr>
        <w:t xml:space="preserve"> constructions</w:t>
      </w:r>
      <w:r w:rsidR="000E38D7">
        <w:rPr>
          <w:rFonts w:ascii="Times New Roman" w:hAnsi="Times New Roman"/>
          <w:i/>
          <w:iCs/>
          <w:sz w:val="24"/>
          <w:szCs w:val="24"/>
          <w:lang w:val="en-US"/>
        </w:rPr>
        <w:t xml:space="preserve"> having</w:t>
      </w:r>
      <w:r w:rsidR="00021DF7" w:rsidRPr="00332A61">
        <w:rPr>
          <w:rFonts w:ascii="Times New Roman" w:hAnsi="Times New Roman"/>
          <w:i/>
          <w:iCs/>
          <w:sz w:val="24"/>
          <w:szCs w:val="24"/>
          <w:lang w:val="en-US"/>
        </w:rPr>
        <w:t xml:space="preserve"> the resistance structure </w:t>
      </w:r>
      <w:r w:rsidR="000E38D7">
        <w:rPr>
          <w:rFonts w:ascii="Times New Roman" w:hAnsi="Times New Roman"/>
          <w:i/>
          <w:iCs/>
          <w:sz w:val="24"/>
          <w:szCs w:val="24"/>
          <w:lang w:val="en-US"/>
        </w:rPr>
        <w:t xml:space="preserve">made </w:t>
      </w:r>
      <w:r w:rsidR="00021DF7" w:rsidRPr="00332A61">
        <w:rPr>
          <w:rFonts w:ascii="Times New Roman" w:hAnsi="Times New Roman"/>
          <w:i/>
          <w:iCs/>
          <w:sz w:val="24"/>
          <w:szCs w:val="24"/>
          <w:lang w:val="en-US"/>
        </w:rPr>
        <w:t xml:space="preserve">of concrete, reinforced concrete, masonry, </w:t>
      </w:r>
      <w:r w:rsidR="000E38D7">
        <w:rPr>
          <w:rFonts w:ascii="Times New Roman" w:hAnsi="Times New Roman"/>
          <w:i/>
          <w:iCs/>
          <w:sz w:val="24"/>
          <w:szCs w:val="24"/>
          <w:lang w:val="en-US"/>
        </w:rPr>
        <w:t xml:space="preserve">and </w:t>
      </w:r>
      <w:r w:rsidR="00021DF7" w:rsidRPr="00332A61">
        <w:rPr>
          <w:rFonts w:ascii="Times New Roman" w:hAnsi="Times New Roman"/>
          <w:i/>
          <w:iCs/>
          <w:sz w:val="24"/>
          <w:szCs w:val="24"/>
          <w:lang w:val="en-US"/>
        </w:rPr>
        <w:t>wood for construction;</w:t>
      </w:r>
    </w:p>
    <w:p w14:paraId="0C53553B" w14:textId="6763E895" w:rsidR="00021DF7" w:rsidRPr="00EB1096" w:rsidRDefault="000C46D8" w:rsidP="000E38D7">
      <w:pPr>
        <w:shd w:val="clear" w:color="auto" w:fill="FFFFFF"/>
        <w:spacing w:after="0" w:line="240" w:lineRule="auto"/>
        <w:ind w:left="708"/>
        <w:jc w:val="both"/>
        <w:rPr>
          <w:rFonts w:ascii="Times New Roman" w:hAnsi="Times New Roman"/>
          <w:i/>
          <w:iCs/>
          <w:sz w:val="24"/>
          <w:szCs w:val="24"/>
          <w:lang w:val="en-US"/>
        </w:rPr>
      </w:pPr>
      <w:r w:rsidRPr="00332A61">
        <w:rPr>
          <w:rFonts w:ascii="Times New Roman" w:hAnsi="Times New Roman"/>
          <w:i/>
          <w:iCs/>
          <w:sz w:val="24"/>
          <w:szCs w:val="24"/>
          <w:lang w:val="en-US"/>
        </w:rPr>
        <w:t xml:space="preserve">- </w:t>
      </w:r>
      <w:r w:rsidR="00021DF7" w:rsidRPr="00332A61">
        <w:rPr>
          <w:rFonts w:ascii="Times New Roman" w:hAnsi="Times New Roman"/>
          <w:i/>
          <w:iCs/>
          <w:sz w:val="24"/>
          <w:szCs w:val="24"/>
          <w:lang w:val="en-US"/>
        </w:rPr>
        <w:t xml:space="preserve">Requirement </w:t>
      </w:r>
      <w:r w:rsidR="00021DF7" w:rsidRPr="00950E1C">
        <w:rPr>
          <w:rFonts w:ascii="Times New Roman" w:hAnsi="Times New Roman"/>
          <w:b/>
          <w:bCs/>
          <w:i/>
          <w:iCs/>
          <w:sz w:val="24"/>
          <w:szCs w:val="24"/>
          <w:lang w:val="en-US"/>
        </w:rPr>
        <w:t xml:space="preserve">A2 </w:t>
      </w:r>
      <w:r w:rsidR="00021DF7" w:rsidRPr="00332A61">
        <w:rPr>
          <w:rFonts w:ascii="Times New Roman" w:hAnsi="Times New Roman"/>
          <w:i/>
          <w:iCs/>
          <w:sz w:val="24"/>
          <w:szCs w:val="24"/>
          <w:lang w:val="en-US"/>
        </w:rPr>
        <w:t>-</w:t>
      </w:r>
      <w:r w:rsidR="00E624F7">
        <w:rPr>
          <w:rFonts w:ascii="Times New Roman" w:hAnsi="Times New Roman"/>
          <w:i/>
          <w:iCs/>
          <w:sz w:val="24"/>
          <w:szCs w:val="24"/>
          <w:lang w:val="en-US"/>
        </w:rPr>
        <w:t xml:space="preserve"> the</w:t>
      </w:r>
      <w:r w:rsidR="00021DF7" w:rsidRPr="00332A61">
        <w:rPr>
          <w:rFonts w:ascii="Times New Roman" w:hAnsi="Times New Roman"/>
          <w:i/>
          <w:iCs/>
          <w:sz w:val="24"/>
          <w:szCs w:val="24"/>
          <w:lang w:val="en-US"/>
        </w:rPr>
        <w:t xml:space="preserve"> mechanical strength and stability for </w:t>
      </w:r>
      <w:r w:rsidR="00E624F7">
        <w:rPr>
          <w:rFonts w:ascii="Times New Roman" w:hAnsi="Times New Roman"/>
          <w:i/>
          <w:iCs/>
          <w:sz w:val="24"/>
          <w:szCs w:val="24"/>
          <w:lang w:val="en-US"/>
        </w:rPr>
        <w:t xml:space="preserve">the </w:t>
      </w:r>
      <w:r w:rsidR="00021DF7" w:rsidRPr="00332A61">
        <w:rPr>
          <w:rFonts w:ascii="Times New Roman" w:hAnsi="Times New Roman"/>
          <w:i/>
          <w:iCs/>
          <w:sz w:val="24"/>
          <w:szCs w:val="24"/>
          <w:lang w:val="en-US"/>
        </w:rPr>
        <w:t xml:space="preserve">constructions </w:t>
      </w:r>
      <w:r w:rsidR="00E624F7">
        <w:rPr>
          <w:rFonts w:ascii="Times New Roman" w:hAnsi="Times New Roman"/>
          <w:i/>
          <w:iCs/>
          <w:sz w:val="24"/>
          <w:szCs w:val="24"/>
          <w:lang w:val="en-US"/>
        </w:rPr>
        <w:t>having</w:t>
      </w:r>
      <w:r w:rsidR="00021DF7" w:rsidRPr="00332A61">
        <w:rPr>
          <w:rFonts w:ascii="Times New Roman" w:hAnsi="Times New Roman"/>
          <w:i/>
          <w:iCs/>
          <w:sz w:val="24"/>
          <w:szCs w:val="24"/>
          <w:lang w:val="en-US"/>
        </w:rPr>
        <w:t xml:space="preserve"> </w:t>
      </w:r>
      <w:r w:rsidR="00E624F7">
        <w:rPr>
          <w:rFonts w:ascii="Times New Roman" w:hAnsi="Times New Roman"/>
          <w:i/>
          <w:iCs/>
          <w:sz w:val="24"/>
          <w:szCs w:val="24"/>
          <w:lang w:val="en-US"/>
        </w:rPr>
        <w:t xml:space="preserve">the </w:t>
      </w:r>
      <w:r w:rsidR="00021DF7" w:rsidRPr="00332A61">
        <w:rPr>
          <w:rFonts w:ascii="Times New Roman" w:hAnsi="Times New Roman"/>
          <w:i/>
          <w:iCs/>
          <w:sz w:val="24"/>
          <w:szCs w:val="24"/>
          <w:lang w:val="en-US"/>
        </w:rPr>
        <w:t xml:space="preserve">resistance structure </w:t>
      </w:r>
      <w:r w:rsidR="00E624F7">
        <w:rPr>
          <w:rFonts w:ascii="Times New Roman" w:hAnsi="Times New Roman"/>
          <w:i/>
          <w:iCs/>
          <w:sz w:val="24"/>
          <w:szCs w:val="24"/>
          <w:lang w:val="en-US"/>
        </w:rPr>
        <w:t xml:space="preserve">made </w:t>
      </w:r>
      <w:r w:rsidR="00021DF7" w:rsidRPr="00332A61">
        <w:rPr>
          <w:rFonts w:ascii="Times New Roman" w:hAnsi="Times New Roman"/>
          <w:i/>
          <w:iCs/>
          <w:sz w:val="24"/>
          <w:szCs w:val="24"/>
          <w:lang w:val="en-US"/>
        </w:rPr>
        <w:t>of metal, wood</w:t>
      </w:r>
      <w:r w:rsidR="00E624F7">
        <w:rPr>
          <w:rFonts w:ascii="Times New Roman" w:hAnsi="Times New Roman"/>
          <w:i/>
          <w:iCs/>
          <w:sz w:val="24"/>
          <w:szCs w:val="24"/>
          <w:lang w:val="en-US"/>
        </w:rPr>
        <w:t>,</w:t>
      </w:r>
      <w:r w:rsidR="00021DF7" w:rsidRPr="00332A61">
        <w:rPr>
          <w:rFonts w:ascii="Times New Roman" w:hAnsi="Times New Roman"/>
          <w:i/>
          <w:iCs/>
          <w:sz w:val="24"/>
          <w:szCs w:val="24"/>
          <w:lang w:val="en-US"/>
        </w:rPr>
        <w:t xml:space="preserve"> and other composite materials</w:t>
      </w:r>
      <w:r w:rsidR="00E624F7">
        <w:rPr>
          <w:rFonts w:ascii="Times New Roman" w:hAnsi="Times New Roman"/>
          <w:i/>
          <w:iCs/>
          <w:sz w:val="24"/>
          <w:szCs w:val="24"/>
          <w:lang w:val="en-US"/>
        </w:rPr>
        <w:t>.</w:t>
      </w:r>
    </w:p>
    <w:p w14:paraId="73F97CFD" w14:textId="354425E8" w:rsidR="00513D8F" w:rsidRDefault="00513D8F" w:rsidP="00513D8F">
      <w:pPr>
        <w:shd w:val="clear" w:color="auto" w:fill="FFFFFF"/>
        <w:spacing w:after="0" w:line="240" w:lineRule="auto"/>
        <w:rPr>
          <w:rFonts w:ascii="Times New Roman" w:hAnsi="Times New Roman"/>
          <w:sz w:val="24"/>
          <w:szCs w:val="24"/>
          <w:lang w:val="en-US"/>
        </w:rPr>
      </w:pPr>
    </w:p>
    <w:p w14:paraId="126F00AA" w14:textId="77777777" w:rsidR="00E624F7" w:rsidRPr="00E624F7" w:rsidRDefault="00E624F7" w:rsidP="00E624F7">
      <w:pPr>
        <w:jc w:val="center"/>
        <w:rPr>
          <w:rFonts w:ascii="Times New Roman" w:hAnsi="Times New Roman"/>
          <w:sz w:val="24"/>
          <w:szCs w:val="24"/>
          <w:lang w:val="en-US"/>
        </w:rPr>
      </w:pPr>
    </w:p>
    <w:p w14:paraId="0EA5B3F5" w14:textId="7223A1B4" w:rsidR="00AD5B86" w:rsidRPr="00332A61" w:rsidRDefault="00AD5B86" w:rsidP="00AD5B86">
      <w:pPr>
        <w:shd w:val="clear" w:color="auto" w:fill="FFFFFF"/>
        <w:spacing w:after="0" w:line="240" w:lineRule="auto"/>
        <w:jc w:val="both"/>
        <w:rPr>
          <w:rFonts w:ascii="Times New Roman" w:hAnsi="Times New Roman"/>
          <w:sz w:val="24"/>
          <w:szCs w:val="24"/>
          <w:lang w:val="en-US"/>
        </w:rPr>
      </w:pPr>
      <w:proofErr w:type="gramStart"/>
      <w:r w:rsidRPr="00332A61">
        <w:rPr>
          <w:rFonts w:ascii="Times New Roman" w:hAnsi="Times New Roman"/>
          <w:sz w:val="24"/>
          <w:szCs w:val="24"/>
          <w:lang w:val="en-US"/>
        </w:rPr>
        <w:t xml:space="preserve">According to </w:t>
      </w:r>
      <w:r w:rsidR="00152251" w:rsidRPr="00332A61">
        <w:rPr>
          <w:rFonts w:ascii="Times New Roman" w:hAnsi="Times New Roman"/>
          <w:sz w:val="24"/>
          <w:szCs w:val="24"/>
          <w:lang w:val="en-US"/>
        </w:rPr>
        <w:t xml:space="preserve">the </w:t>
      </w:r>
      <w:r w:rsidR="00E624F7">
        <w:rPr>
          <w:rFonts w:ascii="Times New Roman" w:hAnsi="Times New Roman"/>
          <w:sz w:val="24"/>
          <w:szCs w:val="24"/>
          <w:lang w:val="en-US"/>
        </w:rPr>
        <w:t xml:space="preserve">provisions stipulated by the </w:t>
      </w:r>
      <w:r w:rsidRPr="00332A61">
        <w:rPr>
          <w:rFonts w:ascii="Times New Roman" w:hAnsi="Times New Roman"/>
          <w:sz w:val="24"/>
          <w:szCs w:val="24"/>
          <w:lang w:val="en-US"/>
        </w:rPr>
        <w:t>art.</w:t>
      </w:r>
      <w:proofErr w:type="gramEnd"/>
      <w:r w:rsidRPr="00332A61">
        <w:rPr>
          <w:rFonts w:ascii="Times New Roman" w:hAnsi="Times New Roman"/>
          <w:sz w:val="24"/>
          <w:szCs w:val="24"/>
          <w:lang w:val="en-US"/>
        </w:rPr>
        <w:t xml:space="preserve"> 6 (3)</w:t>
      </w:r>
      <w:r w:rsidR="00C4689E" w:rsidRPr="00332A61">
        <w:rPr>
          <w:rFonts w:ascii="Times New Roman" w:hAnsi="Times New Roman"/>
          <w:sz w:val="24"/>
          <w:szCs w:val="24"/>
          <w:lang w:val="en-US"/>
        </w:rPr>
        <w:t xml:space="preserve"> </w:t>
      </w:r>
      <w:r w:rsidR="00285E7E" w:rsidRPr="00332A61">
        <w:rPr>
          <w:rFonts w:ascii="Times New Roman" w:hAnsi="Times New Roman"/>
          <w:sz w:val="24"/>
          <w:szCs w:val="24"/>
          <w:lang w:val="en-US"/>
        </w:rPr>
        <w:t>from</w:t>
      </w:r>
      <w:r w:rsidR="00C4689E" w:rsidRPr="00332A61">
        <w:rPr>
          <w:rFonts w:ascii="Times New Roman" w:hAnsi="Times New Roman"/>
          <w:sz w:val="24"/>
          <w:szCs w:val="24"/>
          <w:lang w:val="en-US"/>
        </w:rPr>
        <w:t xml:space="preserve"> </w:t>
      </w:r>
      <w:r w:rsidR="00E624F7">
        <w:rPr>
          <w:rFonts w:ascii="Times New Roman" w:hAnsi="Times New Roman"/>
          <w:sz w:val="24"/>
          <w:szCs w:val="24"/>
          <w:lang w:val="en-US"/>
        </w:rPr>
        <w:t>the</w:t>
      </w:r>
      <w:r w:rsidR="00C4689E" w:rsidRPr="00332A61">
        <w:rPr>
          <w:rFonts w:ascii="Times New Roman" w:hAnsi="Times New Roman"/>
          <w:b/>
          <w:bCs/>
          <w:sz w:val="24"/>
          <w:szCs w:val="24"/>
          <w:lang w:val="en-US"/>
        </w:rPr>
        <w:t xml:space="preserve"> </w:t>
      </w:r>
      <w:r w:rsidR="00C4689E" w:rsidRPr="00E624F7">
        <w:rPr>
          <w:rFonts w:ascii="Times New Roman" w:hAnsi="Times New Roman"/>
          <w:b/>
          <w:bCs/>
          <w:sz w:val="24"/>
          <w:szCs w:val="24"/>
          <w:lang w:val="en-US"/>
        </w:rPr>
        <w:t>Regulation adopted by Decision no. 742/2018</w:t>
      </w:r>
      <w:r w:rsidRPr="00332A61">
        <w:rPr>
          <w:rFonts w:ascii="Times New Roman" w:hAnsi="Times New Roman"/>
          <w:sz w:val="24"/>
          <w:szCs w:val="24"/>
          <w:lang w:val="en-US"/>
        </w:rPr>
        <w:t xml:space="preserve">, </w:t>
      </w:r>
      <w:r w:rsidR="00152251" w:rsidRPr="00332A61">
        <w:rPr>
          <w:rFonts w:ascii="Times New Roman" w:hAnsi="Times New Roman"/>
          <w:sz w:val="24"/>
          <w:szCs w:val="24"/>
          <w:lang w:val="en-US"/>
        </w:rPr>
        <w:t>t</w:t>
      </w:r>
      <w:r w:rsidRPr="00332A61">
        <w:rPr>
          <w:rFonts w:ascii="Times New Roman" w:hAnsi="Times New Roman"/>
          <w:sz w:val="24"/>
          <w:szCs w:val="24"/>
          <w:lang w:val="en-US"/>
        </w:rPr>
        <w:t xml:space="preserve">he </w:t>
      </w:r>
      <w:r w:rsidR="00152251" w:rsidRPr="00332A61">
        <w:rPr>
          <w:rFonts w:ascii="Times New Roman" w:hAnsi="Times New Roman"/>
          <w:sz w:val="24"/>
          <w:szCs w:val="24"/>
          <w:lang w:val="en-US"/>
        </w:rPr>
        <w:t xml:space="preserve">Certified </w:t>
      </w:r>
      <w:r w:rsidRPr="00332A61">
        <w:rPr>
          <w:rFonts w:ascii="Times New Roman" w:hAnsi="Times New Roman"/>
          <w:sz w:val="24"/>
          <w:szCs w:val="24"/>
          <w:lang w:val="en-US"/>
        </w:rPr>
        <w:t xml:space="preserve">Verifier is </w:t>
      </w:r>
      <w:r w:rsidR="00152251" w:rsidRPr="00332A61">
        <w:rPr>
          <w:rFonts w:ascii="Times New Roman" w:hAnsi="Times New Roman"/>
          <w:sz w:val="24"/>
          <w:szCs w:val="24"/>
          <w:lang w:val="en-US"/>
        </w:rPr>
        <w:t>hired by</w:t>
      </w:r>
      <w:r w:rsidRPr="00332A61">
        <w:rPr>
          <w:rFonts w:ascii="Times New Roman" w:hAnsi="Times New Roman"/>
          <w:sz w:val="24"/>
          <w:szCs w:val="24"/>
          <w:lang w:val="en-US"/>
        </w:rPr>
        <w:t xml:space="preserve"> the investor</w:t>
      </w:r>
      <w:r w:rsidR="00152251" w:rsidRPr="00332A61">
        <w:rPr>
          <w:rFonts w:ascii="Times New Roman" w:hAnsi="Times New Roman"/>
          <w:sz w:val="24"/>
          <w:szCs w:val="24"/>
          <w:lang w:val="en-US"/>
        </w:rPr>
        <w:t xml:space="preserve"> (i.e. the Client)</w:t>
      </w:r>
      <w:r w:rsidRPr="00332A61">
        <w:rPr>
          <w:rFonts w:ascii="Times New Roman" w:hAnsi="Times New Roman"/>
          <w:sz w:val="24"/>
          <w:szCs w:val="24"/>
          <w:lang w:val="en-US"/>
        </w:rPr>
        <w:t xml:space="preserve"> and carries out verifications only for the </w:t>
      </w:r>
      <w:r w:rsidR="00E624F7">
        <w:rPr>
          <w:rFonts w:ascii="Times New Roman" w:hAnsi="Times New Roman"/>
          <w:sz w:val="24"/>
          <w:szCs w:val="24"/>
          <w:lang w:val="en-US"/>
        </w:rPr>
        <w:t xml:space="preserve">specific construction </w:t>
      </w:r>
      <w:r w:rsidRPr="00332A61">
        <w:rPr>
          <w:rFonts w:ascii="Times New Roman" w:hAnsi="Times New Roman"/>
          <w:sz w:val="24"/>
          <w:szCs w:val="24"/>
          <w:lang w:val="en-US"/>
        </w:rPr>
        <w:t xml:space="preserve">domains / sub-domains and the </w:t>
      </w:r>
      <w:r w:rsidR="00E624F7">
        <w:rPr>
          <w:rFonts w:ascii="Times New Roman" w:hAnsi="Times New Roman"/>
          <w:sz w:val="24"/>
          <w:szCs w:val="24"/>
          <w:lang w:val="en-US"/>
        </w:rPr>
        <w:t xml:space="preserve">respective </w:t>
      </w:r>
      <w:r w:rsidRPr="00332A61">
        <w:rPr>
          <w:rFonts w:ascii="Times New Roman" w:hAnsi="Times New Roman"/>
          <w:sz w:val="24"/>
          <w:szCs w:val="24"/>
          <w:lang w:val="en-US"/>
        </w:rPr>
        <w:t xml:space="preserve">specialties for the installations </w:t>
      </w:r>
      <w:r w:rsidR="00E624F7">
        <w:rPr>
          <w:rFonts w:ascii="Times New Roman" w:hAnsi="Times New Roman"/>
          <w:sz w:val="24"/>
          <w:szCs w:val="24"/>
          <w:lang w:val="en-US"/>
        </w:rPr>
        <w:t>(</w:t>
      </w:r>
      <w:r w:rsidRPr="00332A61">
        <w:rPr>
          <w:rFonts w:ascii="Times New Roman" w:hAnsi="Times New Roman"/>
          <w:sz w:val="24"/>
          <w:szCs w:val="24"/>
          <w:lang w:val="en-US"/>
        </w:rPr>
        <w:t xml:space="preserve">related to </w:t>
      </w:r>
      <w:r w:rsidR="00E624F7">
        <w:rPr>
          <w:rFonts w:ascii="Times New Roman" w:hAnsi="Times New Roman"/>
          <w:sz w:val="24"/>
          <w:szCs w:val="24"/>
          <w:lang w:val="en-US"/>
        </w:rPr>
        <w:t>such</w:t>
      </w:r>
      <w:r w:rsidRPr="00332A61">
        <w:rPr>
          <w:rFonts w:ascii="Times New Roman" w:hAnsi="Times New Roman"/>
          <w:sz w:val="24"/>
          <w:szCs w:val="24"/>
          <w:lang w:val="en-US"/>
        </w:rPr>
        <w:t xml:space="preserve"> construction</w:t>
      </w:r>
      <w:r w:rsidR="00E624F7">
        <w:rPr>
          <w:rFonts w:ascii="Times New Roman" w:hAnsi="Times New Roman"/>
          <w:sz w:val="24"/>
          <w:szCs w:val="24"/>
          <w:lang w:val="en-US"/>
        </w:rPr>
        <w:t>)</w:t>
      </w:r>
      <w:r w:rsidRPr="00332A61">
        <w:rPr>
          <w:rFonts w:ascii="Times New Roman" w:hAnsi="Times New Roman"/>
          <w:sz w:val="24"/>
          <w:szCs w:val="24"/>
          <w:lang w:val="en-US"/>
        </w:rPr>
        <w:t xml:space="preserve"> which </w:t>
      </w:r>
      <w:r w:rsidR="00E624F7">
        <w:rPr>
          <w:rFonts w:ascii="Times New Roman" w:hAnsi="Times New Roman"/>
          <w:sz w:val="24"/>
          <w:szCs w:val="24"/>
          <w:lang w:val="en-US"/>
        </w:rPr>
        <w:t xml:space="preserve">for </w:t>
      </w:r>
      <w:r w:rsidRPr="00332A61">
        <w:rPr>
          <w:rFonts w:ascii="Times New Roman" w:hAnsi="Times New Roman"/>
          <w:sz w:val="24"/>
          <w:szCs w:val="24"/>
          <w:lang w:val="en-US"/>
        </w:rPr>
        <w:t>he</w:t>
      </w:r>
      <w:r w:rsidR="00E624F7">
        <w:rPr>
          <w:rFonts w:ascii="Times New Roman" w:hAnsi="Times New Roman"/>
          <w:sz w:val="24"/>
          <w:szCs w:val="24"/>
          <w:lang w:val="en-US"/>
        </w:rPr>
        <w:t>/she</w:t>
      </w:r>
      <w:r w:rsidRPr="00332A61">
        <w:rPr>
          <w:rFonts w:ascii="Times New Roman" w:hAnsi="Times New Roman"/>
          <w:sz w:val="24"/>
          <w:szCs w:val="24"/>
          <w:lang w:val="en-US"/>
        </w:rPr>
        <w:t xml:space="preserve"> </w:t>
      </w:r>
      <w:r w:rsidR="00E624F7">
        <w:rPr>
          <w:rFonts w:ascii="Times New Roman" w:hAnsi="Times New Roman"/>
          <w:sz w:val="24"/>
          <w:szCs w:val="24"/>
          <w:lang w:val="en-US"/>
        </w:rPr>
        <w:t>has been</w:t>
      </w:r>
      <w:r w:rsidRPr="00332A61">
        <w:rPr>
          <w:rFonts w:ascii="Times New Roman" w:hAnsi="Times New Roman"/>
          <w:sz w:val="24"/>
          <w:szCs w:val="24"/>
          <w:lang w:val="en-US"/>
        </w:rPr>
        <w:t xml:space="preserve"> certified, according to the applicable fundamental requirements.</w:t>
      </w:r>
    </w:p>
    <w:p w14:paraId="05F576CE" w14:textId="77777777" w:rsidR="007943D8" w:rsidRPr="00332A61" w:rsidRDefault="007943D8" w:rsidP="00AC1E76">
      <w:pPr>
        <w:pStyle w:val="Listparagraf"/>
        <w:autoSpaceDE w:val="0"/>
        <w:autoSpaceDN w:val="0"/>
        <w:adjustRightInd w:val="0"/>
        <w:spacing w:before="60" w:after="60" w:line="240" w:lineRule="auto"/>
        <w:ind w:left="426"/>
        <w:jc w:val="both"/>
        <w:rPr>
          <w:rFonts w:ascii="Times New Roman" w:hAnsi="Times New Roman"/>
          <w:b/>
          <w:sz w:val="24"/>
          <w:szCs w:val="24"/>
          <w:u w:val="single"/>
          <w:lang w:val="en-US"/>
        </w:rPr>
      </w:pPr>
    </w:p>
    <w:p w14:paraId="34DB642D" w14:textId="77777777" w:rsidR="008276B0" w:rsidRPr="00332A61" w:rsidRDefault="008276B0" w:rsidP="00160835">
      <w:pPr>
        <w:pStyle w:val="Listparagraf"/>
        <w:widowControl w:val="0"/>
        <w:numPr>
          <w:ilvl w:val="0"/>
          <w:numId w:val="14"/>
        </w:numPr>
        <w:autoSpaceDE w:val="0"/>
        <w:autoSpaceDN w:val="0"/>
        <w:adjustRightInd w:val="0"/>
        <w:spacing w:before="60" w:after="60" w:line="240" w:lineRule="auto"/>
        <w:jc w:val="both"/>
        <w:outlineLvl w:val="0"/>
        <w:rPr>
          <w:rFonts w:ascii="Times New Roman" w:hAnsi="Times New Roman"/>
          <w:b/>
          <w:sz w:val="24"/>
          <w:szCs w:val="24"/>
          <w:u w:val="single"/>
          <w:lang w:val="en-US"/>
        </w:rPr>
      </w:pPr>
      <w:r w:rsidRPr="00332A61">
        <w:rPr>
          <w:rFonts w:ascii="Times New Roman" w:hAnsi="Times New Roman"/>
          <w:b/>
          <w:sz w:val="24"/>
          <w:szCs w:val="24"/>
          <w:u w:val="single"/>
          <w:lang w:val="en-US"/>
        </w:rPr>
        <w:t>The services to be provided shall include the following activities:</w:t>
      </w:r>
    </w:p>
    <w:p w14:paraId="5F9ED3AF" w14:textId="77777777" w:rsidR="008276B0" w:rsidRPr="00332A61" w:rsidRDefault="008276B0" w:rsidP="00AC1E76">
      <w:pPr>
        <w:pStyle w:val="Listparagraf"/>
        <w:autoSpaceDE w:val="0"/>
        <w:autoSpaceDN w:val="0"/>
        <w:adjustRightInd w:val="0"/>
        <w:spacing w:before="60" w:after="60" w:line="240" w:lineRule="auto"/>
        <w:ind w:left="426"/>
        <w:jc w:val="both"/>
        <w:rPr>
          <w:rFonts w:ascii="Times New Roman" w:hAnsi="Times New Roman"/>
          <w:b/>
          <w:sz w:val="24"/>
          <w:szCs w:val="24"/>
          <w:u w:val="single"/>
          <w:lang w:val="en-US"/>
        </w:rPr>
      </w:pPr>
    </w:p>
    <w:p w14:paraId="6B2BC966" w14:textId="11A279B0" w:rsidR="00EE060B" w:rsidRPr="00EB1096" w:rsidRDefault="00E624F7" w:rsidP="00EE060B">
      <w:pPr>
        <w:pStyle w:val="Listparagraf"/>
        <w:autoSpaceDE w:val="0"/>
        <w:autoSpaceDN w:val="0"/>
        <w:adjustRightInd w:val="0"/>
        <w:spacing w:before="60" w:after="60" w:line="240" w:lineRule="auto"/>
        <w:ind w:left="284" w:hanging="284"/>
        <w:jc w:val="both"/>
        <w:rPr>
          <w:rFonts w:ascii="Times New Roman" w:hAnsi="Times New Roman"/>
          <w:b/>
          <w:bCs/>
          <w:sz w:val="24"/>
          <w:szCs w:val="24"/>
          <w:lang w:val="en-US"/>
        </w:rPr>
      </w:pPr>
      <w:r>
        <w:rPr>
          <w:rFonts w:ascii="Times New Roman" w:hAnsi="Times New Roman"/>
          <w:b/>
          <w:bCs/>
          <w:sz w:val="24"/>
          <w:szCs w:val="24"/>
          <w:lang w:val="en-US"/>
        </w:rPr>
        <w:t>The development</w:t>
      </w:r>
      <w:r w:rsidR="00EE060B" w:rsidRPr="00332A61">
        <w:rPr>
          <w:rFonts w:ascii="Times New Roman" w:hAnsi="Times New Roman"/>
          <w:b/>
          <w:bCs/>
          <w:sz w:val="24"/>
          <w:szCs w:val="24"/>
          <w:lang w:val="en-US"/>
        </w:rPr>
        <w:t xml:space="preserve"> and </w:t>
      </w:r>
      <w:r>
        <w:rPr>
          <w:rFonts w:ascii="Times New Roman" w:hAnsi="Times New Roman"/>
          <w:b/>
          <w:bCs/>
          <w:sz w:val="24"/>
          <w:szCs w:val="24"/>
          <w:lang w:val="en-US"/>
        </w:rPr>
        <w:t xml:space="preserve">the </w:t>
      </w:r>
      <w:r w:rsidR="00EE060B" w:rsidRPr="00332A61">
        <w:rPr>
          <w:rFonts w:ascii="Times New Roman" w:hAnsi="Times New Roman"/>
          <w:b/>
          <w:bCs/>
          <w:sz w:val="24"/>
          <w:szCs w:val="24"/>
          <w:lang w:val="en-US"/>
        </w:rPr>
        <w:t xml:space="preserve">delivery of </w:t>
      </w:r>
      <w:r>
        <w:rPr>
          <w:rFonts w:ascii="Times New Roman" w:hAnsi="Times New Roman"/>
          <w:b/>
          <w:bCs/>
          <w:sz w:val="24"/>
          <w:szCs w:val="24"/>
          <w:lang w:val="en-US"/>
        </w:rPr>
        <w:t xml:space="preserve">the </w:t>
      </w:r>
      <w:r w:rsidR="00EE060B" w:rsidRPr="00332A61">
        <w:rPr>
          <w:rFonts w:ascii="Times New Roman" w:hAnsi="Times New Roman"/>
          <w:b/>
          <w:bCs/>
          <w:sz w:val="24"/>
          <w:szCs w:val="24"/>
          <w:lang w:val="en-US"/>
        </w:rPr>
        <w:t>specialized technical verification services</w:t>
      </w:r>
      <w:r w:rsidR="005C5C0F" w:rsidRPr="00332A61">
        <w:rPr>
          <w:rFonts w:ascii="Times New Roman" w:hAnsi="Times New Roman"/>
          <w:b/>
          <w:bCs/>
          <w:sz w:val="24"/>
          <w:szCs w:val="24"/>
          <w:lang w:val="en-US"/>
        </w:rPr>
        <w:t xml:space="preserve"> for</w:t>
      </w:r>
      <w:r w:rsidR="00EE060B" w:rsidRPr="00332A61">
        <w:rPr>
          <w:rFonts w:ascii="Times New Roman" w:hAnsi="Times New Roman"/>
          <w:b/>
          <w:bCs/>
          <w:sz w:val="24"/>
          <w:szCs w:val="24"/>
          <w:lang w:val="en-US"/>
        </w:rPr>
        <w:t xml:space="preserve"> </w:t>
      </w:r>
      <w:r w:rsidR="00F86420">
        <w:rPr>
          <w:rFonts w:ascii="Times New Roman" w:hAnsi="Times New Roman"/>
          <w:b/>
          <w:bCs/>
          <w:sz w:val="24"/>
          <w:szCs w:val="24"/>
          <w:lang w:val="en-US"/>
        </w:rPr>
        <w:t xml:space="preserve">the </w:t>
      </w:r>
      <w:r w:rsidR="00EB4659" w:rsidRPr="00332A61">
        <w:rPr>
          <w:rFonts w:ascii="Times New Roman" w:hAnsi="Times New Roman"/>
          <w:b/>
          <w:bCs/>
          <w:sz w:val="24"/>
          <w:szCs w:val="24"/>
          <w:lang w:val="en-US"/>
        </w:rPr>
        <w:t>A1</w:t>
      </w:r>
      <w:r w:rsidR="005C5C0F" w:rsidRPr="00332A61">
        <w:rPr>
          <w:rFonts w:ascii="Times New Roman" w:hAnsi="Times New Roman"/>
          <w:b/>
          <w:bCs/>
          <w:sz w:val="24"/>
          <w:szCs w:val="24"/>
          <w:lang w:val="en-US"/>
        </w:rPr>
        <w:t>/</w:t>
      </w:r>
      <w:r w:rsidR="00EB4659" w:rsidRPr="00332A61">
        <w:rPr>
          <w:rFonts w:ascii="Times New Roman" w:hAnsi="Times New Roman"/>
          <w:b/>
          <w:bCs/>
          <w:sz w:val="24"/>
          <w:szCs w:val="24"/>
          <w:lang w:val="en-US"/>
        </w:rPr>
        <w:t>A2 – the structural endurance and stability</w:t>
      </w:r>
      <w:r w:rsidR="005C5C0F" w:rsidRPr="00332A61">
        <w:rPr>
          <w:rFonts w:ascii="Times New Roman" w:hAnsi="Times New Roman"/>
          <w:b/>
          <w:bCs/>
          <w:sz w:val="24"/>
          <w:szCs w:val="24"/>
          <w:lang w:val="en-US"/>
        </w:rPr>
        <w:t xml:space="preserve"> requirements</w:t>
      </w:r>
    </w:p>
    <w:p w14:paraId="09DA2C51" w14:textId="4699B65B" w:rsidR="008276B0" w:rsidRPr="00124ABC" w:rsidRDefault="00EE060B" w:rsidP="00EE060B">
      <w:pPr>
        <w:pStyle w:val="Listparagraf"/>
        <w:autoSpaceDE w:val="0"/>
        <w:autoSpaceDN w:val="0"/>
        <w:adjustRightInd w:val="0"/>
        <w:spacing w:before="60" w:after="60" w:line="240" w:lineRule="auto"/>
        <w:ind w:left="284" w:hanging="284"/>
        <w:jc w:val="both"/>
        <w:rPr>
          <w:rFonts w:ascii="Times New Roman" w:hAnsi="Times New Roman"/>
          <w:sz w:val="24"/>
          <w:szCs w:val="24"/>
          <w:lang w:val="en-US"/>
        </w:rPr>
      </w:pPr>
      <w:r w:rsidRPr="00332A61">
        <w:rPr>
          <w:rFonts w:ascii="Times New Roman" w:hAnsi="Times New Roman"/>
          <w:sz w:val="24"/>
          <w:szCs w:val="24"/>
          <w:lang w:val="en-US"/>
        </w:rPr>
        <w:t xml:space="preserve">In accordance with the quality standards described in these Terms of Reference, </w:t>
      </w:r>
      <w:r w:rsidR="006439AF">
        <w:rPr>
          <w:rFonts w:ascii="Times New Roman" w:hAnsi="Times New Roman"/>
          <w:sz w:val="24"/>
          <w:szCs w:val="24"/>
          <w:lang w:val="en-US"/>
        </w:rPr>
        <w:t>t</w:t>
      </w:r>
      <w:r w:rsidR="006439AF" w:rsidRPr="006439AF">
        <w:rPr>
          <w:rFonts w:ascii="Times New Roman" w:hAnsi="Times New Roman"/>
          <w:sz w:val="24"/>
          <w:szCs w:val="24"/>
          <w:lang w:val="en-US"/>
        </w:rPr>
        <w:t xml:space="preserve">he Certified Verifier </w:t>
      </w:r>
      <w:r w:rsidR="006439AF" w:rsidRPr="00124ABC">
        <w:rPr>
          <w:rFonts w:ascii="Times New Roman" w:hAnsi="Times New Roman"/>
          <w:sz w:val="24"/>
          <w:szCs w:val="24"/>
          <w:lang w:val="en-US"/>
        </w:rPr>
        <w:t xml:space="preserve">will </w:t>
      </w:r>
      <w:r w:rsidR="00F86420" w:rsidRPr="00124ABC">
        <w:rPr>
          <w:rFonts w:ascii="Times New Roman" w:hAnsi="Times New Roman"/>
          <w:sz w:val="24"/>
          <w:szCs w:val="24"/>
          <w:lang w:val="en-US"/>
        </w:rPr>
        <w:t>provide</w:t>
      </w:r>
      <w:r w:rsidR="006439AF" w:rsidRPr="00124ABC">
        <w:rPr>
          <w:rFonts w:ascii="Times New Roman" w:hAnsi="Times New Roman"/>
          <w:sz w:val="24"/>
          <w:szCs w:val="24"/>
          <w:lang w:val="en-US"/>
        </w:rPr>
        <w:t xml:space="preserve"> the verification of the </w:t>
      </w:r>
      <w:r w:rsidR="00F86420" w:rsidRPr="00124ABC">
        <w:rPr>
          <w:rFonts w:ascii="Times New Roman" w:hAnsi="Times New Roman"/>
          <w:sz w:val="24"/>
          <w:szCs w:val="24"/>
          <w:lang w:val="en-US"/>
        </w:rPr>
        <w:t xml:space="preserve">necessary </w:t>
      </w:r>
      <w:r w:rsidR="006439AF" w:rsidRPr="00124ABC">
        <w:rPr>
          <w:rFonts w:ascii="Times New Roman" w:hAnsi="Times New Roman"/>
          <w:sz w:val="24"/>
          <w:szCs w:val="24"/>
          <w:lang w:val="en-US"/>
        </w:rPr>
        <w:t>technical documentation</w:t>
      </w:r>
      <w:r w:rsidR="00062313" w:rsidRPr="00124ABC">
        <w:rPr>
          <w:rFonts w:ascii="Times New Roman" w:hAnsi="Times New Roman"/>
          <w:sz w:val="24"/>
          <w:szCs w:val="24"/>
          <w:lang w:val="en-US"/>
        </w:rPr>
        <w:t>s</w:t>
      </w:r>
      <w:r w:rsidR="006439AF" w:rsidRPr="00124ABC">
        <w:rPr>
          <w:rFonts w:ascii="Times New Roman" w:hAnsi="Times New Roman"/>
          <w:sz w:val="24"/>
          <w:szCs w:val="24"/>
          <w:lang w:val="en-US"/>
        </w:rPr>
        <w:t xml:space="preserve"> </w:t>
      </w:r>
      <w:r w:rsidR="00F86420" w:rsidRPr="00124ABC">
        <w:rPr>
          <w:rFonts w:ascii="Times New Roman" w:hAnsi="Times New Roman"/>
          <w:sz w:val="24"/>
          <w:szCs w:val="24"/>
          <w:lang w:val="en-US"/>
        </w:rPr>
        <w:t>for the</w:t>
      </w:r>
      <w:r w:rsidR="006439AF" w:rsidRPr="00124ABC">
        <w:rPr>
          <w:rFonts w:ascii="Times New Roman" w:hAnsi="Times New Roman"/>
          <w:sz w:val="24"/>
          <w:szCs w:val="24"/>
          <w:lang w:val="en-US"/>
        </w:rPr>
        <w:t xml:space="preserve"> achieve</w:t>
      </w:r>
      <w:r w:rsidR="00F86420" w:rsidRPr="00124ABC">
        <w:rPr>
          <w:rFonts w:ascii="Times New Roman" w:hAnsi="Times New Roman"/>
          <w:sz w:val="24"/>
          <w:szCs w:val="24"/>
          <w:lang w:val="en-US"/>
        </w:rPr>
        <w:t>ment of</w:t>
      </w:r>
      <w:r w:rsidR="006439AF" w:rsidRPr="00124ABC">
        <w:rPr>
          <w:rFonts w:ascii="Times New Roman" w:hAnsi="Times New Roman"/>
          <w:sz w:val="24"/>
          <w:szCs w:val="24"/>
          <w:lang w:val="en-US"/>
        </w:rPr>
        <w:t xml:space="preserve"> the investment objective, </w:t>
      </w:r>
      <w:r w:rsidR="00F86420" w:rsidRPr="00124ABC">
        <w:rPr>
          <w:rFonts w:ascii="Times New Roman" w:hAnsi="Times New Roman"/>
          <w:sz w:val="24"/>
          <w:szCs w:val="24"/>
          <w:lang w:val="en-US"/>
        </w:rPr>
        <w:t xml:space="preserve">comprising </w:t>
      </w:r>
      <w:r w:rsidR="006439AF" w:rsidRPr="00124ABC">
        <w:rPr>
          <w:rFonts w:ascii="Times New Roman" w:hAnsi="Times New Roman"/>
          <w:sz w:val="24"/>
          <w:szCs w:val="24"/>
          <w:lang w:val="en-US"/>
        </w:rPr>
        <w:t xml:space="preserve">the documentation made available by </w:t>
      </w:r>
      <w:r w:rsidR="00062313" w:rsidRPr="00124ABC">
        <w:rPr>
          <w:rFonts w:ascii="Times New Roman" w:hAnsi="Times New Roman"/>
          <w:sz w:val="24"/>
          <w:szCs w:val="24"/>
          <w:lang w:val="en-US"/>
        </w:rPr>
        <w:t xml:space="preserve">the Consultant firm providing </w:t>
      </w:r>
      <w:r w:rsidR="00F86420" w:rsidRPr="00124ABC">
        <w:rPr>
          <w:rFonts w:ascii="Times New Roman" w:hAnsi="Times New Roman"/>
          <w:sz w:val="24"/>
          <w:szCs w:val="24"/>
          <w:lang w:val="en-US"/>
        </w:rPr>
        <w:t>TD+TA</w:t>
      </w:r>
      <w:r w:rsidR="00062313" w:rsidRPr="00124ABC">
        <w:rPr>
          <w:rFonts w:ascii="Times New Roman" w:hAnsi="Times New Roman"/>
          <w:sz w:val="24"/>
          <w:szCs w:val="24"/>
          <w:lang w:val="en-US"/>
        </w:rPr>
        <w:t xml:space="preserve"> services </w:t>
      </w:r>
      <w:r w:rsidR="006439AF" w:rsidRPr="00124ABC">
        <w:rPr>
          <w:rFonts w:ascii="Times New Roman" w:hAnsi="Times New Roman"/>
          <w:sz w:val="24"/>
          <w:szCs w:val="24"/>
          <w:lang w:val="en-US"/>
        </w:rPr>
        <w:t>/ Client</w:t>
      </w:r>
      <w:r w:rsidR="00F86420" w:rsidRPr="00124ABC">
        <w:rPr>
          <w:rFonts w:ascii="Times New Roman" w:hAnsi="Times New Roman"/>
          <w:sz w:val="24"/>
          <w:szCs w:val="24"/>
          <w:lang w:val="en-US"/>
        </w:rPr>
        <w:t xml:space="preserve">, </w:t>
      </w:r>
      <w:r w:rsidR="006439AF" w:rsidRPr="00124ABC">
        <w:rPr>
          <w:rFonts w:ascii="Times New Roman" w:hAnsi="Times New Roman"/>
          <w:sz w:val="24"/>
          <w:szCs w:val="24"/>
          <w:lang w:val="en-US"/>
        </w:rPr>
        <w:t>the specialized technical verification for the site provisions (</w:t>
      </w:r>
      <w:r w:rsidR="006439AF" w:rsidRPr="00124ABC">
        <w:rPr>
          <w:rFonts w:ascii="Times New Roman" w:hAnsi="Times New Roman"/>
          <w:iCs/>
          <w:sz w:val="24"/>
          <w:szCs w:val="24"/>
          <w:lang w:val="en-US"/>
        </w:rPr>
        <w:t>on a case-by-case basis</w:t>
      </w:r>
      <w:r w:rsidR="006439AF" w:rsidRPr="00124ABC">
        <w:rPr>
          <w:rFonts w:ascii="Times New Roman" w:hAnsi="Times New Roman"/>
          <w:sz w:val="24"/>
          <w:szCs w:val="24"/>
          <w:lang w:val="en-US"/>
        </w:rPr>
        <w:t>) and the "as-built" technical documentation</w:t>
      </w:r>
      <w:r w:rsidR="00F86420" w:rsidRPr="00124ABC">
        <w:rPr>
          <w:rFonts w:ascii="Times New Roman" w:hAnsi="Times New Roman"/>
          <w:sz w:val="24"/>
          <w:szCs w:val="24"/>
          <w:lang w:val="en-US"/>
        </w:rPr>
        <w:t>, and</w:t>
      </w:r>
      <w:r w:rsidR="006439AF" w:rsidRPr="00124ABC">
        <w:rPr>
          <w:rFonts w:ascii="Times New Roman" w:hAnsi="Times New Roman"/>
          <w:sz w:val="24"/>
          <w:szCs w:val="24"/>
          <w:lang w:val="en-US"/>
        </w:rPr>
        <w:t xml:space="preserve"> </w:t>
      </w:r>
      <w:r w:rsidR="00F86420" w:rsidRPr="00124ABC">
        <w:rPr>
          <w:rFonts w:ascii="Times New Roman" w:hAnsi="Times New Roman"/>
          <w:sz w:val="24"/>
          <w:szCs w:val="24"/>
          <w:lang w:val="en-US"/>
        </w:rPr>
        <w:t xml:space="preserve">also </w:t>
      </w:r>
      <w:r w:rsidR="006439AF" w:rsidRPr="00124ABC">
        <w:rPr>
          <w:rFonts w:ascii="Times New Roman" w:hAnsi="Times New Roman"/>
          <w:sz w:val="24"/>
          <w:szCs w:val="24"/>
          <w:lang w:val="en-US"/>
        </w:rPr>
        <w:t>the technical documentation necessary to obtain the Authorizations</w:t>
      </w:r>
      <w:r w:rsidR="00F86420" w:rsidRPr="00124ABC">
        <w:rPr>
          <w:rFonts w:ascii="Times New Roman" w:hAnsi="Times New Roman"/>
          <w:sz w:val="24"/>
          <w:szCs w:val="24"/>
          <w:lang w:val="en-US"/>
        </w:rPr>
        <w:t xml:space="preserve"> &amp; </w:t>
      </w:r>
      <w:r w:rsidR="006439AF" w:rsidRPr="00124ABC">
        <w:rPr>
          <w:rFonts w:ascii="Times New Roman" w:hAnsi="Times New Roman"/>
          <w:sz w:val="24"/>
          <w:szCs w:val="24"/>
          <w:lang w:val="en-US"/>
        </w:rPr>
        <w:t>operational permits.</w:t>
      </w:r>
    </w:p>
    <w:p w14:paraId="11E2E663" w14:textId="77777777" w:rsidR="008276B0" w:rsidRPr="00124ABC" w:rsidRDefault="008276B0" w:rsidP="008478DB">
      <w:pPr>
        <w:pStyle w:val="Listparagraf"/>
        <w:autoSpaceDE w:val="0"/>
        <w:autoSpaceDN w:val="0"/>
        <w:adjustRightInd w:val="0"/>
        <w:spacing w:before="60" w:after="60" w:line="240" w:lineRule="auto"/>
        <w:ind w:left="0"/>
        <w:jc w:val="both"/>
        <w:rPr>
          <w:rFonts w:ascii="Times New Roman" w:hAnsi="Times New Roman"/>
          <w:sz w:val="24"/>
          <w:szCs w:val="24"/>
          <w:lang w:val="en-US"/>
        </w:rPr>
      </w:pPr>
    </w:p>
    <w:p w14:paraId="48AD17F7" w14:textId="65DA7E62" w:rsidR="008276B0" w:rsidRPr="00124ABC" w:rsidRDefault="00EE060B" w:rsidP="00160835">
      <w:pPr>
        <w:pStyle w:val="Listparagraf"/>
        <w:widowControl w:val="0"/>
        <w:numPr>
          <w:ilvl w:val="0"/>
          <w:numId w:val="14"/>
        </w:numPr>
        <w:autoSpaceDE w:val="0"/>
        <w:autoSpaceDN w:val="0"/>
        <w:adjustRightInd w:val="0"/>
        <w:spacing w:before="60" w:after="60" w:line="240" w:lineRule="auto"/>
        <w:ind w:left="284" w:hanging="284"/>
        <w:jc w:val="both"/>
        <w:outlineLvl w:val="0"/>
        <w:rPr>
          <w:rFonts w:ascii="Times New Roman" w:hAnsi="Times New Roman"/>
          <w:b/>
          <w:sz w:val="24"/>
          <w:szCs w:val="24"/>
          <w:u w:val="single"/>
          <w:lang w:val="en-US"/>
        </w:rPr>
      </w:pPr>
      <w:r w:rsidRPr="00124ABC">
        <w:rPr>
          <w:rFonts w:ascii="Times New Roman" w:hAnsi="Times New Roman"/>
          <w:b/>
          <w:sz w:val="24"/>
          <w:szCs w:val="24"/>
          <w:u w:val="single"/>
          <w:lang w:val="en-US"/>
        </w:rPr>
        <w:t xml:space="preserve">Basic documents that will be </w:t>
      </w:r>
      <w:r w:rsidR="005C5C0F" w:rsidRPr="00124ABC">
        <w:rPr>
          <w:rFonts w:ascii="Times New Roman" w:hAnsi="Times New Roman"/>
          <w:b/>
          <w:sz w:val="24"/>
          <w:szCs w:val="24"/>
          <w:u w:val="single"/>
          <w:lang w:val="en-US"/>
        </w:rPr>
        <w:t xml:space="preserve">made available </w:t>
      </w:r>
      <w:r w:rsidR="00A94DDE" w:rsidRPr="00124ABC">
        <w:rPr>
          <w:rFonts w:ascii="Times New Roman" w:hAnsi="Times New Roman"/>
          <w:b/>
          <w:sz w:val="24"/>
          <w:szCs w:val="24"/>
          <w:u w:val="single"/>
          <w:lang w:val="en-US"/>
        </w:rPr>
        <w:t xml:space="preserve">to the Certified Verifier </w:t>
      </w:r>
      <w:r w:rsidR="005C5C0F" w:rsidRPr="00124ABC">
        <w:rPr>
          <w:rFonts w:ascii="Times New Roman" w:hAnsi="Times New Roman"/>
          <w:b/>
          <w:sz w:val="24"/>
          <w:szCs w:val="24"/>
          <w:u w:val="single"/>
          <w:lang w:val="en-US"/>
        </w:rPr>
        <w:t>by the PIU</w:t>
      </w:r>
      <w:r w:rsidRPr="00124ABC">
        <w:rPr>
          <w:rFonts w:ascii="Times New Roman" w:hAnsi="Times New Roman"/>
          <w:b/>
          <w:sz w:val="24"/>
          <w:szCs w:val="24"/>
          <w:u w:val="single"/>
          <w:lang w:val="en-US"/>
        </w:rPr>
        <w:t>:</w:t>
      </w:r>
    </w:p>
    <w:p w14:paraId="337D3AD2" w14:textId="77777777" w:rsidR="008276B0" w:rsidRPr="00124ABC" w:rsidRDefault="008276B0" w:rsidP="000F71D7">
      <w:pPr>
        <w:pStyle w:val="Listparagraf"/>
        <w:autoSpaceDE w:val="0"/>
        <w:autoSpaceDN w:val="0"/>
        <w:adjustRightInd w:val="0"/>
        <w:spacing w:before="60" w:after="60" w:line="240" w:lineRule="auto"/>
        <w:ind w:left="0"/>
        <w:jc w:val="both"/>
        <w:rPr>
          <w:rFonts w:ascii="Times New Roman" w:hAnsi="Times New Roman"/>
          <w:sz w:val="24"/>
          <w:szCs w:val="24"/>
          <w:u w:val="single"/>
          <w:lang w:val="en-US"/>
        </w:rPr>
      </w:pPr>
    </w:p>
    <w:p w14:paraId="664646D4" w14:textId="480A2318" w:rsidR="008276B0" w:rsidRPr="00124ABC" w:rsidRDefault="008276B0" w:rsidP="00C272AD">
      <w:pPr>
        <w:pStyle w:val="Listparagraf"/>
        <w:widowControl w:val="0"/>
        <w:numPr>
          <w:ilvl w:val="0"/>
          <w:numId w:val="3"/>
        </w:numPr>
        <w:tabs>
          <w:tab w:val="left" w:pos="284"/>
        </w:tabs>
        <w:autoSpaceDE w:val="0"/>
        <w:autoSpaceDN w:val="0"/>
        <w:adjustRightInd w:val="0"/>
        <w:spacing w:before="60" w:after="60" w:line="240" w:lineRule="auto"/>
        <w:ind w:left="432" w:hanging="432"/>
        <w:jc w:val="both"/>
        <w:rPr>
          <w:rFonts w:ascii="Times New Roman" w:hAnsi="Times New Roman"/>
          <w:i/>
          <w:sz w:val="24"/>
          <w:szCs w:val="24"/>
          <w:lang w:val="en-US"/>
        </w:rPr>
      </w:pPr>
      <w:r w:rsidRPr="00124ABC">
        <w:rPr>
          <w:rFonts w:ascii="Times New Roman" w:hAnsi="Times New Roman"/>
          <w:i/>
          <w:sz w:val="24"/>
          <w:szCs w:val="24"/>
          <w:lang w:val="en-US"/>
        </w:rPr>
        <w:t>The Technical Survey</w:t>
      </w:r>
      <w:r w:rsidR="005E3D40" w:rsidRPr="00124ABC">
        <w:rPr>
          <w:rFonts w:ascii="Times New Roman" w:hAnsi="Times New Roman"/>
          <w:i/>
          <w:sz w:val="24"/>
          <w:szCs w:val="24"/>
          <w:lang w:val="en-US"/>
        </w:rPr>
        <w:t xml:space="preserve"> for the existing construction; </w:t>
      </w:r>
      <w:r w:rsidRPr="00124ABC">
        <w:rPr>
          <w:rFonts w:ascii="Times New Roman" w:hAnsi="Times New Roman"/>
          <w:i/>
          <w:sz w:val="24"/>
          <w:szCs w:val="24"/>
          <w:lang w:val="en-US"/>
        </w:rPr>
        <w:t xml:space="preserve"> </w:t>
      </w:r>
    </w:p>
    <w:p w14:paraId="7AAD3AF2" w14:textId="4E1769B0" w:rsidR="00FE546E" w:rsidRPr="00124ABC" w:rsidRDefault="008276B0" w:rsidP="00FE546E">
      <w:pPr>
        <w:pStyle w:val="Listparagraf"/>
        <w:widowControl w:val="0"/>
        <w:numPr>
          <w:ilvl w:val="0"/>
          <w:numId w:val="3"/>
        </w:numPr>
        <w:tabs>
          <w:tab w:val="left" w:pos="284"/>
        </w:tabs>
        <w:autoSpaceDE w:val="0"/>
        <w:autoSpaceDN w:val="0"/>
        <w:adjustRightInd w:val="0"/>
        <w:spacing w:before="60" w:after="60" w:line="240" w:lineRule="auto"/>
        <w:ind w:left="360"/>
        <w:jc w:val="both"/>
        <w:rPr>
          <w:rFonts w:ascii="Times New Roman" w:hAnsi="Times New Roman"/>
          <w:i/>
          <w:sz w:val="24"/>
          <w:szCs w:val="24"/>
          <w:lang w:val="en-US"/>
        </w:rPr>
      </w:pPr>
      <w:r w:rsidRPr="00124ABC">
        <w:rPr>
          <w:rFonts w:ascii="Times New Roman" w:hAnsi="Times New Roman"/>
          <w:i/>
          <w:sz w:val="24"/>
          <w:szCs w:val="24"/>
          <w:lang w:val="en-US"/>
        </w:rPr>
        <w:t xml:space="preserve">The </w:t>
      </w:r>
      <w:r w:rsidR="00285E7E" w:rsidRPr="00124ABC">
        <w:rPr>
          <w:rFonts w:ascii="Times New Roman" w:hAnsi="Times New Roman"/>
          <w:i/>
          <w:sz w:val="24"/>
          <w:szCs w:val="24"/>
          <w:lang w:val="en-US"/>
        </w:rPr>
        <w:t>Feasibility</w:t>
      </w:r>
      <w:r w:rsidRPr="00124ABC">
        <w:rPr>
          <w:rFonts w:ascii="Times New Roman" w:hAnsi="Times New Roman"/>
          <w:i/>
          <w:sz w:val="24"/>
          <w:szCs w:val="24"/>
          <w:lang w:val="en-US"/>
        </w:rPr>
        <w:t xml:space="preserve"> Stud</w:t>
      </w:r>
      <w:r w:rsidR="00AD2D4E" w:rsidRPr="00124ABC">
        <w:rPr>
          <w:rFonts w:ascii="Times New Roman" w:hAnsi="Times New Roman"/>
          <w:i/>
          <w:sz w:val="24"/>
          <w:szCs w:val="24"/>
          <w:lang w:val="en-US"/>
        </w:rPr>
        <w:t>y and the Inception Report (</w:t>
      </w:r>
      <w:r w:rsidR="0022131C" w:rsidRPr="00124ABC">
        <w:rPr>
          <w:rFonts w:ascii="Times New Roman" w:hAnsi="Times New Roman"/>
          <w:iCs/>
          <w:sz w:val="24"/>
          <w:szCs w:val="24"/>
          <w:lang w:val="en-US"/>
        </w:rPr>
        <w:t xml:space="preserve">the latter </w:t>
      </w:r>
      <w:r w:rsidR="00AD2D4E" w:rsidRPr="00124ABC">
        <w:rPr>
          <w:rFonts w:ascii="Times New Roman" w:hAnsi="Times New Roman"/>
          <w:iCs/>
          <w:sz w:val="24"/>
          <w:szCs w:val="24"/>
          <w:lang w:val="en-US"/>
        </w:rPr>
        <w:t xml:space="preserve">being elaborated by </w:t>
      </w:r>
      <w:r w:rsidR="00AD2D4E" w:rsidRPr="00124ABC">
        <w:rPr>
          <w:rFonts w:ascii="Times New Roman" w:hAnsi="Times New Roman"/>
          <w:sz w:val="24"/>
          <w:szCs w:val="24"/>
          <w:lang w:val="en-US"/>
        </w:rPr>
        <w:t xml:space="preserve">the Consultant firm providing </w:t>
      </w:r>
      <w:r w:rsidR="00F86420" w:rsidRPr="00124ABC">
        <w:rPr>
          <w:rFonts w:ascii="Times New Roman" w:hAnsi="Times New Roman"/>
          <w:sz w:val="24"/>
          <w:szCs w:val="24"/>
          <w:lang w:val="en-US"/>
        </w:rPr>
        <w:t>TD+TA</w:t>
      </w:r>
      <w:r w:rsidR="00AD2D4E" w:rsidRPr="00124ABC">
        <w:rPr>
          <w:rFonts w:ascii="Times New Roman" w:hAnsi="Times New Roman"/>
          <w:sz w:val="24"/>
          <w:szCs w:val="24"/>
          <w:lang w:val="en-US"/>
        </w:rPr>
        <w:t xml:space="preserve"> services)</w:t>
      </w:r>
      <w:r w:rsidR="005E3D40" w:rsidRPr="00124ABC">
        <w:rPr>
          <w:rFonts w:ascii="Times New Roman" w:hAnsi="Times New Roman"/>
          <w:i/>
          <w:sz w:val="24"/>
          <w:szCs w:val="24"/>
          <w:lang w:val="en-US"/>
        </w:rPr>
        <w:t>;</w:t>
      </w:r>
      <w:r w:rsidRPr="00124ABC">
        <w:rPr>
          <w:rFonts w:ascii="Times New Roman" w:hAnsi="Times New Roman"/>
          <w:i/>
          <w:sz w:val="24"/>
          <w:szCs w:val="24"/>
          <w:lang w:val="en-US"/>
        </w:rPr>
        <w:t xml:space="preserve"> </w:t>
      </w:r>
    </w:p>
    <w:p w14:paraId="045637D3" w14:textId="090AEDAD" w:rsidR="00FE546E" w:rsidRPr="00124ABC" w:rsidRDefault="008276B0" w:rsidP="00FE546E">
      <w:pPr>
        <w:pStyle w:val="Listparagraf"/>
        <w:widowControl w:val="0"/>
        <w:numPr>
          <w:ilvl w:val="0"/>
          <w:numId w:val="3"/>
        </w:numPr>
        <w:tabs>
          <w:tab w:val="left" w:pos="284"/>
        </w:tabs>
        <w:autoSpaceDE w:val="0"/>
        <w:autoSpaceDN w:val="0"/>
        <w:adjustRightInd w:val="0"/>
        <w:spacing w:before="60" w:after="60" w:line="240" w:lineRule="auto"/>
        <w:ind w:left="360"/>
        <w:jc w:val="both"/>
        <w:rPr>
          <w:rFonts w:ascii="Times New Roman" w:hAnsi="Times New Roman"/>
          <w:i/>
          <w:sz w:val="24"/>
          <w:szCs w:val="24"/>
          <w:lang w:val="en-US"/>
        </w:rPr>
      </w:pPr>
      <w:r w:rsidRPr="00124ABC">
        <w:rPr>
          <w:rFonts w:ascii="Times New Roman" w:hAnsi="Times New Roman"/>
          <w:i/>
          <w:sz w:val="24"/>
          <w:szCs w:val="24"/>
          <w:lang w:val="en-US"/>
        </w:rPr>
        <w:t>The Geotechnical Study</w:t>
      </w:r>
      <w:r w:rsidR="005E3D40" w:rsidRPr="00124ABC">
        <w:rPr>
          <w:rFonts w:ascii="Times New Roman" w:hAnsi="Times New Roman"/>
          <w:i/>
          <w:sz w:val="24"/>
          <w:szCs w:val="24"/>
          <w:lang w:val="en-US"/>
        </w:rPr>
        <w:t>;</w:t>
      </w:r>
      <w:r w:rsidRPr="00124ABC">
        <w:rPr>
          <w:rFonts w:ascii="Times New Roman" w:hAnsi="Times New Roman"/>
          <w:i/>
          <w:sz w:val="24"/>
          <w:szCs w:val="24"/>
          <w:lang w:val="en-US"/>
        </w:rPr>
        <w:t xml:space="preserve"> </w:t>
      </w:r>
    </w:p>
    <w:p w14:paraId="7F0C635C" w14:textId="034CCCCF" w:rsidR="008276B0" w:rsidRPr="00124ABC" w:rsidRDefault="008276B0" w:rsidP="00FE546E">
      <w:pPr>
        <w:pStyle w:val="Listparagraf"/>
        <w:widowControl w:val="0"/>
        <w:numPr>
          <w:ilvl w:val="0"/>
          <w:numId w:val="3"/>
        </w:numPr>
        <w:tabs>
          <w:tab w:val="left" w:pos="284"/>
        </w:tabs>
        <w:autoSpaceDE w:val="0"/>
        <w:autoSpaceDN w:val="0"/>
        <w:adjustRightInd w:val="0"/>
        <w:spacing w:before="60" w:after="60" w:line="240" w:lineRule="auto"/>
        <w:ind w:left="360"/>
        <w:jc w:val="both"/>
        <w:rPr>
          <w:rFonts w:ascii="Times New Roman" w:hAnsi="Times New Roman"/>
          <w:i/>
          <w:sz w:val="24"/>
          <w:szCs w:val="24"/>
          <w:lang w:val="en-US"/>
        </w:rPr>
      </w:pPr>
      <w:r w:rsidRPr="00124ABC">
        <w:rPr>
          <w:rFonts w:ascii="Times New Roman" w:hAnsi="Times New Roman"/>
          <w:i/>
          <w:sz w:val="24"/>
          <w:szCs w:val="24"/>
          <w:lang w:val="en-US"/>
        </w:rPr>
        <w:t>The Topographical Study</w:t>
      </w:r>
      <w:r w:rsidR="005E3D40" w:rsidRPr="00124ABC">
        <w:rPr>
          <w:rFonts w:ascii="Times New Roman" w:hAnsi="Times New Roman"/>
          <w:i/>
          <w:sz w:val="24"/>
          <w:szCs w:val="24"/>
          <w:lang w:val="en-US"/>
        </w:rPr>
        <w:t>;</w:t>
      </w:r>
      <w:r w:rsidRPr="00124ABC">
        <w:rPr>
          <w:rFonts w:ascii="Times New Roman" w:hAnsi="Times New Roman"/>
          <w:i/>
          <w:sz w:val="24"/>
          <w:szCs w:val="24"/>
          <w:lang w:val="en-US"/>
        </w:rPr>
        <w:t xml:space="preserve"> </w:t>
      </w:r>
    </w:p>
    <w:p w14:paraId="194CB324" w14:textId="2F7C34D2" w:rsidR="008276B0" w:rsidRPr="00124ABC" w:rsidRDefault="008276B0" w:rsidP="00453E01">
      <w:pPr>
        <w:pStyle w:val="Listparagraf"/>
        <w:widowControl w:val="0"/>
        <w:numPr>
          <w:ilvl w:val="0"/>
          <w:numId w:val="3"/>
        </w:numPr>
        <w:tabs>
          <w:tab w:val="left" w:pos="284"/>
        </w:tabs>
        <w:autoSpaceDE w:val="0"/>
        <w:autoSpaceDN w:val="0"/>
        <w:adjustRightInd w:val="0"/>
        <w:spacing w:before="60" w:after="60" w:line="240" w:lineRule="auto"/>
        <w:ind w:left="360"/>
        <w:jc w:val="both"/>
        <w:rPr>
          <w:rFonts w:ascii="Times New Roman" w:hAnsi="Times New Roman"/>
          <w:bCs/>
          <w:i/>
          <w:iCs/>
          <w:sz w:val="24"/>
          <w:szCs w:val="24"/>
          <w:lang w:val="en-US"/>
        </w:rPr>
      </w:pPr>
      <w:r w:rsidRPr="00124ABC">
        <w:rPr>
          <w:rFonts w:ascii="Times New Roman" w:hAnsi="Times New Roman"/>
          <w:i/>
          <w:sz w:val="24"/>
          <w:szCs w:val="24"/>
          <w:lang w:val="en-US"/>
        </w:rPr>
        <w:t xml:space="preserve">The Urban Certificate no. 170 /Nov,16,2018 </w:t>
      </w:r>
      <w:r w:rsidRPr="00124ABC">
        <w:rPr>
          <w:rFonts w:ascii="Times New Roman" w:hAnsi="Times New Roman"/>
          <w:iCs/>
          <w:sz w:val="24"/>
          <w:szCs w:val="24"/>
          <w:lang w:val="en-US"/>
        </w:rPr>
        <w:t xml:space="preserve">that has been issued by the </w:t>
      </w:r>
      <w:r w:rsidRPr="00124ABC">
        <w:rPr>
          <w:rFonts w:ascii="Times New Roman" w:hAnsi="Times New Roman"/>
          <w:sz w:val="24"/>
          <w:szCs w:val="24"/>
          <w:lang w:val="en-US"/>
        </w:rPr>
        <w:t>Ministry of the Internal Affairs – The General Logistics Directorate, in order to obtain the required Demolition Permit</w:t>
      </w:r>
      <w:r w:rsidR="006439AF" w:rsidRPr="00124ABC">
        <w:rPr>
          <w:rFonts w:ascii="Times New Roman" w:hAnsi="Times New Roman"/>
          <w:sz w:val="24"/>
          <w:szCs w:val="24"/>
          <w:lang w:val="en-US"/>
        </w:rPr>
        <w:t>/ Building Permit</w:t>
      </w:r>
      <w:r w:rsidR="00F86420" w:rsidRPr="00124ABC">
        <w:rPr>
          <w:rFonts w:ascii="Times New Roman" w:hAnsi="Times New Roman"/>
          <w:sz w:val="24"/>
          <w:szCs w:val="24"/>
          <w:lang w:val="en-US"/>
        </w:rPr>
        <w:t>;</w:t>
      </w:r>
    </w:p>
    <w:p w14:paraId="4D7FB212" w14:textId="0AA4FE35" w:rsidR="008D2379" w:rsidRPr="00124ABC" w:rsidRDefault="008D2379" w:rsidP="008D2379">
      <w:pPr>
        <w:pStyle w:val="Listparagraf"/>
        <w:widowControl w:val="0"/>
        <w:numPr>
          <w:ilvl w:val="0"/>
          <w:numId w:val="3"/>
        </w:numPr>
        <w:tabs>
          <w:tab w:val="left" w:pos="284"/>
        </w:tabs>
        <w:autoSpaceDE w:val="0"/>
        <w:autoSpaceDN w:val="0"/>
        <w:adjustRightInd w:val="0"/>
        <w:spacing w:before="60" w:after="60" w:line="240" w:lineRule="auto"/>
        <w:ind w:left="360"/>
        <w:jc w:val="both"/>
        <w:rPr>
          <w:rFonts w:ascii="Times New Roman" w:hAnsi="Times New Roman"/>
          <w:i/>
          <w:sz w:val="24"/>
          <w:szCs w:val="24"/>
          <w:lang w:val="en-US"/>
        </w:rPr>
      </w:pPr>
      <w:r w:rsidRPr="00124ABC">
        <w:rPr>
          <w:rFonts w:ascii="Times New Roman" w:hAnsi="Times New Roman"/>
          <w:i/>
          <w:sz w:val="24"/>
          <w:szCs w:val="24"/>
          <w:lang w:val="en-US"/>
        </w:rPr>
        <w:t>The Technical Documentation</w:t>
      </w:r>
      <w:r w:rsidR="00062313" w:rsidRPr="00124ABC">
        <w:rPr>
          <w:rFonts w:ascii="Times New Roman" w:hAnsi="Times New Roman"/>
          <w:i/>
          <w:sz w:val="24"/>
          <w:szCs w:val="24"/>
          <w:lang w:val="en-US"/>
        </w:rPr>
        <w:t>s</w:t>
      </w:r>
      <w:r w:rsidRPr="00124ABC">
        <w:rPr>
          <w:rFonts w:ascii="Times New Roman" w:hAnsi="Times New Roman"/>
          <w:i/>
          <w:sz w:val="24"/>
          <w:szCs w:val="24"/>
          <w:lang w:val="en-US"/>
        </w:rPr>
        <w:t xml:space="preserve"> made available by </w:t>
      </w:r>
      <w:r w:rsidR="00035C9F" w:rsidRPr="00124ABC">
        <w:rPr>
          <w:rFonts w:ascii="Times New Roman" w:hAnsi="Times New Roman"/>
          <w:i/>
          <w:sz w:val="24"/>
          <w:szCs w:val="24"/>
          <w:lang w:val="en-US"/>
        </w:rPr>
        <w:t>the</w:t>
      </w:r>
      <w:r w:rsidR="00584293" w:rsidRPr="00124ABC">
        <w:rPr>
          <w:rFonts w:ascii="Times New Roman" w:hAnsi="Times New Roman"/>
          <w:sz w:val="24"/>
          <w:szCs w:val="24"/>
          <w:lang w:val="en-US"/>
        </w:rPr>
        <w:t xml:space="preserve"> Consultant firm providing </w:t>
      </w:r>
      <w:r w:rsidR="00F86420" w:rsidRPr="00124ABC">
        <w:rPr>
          <w:rFonts w:ascii="Times New Roman" w:hAnsi="Times New Roman"/>
          <w:sz w:val="24"/>
          <w:szCs w:val="24"/>
          <w:lang w:val="en-US"/>
        </w:rPr>
        <w:t>TD+TA</w:t>
      </w:r>
      <w:r w:rsidR="00584293" w:rsidRPr="00124ABC">
        <w:rPr>
          <w:rFonts w:ascii="Times New Roman" w:hAnsi="Times New Roman"/>
          <w:sz w:val="24"/>
          <w:szCs w:val="24"/>
          <w:lang w:val="en-US"/>
        </w:rPr>
        <w:t xml:space="preserve"> services</w:t>
      </w:r>
      <w:r w:rsidR="00F86420" w:rsidRPr="00124ABC">
        <w:rPr>
          <w:rFonts w:ascii="Times New Roman" w:hAnsi="Times New Roman"/>
          <w:sz w:val="24"/>
          <w:szCs w:val="24"/>
          <w:lang w:val="en-US"/>
        </w:rPr>
        <w:t>.</w:t>
      </w:r>
    </w:p>
    <w:p w14:paraId="2E812327" w14:textId="77777777" w:rsidR="008276B0" w:rsidRPr="00EB1096" w:rsidRDefault="008276B0" w:rsidP="000F71D7">
      <w:pPr>
        <w:pStyle w:val="Listparagraf"/>
        <w:autoSpaceDE w:val="0"/>
        <w:autoSpaceDN w:val="0"/>
        <w:adjustRightInd w:val="0"/>
        <w:spacing w:before="60" w:after="60" w:line="240" w:lineRule="auto"/>
        <w:ind w:left="0"/>
        <w:jc w:val="both"/>
        <w:rPr>
          <w:rFonts w:ascii="Times New Roman" w:hAnsi="Times New Roman"/>
          <w:sz w:val="24"/>
          <w:szCs w:val="24"/>
          <w:u w:val="single"/>
          <w:lang w:val="en-US"/>
        </w:rPr>
      </w:pPr>
    </w:p>
    <w:p w14:paraId="2B2E560D" w14:textId="21B14AD8" w:rsidR="008276B0" w:rsidRPr="00332A61" w:rsidRDefault="008276B0" w:rsidP="00160835">
      <w:pPr>
        <w:pStyle w:val="Listparagraf"/>
        <w:widowControl w:val="0"/>
        <w:numPr>
          <w:ilvl w:val="0"/>
          <w:numId w:val="14"/>
        </w:numPr>
        <w:autoSpaceDE w:val="0"/>
        <w:autoSpaceDN w:val="0"/>
        <w:adjustRightInd w:val="0"/>
        <w:spacing w:before="60" w:after="60" w:line="240" w:lineRule="auto"/>
        <w:ind w:left="426" w:hanging="284"/>
        <w:jc w:val="both"/>
        <w:outlineLvl w:val="0"/>
        <w:rPr>
          <w:rFonts w:ascii="Times New Roman" w:hAnsi="Times New Roman"/>
          <w:b/>
          <w:bCs/>
          <w:sz w:val="24"/>
          <w:szCs w:val="24"/>
          <w:u w:val="single"/>
          <w:lang w:val="en-US"/>
        </w:rPr>
      </w:pPr>
      <w:r w:rsidRPr="00332A61">
        <w:rPr>
          <w:rFonts w:ascii="Times New Roman" w:hAnsi="Times New Roman"/>
          <w:b/>
          <w:bCs/>
          <w:sz w:val="24"/>
          <w:szCs w:val="24"/>
          <w:u w:val="single"/>
          <w:lang w:val="en-US"/>
        </w:rPr>
        <w:t xml:space="preserve">Stages of the </w:t>
      </w:r>
      <w:r w:rsidR="009F4DA7" w:rsidRPr="00332A61">
        <w:rPr>
          <w:rFonts w:ascii="Times New Roman" w:hAnsi="Times New Roman"/>
          <w:b/>
          <w:bCs/>
          <w:sz w:val="24"/>
          <w:szCs w:val="24"/>
          <w:u w:val="single"/>
          <w:lang w:val="en-US"/>
        </w:rPr>
        <w:t xml:space="preserve">Certified Verifier’s </w:t>
      </w:r>
      <w:r w:rsidRPr="00332A61">
        <w:rPr>
          <w:rFonts w:ascii="Times New Roman" w:hAnsi="Times New Roman"/>
          <w:b/>
          <w:bCs/>
          <w:sz w:val="24"/>
          <w:szCs w:val="24"/>
          <w:u w:val="single"/>
          <w:lang w:val="en-US"/>
        </w:rPr>
        <w:t>service</w:t>
      </w:r>
      <w:r w:rsidR="009F4DA7" w:rsidRPr="00332A61">
        <w:rPr>
          <w:rFonts w:ascii="Times New Roman" w:hAnsi="Times New Roman"/>
          <w:b/>
          <w:bCs/>
          <w:sz w:val="24"/>
          <w:szCs w:val="24"/>
          <w:u w:val="single"/>
          <w:lang w:val="en-US"/>
        </w:rPr>
        <w:t>s</w:t>
      </w:r>
      <w:r w:rsidRPr="00332A61">
        <w:rPr>
          <w:rFonts w:ascii="Times New Roman" w:hAnsi="Times New Roman"/>
          <w:b/>
          <w:bCs/>
          <w:sz w:val="24"/>
          <w:szCs w:val="24"/>
          <w:u w:val="single"/>
          <w:lang w:val="en-US"/>
        </w:rPr>
        <w:t xml:space="preserve"> </w:t>
      </w:r>
      <w:r w:rsidR="00C4689E" w:rsidRPr="00332A61">
        <w:rPr>
          <w:rFonts w:ascii="Times New Roman" w:hAnsi="Times New Roman"/>
          <w:b/>
          <w:bCs/>
          <w:sz w:val="24"/>
          <w:szCs w:val="24"/>
          <w:u w:val="single"/>
          <w:lang w:val="en-US"/>
        </w:rPr>
        <w:t xml:space="preserve">for </w:t>
      </w:r>
      <w:r w:rsidR="0022131C">
        <w:rPr>
          <w:rFonts w:ascii="Times New Roman" w:hAnsi="Times New Roman"/>
          <w:b/>
          <w:bCs/>
          <w:sz w:val="24"/>
          <w:szCs w:val="24"/>
          <w:u w:val="single"/>
          <w:lang w:val="en-US"/>
        </w:rPr>
        <w:t xml:space="preserve">achieving the verification of the </w:t>
      </w:r>
      <w:r w:rsidR="00C4689E" w:rsidRPr="00332A61">
        <w:rPr>
          <w:rFonts w:ascii="Times New Roman" w:hAnsi="Times New Roman"/>
          <w:b/>
          <w:bCs/>
          <w:sz w:val="24"/>
          <w:szCs w:val="24"/>
          <w:u w:val="single"/>
          <w:lang w:val="en-US"/>
        </w:rPr>
        <w:t>tec</w:t>
      </w:r>
      <w:r w:rsidR="0022131C">
        <w:rPr>
          <w:rFonts w:ascii="Times New Roman" w:hAnsi="Times New Roman"/>
          <w:b/>
          <w:bCs/>
          <w:sz w:val="24"/>
          <w:szCs w:val="24"/>
          <w:u w:val="single"/>
          <w:lang w:val="en-US"/>
        </w:rPr>
        <w:t>h</w:t>
      </w:r>
      <w:r w:rsidR="00C4689E" w:rsidRPr="00332A61">
        <w:rPr>
          <w:rFonts w:ascii="Times New Roman" w:hAnsi="Times New Roman"/>
          <w:b/>
          <w:bCs/>
          <w:sz w:val="24"/>
          <w:szCs w:val="24"/>
          <w:u w:val="single"/>
          <w:lang w:val="en-US"/>
        </w:rPr>
        <w:t xml:space="preserve">nical </w:t>
      </w:r>
      <w:r w:rsidRPr="00332A61">
        <w:rPr>
          <w:rFonts w:ascii="Times New Roman" w:hAnsi="Times New Roman"/>
          <w:b/>
          <w:bCs/>
          <w:sz w:val="24"/>
          <w:szCs w:val="24"/>
          <w:u w:val="single"/>
          <w:lang w:val="en-US"/>
        </w:rPr>
        <w:t>documents development</w:t>
      </w:r>
      <w:r w:rsidR="00C4689E" w:rsidRPr="00332A61">
        <w:rPr>
          <w:rFonts w:ascii="Times New Roman" w:hAnsi="Times New Roman"/>
          <w:b/>
          <w:bCs/>
          <w:sz w:val="24"/>
          <w:szCs w:val="24"/>
          <w:u w:val="single"/>
          <w:lang w:val="en-US"/>
        </w:rPr>
        <w:t xml:space="preserve"> (Phase II)</w:t>
      </w:r>
      <w:r w:rsidRPr="00332A61">
        <w:rPr>
          <w:rFonts w:ascii="Times New Roman" w:hAnsi="Times New Roman"/>
          <w:b/>
          <w:bCs/>
          <w:sz w:val="24"/>
          <w:szCs w:val="24"/>
          <w:u w:val="single"/>
          <w:lang w:val="en-US"/>
        </w:rPr>
        <w:t xml:space="preserve"> and</w:t>
      </w:r>
      <w:r w:rsidR="009B7AA1" w:rsidRPr="00332A61">
        <w:rPr>
          <w:rFonts w:ascii="Times New Roman" w:hAnsi="Times New Roman"/>
          <w:b/>
          <w:bCs/>
          <w:sz w:val="24"/>
          <w:szCs w:val="24"/>
          <w:u w:val="single"/>
          <w:lang w:val="en-US"/>
        </w:rPr>
        <w:t xml:space="preserve"> </w:t>
      </w:r>
      <w:r w:rsidR="0022131C">
        <w:rPr>
          <w:rFonts w:ascii="Times New Roman" w:hAnsi="Times New Roman"/>
          <w:b/>
          <w:bCs/>
          <w:sz w:val="24"/>
          <w:szCs w:val="24"/>
          <w:u w:val="single"/>
          <w:lang w:val="en-US"/>
        </w:rPr>
        <w:t>of</w:t>
      </w:r>
      <w:r w:rsidR="009B7AA1" w:rsidRPr="00332A61">
        <w:rPr>
          <w:rFonts w:ascii="Times New Roman" w:hAnsi="Times New Roman"/>
          <w:b/>
          <w:bCs/>
          <w:sz w:val="24"/>
          <w:szCs w:val="24"/>
          <w:u w:val="single"/>
          <w:lang w:val="en-US"/>
        </w:rPr>
        <w:t xml:space="preserve"> the documents elaborated during the</w:t>
      </w:r>
      <w:r w:rsidRPr="00332A61">
        <w:rPr>
          <w:rFonts w:ascii="Times New Roman" w:hAnsi="Times New Roman"/>
          <w:b/>
          <w:bCs/>
          <w:sz w:val="24"/>
          <w:szCs w:val="24"/>
          <w:u w:val="single"/>
          <w:lang w:val="en-US"/>
        </w:rPr>
        <w:t xml:space="preserve"> technical assistance</w:t>
      </w:r>
      <w:r w:rsidR="009F4DA7" w:rsidRPr="00332A61">
        <w:rPr>
          <w:rFonts w:ascii="Times New Roman" w:hAnsi="Times New Roman"/>
          <w:b/>
          <w:bCs/>
          <w:sz w:val="24"/>
          <w:szCs w:val="24"/>
          <w:u w:val="single"/>
          <w:lang w:val="en-US"/>
        </w:rPr>
        <w:t xml:space="preserve"> </w:t>
      </w:r>
      <w:r w:rsidR="0022131C">
        <w:rPr>
          <w:rFonts w:ascii="Times New Roman" w:hAnsi="Times New Roman"/>
          <w:b/>
          <w:bCs/>
          <w:sz w:val="24"/>
          <w:szCs w:val="24"/>
          <w:u w:val="single"/>
          <w:lang w:val="en-US"/>
        </w:rPr>
        <w:t>during</w:t>
      </w:r>
      <w:r w:rsidR="007B6311" w:rsidRPr="00332A61">
        <w:rPr>
          <w:rFonts w:ascii="Times New Roman" w:hAnsi="Times New Roman"/>
          <w:b/>
          <w:bCs/>
          <w:sz w:val="24"/>
          <w:szCs w:val="24"/>
          <w:u w:val="single"/>
          <w:lang w:val="en-US"/>
        </w:rPr>
        <w:t xml:space="preserve"> </w:t>
      </w:r>
      <w:r w:rsidR="0022131C" w:rsidRPr="00332A61">
        <w:rPr>
          <w:rFonts w:ascii="Times New Roman" w:hAnsi="Times New Roman"/>
          <w:b/>
          <w:bCs/>
          <w:sz w:val="24"/>
          <w:szCs w:val="24"/>
          <w:u w:val="single"/>
          <w:lang w:val="en-US"/>
        </w:rPr>
        <w:t xml:space="preserve">works </w:t>
      </w:r>
      <w:r w:rsidR="007B6311" w:rsidRPr="00332A61">
        <w:rPr>
          <w:rFonts w:ascii="Times New Roman" w:hAnsi="Times New Roman"/>
          <w:b/>
          <w:bCs/>
          <w:sz w:val="24"/>
          <w:szCs w:val="24"/>
          <w:u w:val="single"/>
          <w:lang w:val="en-US"/>
        </w:rPr>
        <w:t>execution (Phase IV)</w:t>
      </w:r>
      <w:r w:rsidR="007D03FE">
        <w:rPr>
          <w:rFonts w:ascii="Times New Roman" w:hAnsi="Times New Roman"/>
          <w:b/>
          <w:bCs/>
          <w:sz w:val="24"/>
          <w:szCs w:val="24"/>
          <w:u w:val="single"/>
          <w:lang w:val="en-US"/>
        </w:rPr>
        <w:t xml:space="preserve"> (where</w:t>
      </w:r>
      <w:r w:rsidR="0022131C">
        <w:rPr>
          <w:rFonts w:ascii="Times New Roman" w:hAnsi="Times New Roman"/>
          <w:b/>
          <w:bCs/>
          <w:sz w:val="24"/>
          <w:szCs w:val="24"/>
          <w:u w:val="single"/>
          <w:lang w:val="en-US"/>
        </w:rPr>
        <w:t xml:space="preserve"> all previously mentioned documentation </w:t>
      </w:r>
      <w:r w:rsidR="0022131C" w:rsidRPr="007D03FE">
        <w:rPr>
          <w:rFonts w:ascii="Times New Roman" w:hAnsi="Times New Roman"/>
          <w:b/>
          <w:bCs/>
          <w:sz w:val="24"/>
          <w:szCs w:val="24"/>
          <w:u w:val="single"/>
          <w:lang w:val="en-US"/>
        </w:rPr>
        <w:t>being the Consultant firm providing TD+TA services’ accountability</w:t>
      </w:r>
      <w:r w:rsidR="007D03FE">
        <w:rPr>
          <w:rFonts w:ascii="Times New Roman" w:hAnsi="Times New Roman"/>
          <w:b/>
          <w:bCs/>
          <w:sz w:val="24"/>
          <w:szCs w:val="24"/>
          <w:lang w:val="en-US"/>
        </w:rPr>
        <w:t>)</w:t>
      </w:r>
      <w:r w:rsidR="0022131C">
        <w:rPr>
          <w:rFonts w:ascii="Times New Roman" w:hAnsi="Times New Roman"/>
          <w:b/>
          <w:bCs/>
          <w:sz w:val="24"/>
          <w:szCs w:val="24"/>
          <w:lang w:val="en-US"/>
        </w:rPr>
        <w:t>:</w:t>
      </w:r>
    </w:p>
    <w:p w14:paraId="2BA8041F" w14:textId="77777777" w:rsidR="008276B0" w:rsidRPr="00332A61" w:rsidRDefault="008276B0" w:rsidP="00AC1E76">
      <w:pPr>
        <w:pStyle w:val="Listparagraf"/>
        <w:autoSpaceDE w:val="0"/>
        <w:autoSpaceDN w:val="0"/>
        <w:adjustRightInd w:val="0"/>
        <w:spacing w:before="60" w:after="60" w:line="240" w:lineRule="auto"/>
        <w:ind w:left="426"/>
        <w:jc w:val="both"/>
        <w:rPr>
          <w:rFonts w:ascii="Times New Roman" w:hAnsi="Times New Roman"/>
          <w:b/>
          <w:bCs/>
          <w:sz w:val="24"/>
          <w:szCs w:val="24"/>
          <w:u w:val="single"/>
          <w:lang w:val="en-US"/>
        </w:rPr>
      </w:pPr>
    </w:p>
    <w:p w14:paraId="67B2D31B" w14:textId="1927A9FF" w:rsidR="008276B0" w:rsidRPr="00332A61" w:rsidRDefault="008276B0" w:rsidP="00160835">
      <w:pPr>
        <w:pStyle w:val="Listparagraf"/>
        <w:numPr>
          <w:ilvl w:val="0"/>
          <w:numId w:val="15"/>
        </w:numPr>
        <w:spacing w:before="60" w:after="60" w:line="240" w:lineRule="auto"/>
        <w:jc w:val="both"/>
        <w:rPr>
          <w:rFonts w:ascii="Times New Roman" w:hAnsi="Times New Roman"/>
          <w:b/>
          <w:bCs/>
          <w:i/>
          <w:iCs/>
          <w:sz w:val="24"/>
          <w:szCs w:val="24"/>
          <w:lang w:val="en-US"/>
        </w:rPr>
      </w:pPr>
      <w:bookmarkStart w:id="4" w:name="_Hlk30670338"/>
      <w:r w:rsidRPr="00332A61">
        <w:rPr>
          <w:rFonts w:ascii="Times New Roman" w:hAnsi="Times New Roman"/>
          <w:b/>
          <w:bCs/>
          <w:i/>
          <w:iCs/>
          <w:sz w:val="24"/>
          <w:szCs w:val="24"/>
          <w:lang w:val="en-US"/>
        </w:rPr>
        <w:t xml:space="preserve">Phase I: </w:t>
      </w:r>
      <w:bookmarkStart w:id="5" w:name="_Hlk29977275"/>
      <w:bookmarkStart w:id="6" w:name="_Hlk29297759"/>
      <w:r w:rsidR="00C043F3" w:rsidRPr="00332A61">
        <w:rPr>
          <w:rFonts w:ascii="Times New Roman" w:hAnsi="Times New Roman"/>
          <w:b/>
          <w:bCs/>
          <w:i/>
          <w:iCs/>
          <w:sz w:val="24"/>
          <w:szCs w:val="24"/>
          <w:lang w:val="en-US"/>
        </w:rPr>
        <w:t xml:space="preserve">Information stage </w:t>
      </w:r>
      <w:r w:rsidR="007D03FE">
        <w:rPr>
          <w:rFonts w:ascii="Times New Roman" w:hAnsi="Times New Roman"/>
          <w:b/>
          <w:bCs/>
          <w:i/>
          <w:iCs/>
          <w:sz w:val="24"/>
          <w:szCs w:val="24"/>
          <w:lang w:val="en-US"/>
        </w:rPr>
        <w:t>on the contents of the</w:t>
      </w:r>
      <w:r w:rsidR="00C043F3" w:rsidRPr="00332A61">
        <w:rPr>
          <w:rFonts w:ascii="Times New Roman" w:hAnsi="Times New Roman"/>
          <w:b/>
          <w:bCs/>
          <w:i/>
          <w:iCs/>
          <w:sz w:val="24"/>
          <w:szCs w:val="24"/>
          <w:lang w:val="en-US"/>
        </w:rPr>
        <w:t xml:space="preserve"> Inception Report</w:t>
      </w:r>
      <w:r w:rsidR="00AD2D4E" w:rsidRPr="00332A61">
        <w:rPr>
          <w:rFonts w:ascii="Times New Roman" w:hAnsi="Times New Roman"/>
          <w:b/>
          <w:bCs/>
          <w:i/>
          <w:iCs/>
          <w:sz w:val="24"/>
          <w:szCs w:val="24"/>
          <w:lang w:val="en-US"/>
        </w:rPr>
        <w:t xml:space="preserve"> </w:t>
      </w:r>
      <w:bookmarkStart w:id="7" w:name="_Hlk29297832"/>
      <w:r w:rsidR="00AD2D4E" w:rsidRPr="00332A61">
        <w:rPr>
          <w:rFonts w:ascii="Times New Roman" w:hAnsi="Times New Roman"/>
          <w:b/>
          <w:bCs/>
          <w:i/>
          <w:iCs/>
          <w:sz w:val="24"/>
          <w:szCs w:val="24"/>
          <w:lang w:val="en-US"/>
        </w:rPr>
        <w:t xml:space="preserve">being elaborated by the Consultant firm providing </w:t>
      </w:r>
      <w:r w:rsidR="007D03FE">
        <w:rPr>
          <w:rFonts w:ascii="Times New Roman" w:hAnsi="Times New Roman"/>
          <w:b/>
          <w:bCs/>
          <w:i/>
          <w:iCs/>
          <w:sz w:val="24"/>
          <w:szCs w:val="24"/>
          <w:lang w:val="en-US"/>
        </w:rPr>
        <w:t>TD+TA</w:t>
      </w:r>
      <w:r w:rsidR="00AD2D4E" w:rsidRPr="00332A61">
        <w:rPr>
          <w:rFonts w:ascii="Times New Roman" w:hAnsi="Times New Roman"/>
          <w:b/>
          <w:bCs/>
          <w:i/>
          <w:iCs/>
          <w:sz w:val="24"/>
          <w:szCs w:val="24"/>
          <w:lang w:val="en-US"/>
        </w:rPr>
        <w:t xml:space="preserve"> services</w:t>
      </w:r>
      <w:bookmarkEnd w:id="4"/>
      <w:r w:rsidR="00C043F3" w:rsidRPr="00332A61">
        <w:rPr>
          <w:rFonts w:ascii="Times New Roman" w:hAnsi="Times New Roman"/>
          <w:b/>
          <w:bCs/>
          <w:i/>
          <w:iCs/>
          <w:sz w:val="24"/>
          <w:szCs w:val="24"/>
          <w:lang w:val="en-US"/>
        </w:rPr>
        <w:t>;</w:t>
      </w:r>
      <w:bookmarkEnd w:id="5"/>
      <w:bookmarkEnd w:id="7"/>
    </w:p>
    <w:bookmarkEnd w:id="6"/>
    <w:p w14:paraId="52599557" w14:textId="77777777" w:rsidR="008276B0" w:rsidRPr="00332A61" w:rsidRDefault="008276B0" w:rsidP="004A6864">
      <w:pPr>
        <w:pStyle w:val="Listparagraf"/>
        <w:spacing w:before="60" w:after="60" w:line="240" w:lineRule="auto"/>
        <w:jc w:val="both"/>
        <w:rPr>
          <w:rFonts w:ascii="Times New Roman" w:hAnsi="Times New Roman"/>
          <w:b/>
          <w:bCs/>
          <w:i/>
          <w:iCs/>
          <w:sz w:val="24"/>
          <w:szCs w:val="24"/>
          <w:lang w:val="en-US"/>
        </w:rPr>
      </w:pPr>
    </w:p>
    <w:p w14:paraId="40BC8487" w14:textId="450B17FE" w:rsidR="008276B0" w:rsidRPr="00332A61" w:rsidRDefault="008276B0" w:rsidP="00160835">
      <w:pPr>
        <w:pStyle w:val="Listparagraf"/>
        <w:numPr>
          <w:ilvl w:val="0"/>
          <w:numId w:val="15"/>
        </w:numPr>
        <w:rPr>
          <w:rFonts w:ascii="Times New Roman" w:hAnsi="Times New Roman"/>
          <w:b/>
          <w:bCs/>
          <w:i/>
          <w:iCs/>
          <w:sz w:val="24"/>
          <w:szCs w:val="24"/>
          <w:lang w:val="en-US"/>
        </w:rPr>
      </w:pPr>
      <w:r w:rsidRPr="00332A61">
        <w:rPr>
          <w:rFonts w:ascii="Times New Roman" w:hAnsi="Times New Roman"/>
          <w:b/>
          <w:bCs/>
          <w:i/>
          <w:iCs/>
          <w:sz w:val="24"/>
          <w:szCs w:val="24"/>
          <w:lang w:val="en-US"/>
        </w:rPr>
        <w:t xml:space="preserve">Phase II: </w:t>
      </w:r>
      <w:r w:rsidR="00E44C2B" w:rsidRPr="00332A61">
        <w:rPr>
          <w:rFonts w:ascii="Times New Roman" w:hAnsi="Times New Roman"/>
          <w:b/>
          <w:bCs/>
          <w:i/>
          <w:iCs/>
          <w:sz w:val="24"/>
          <w:szCs w:val="24"/>
          <w:lang w:val="en-US"/>
        </w:rPr>
        <w:t>The assessment</w:t>
      </w:r>
      <w:r w:rsidR="007D03FE">
        <w:rPr>
          <w:rFonts w:ascii="Times New Roman" w:hAnsi="Times New Roman"/>
          <w:b/>
          <w:bCs/>
          <w:i/>
          <w:iCs/>
          <w:sz w:val="24"/>
          <w:szCs w:val="24"/>
          <w:lang w:val="en-US"/>
        </w:rPr>
        <w:t>,</w:t>
      </w:r>
      <w:r w:rsidR="00E44C2B" w:rsidRPr="00332A61">
        <w:rPr>
          <w:rFonts w:ascii="Times New Roman" w:hAnsi="Times New Roman"/>
          <w:b/>
          <w:bCs/>
          <w:i/>
          <w:iCs/>
          <w:sz w:val="24"/>
          <w:szCs w:val="24"/>
          <w:lang w:val="en-US"/>
        </w:rPr>
        <w:t xml:space="preserve"> and the identification of any </w:t>
      </w:r>
      <w:r w:rsidR="007D03FE">
        <w:rPr>
          <w:rFonts w:ascii="Times New Roman" w:hAnsi="Times New Roman"/>
          <w:b/>
          <w:bCs/>
          <w:i/>
          <w:iCs/>
          <w:sz w:val="24"/>
          <w:szCs w:val="24"/>
          <w:lang w:val="en-US"/>
        </w:rPr>
        <w:t xml:space="preserve">eventual </w:t>
      </w:r>
      <w:r w:rsidR="00E44C2B" w:rsidRPr="00332A61">
        <w:rPr>
          <w:rFonts w:ascii="Times New Roman" w:hAnsi="Times New Roman"/>
          <w:b/>
          <w:bCs/>
          <w:i/>
          <w:iCs/>
          <w:sz w:val="24"/>
          <w:szCs w:val="24"/>
          <w:lang w:val="en-US"/>
        </w:rPr>
        <w:t>non-conformities related to</w:t>
      </w:r>
      <w:r w:rsidR="007D03FE">
        <w:rPr>
          <w:rFonts w:ascii="Times New Roman" w:hAnsi="Times New Roman"/>
          <w:b/>
          <w:bCs/>
          <w:i/>
          <w:iCs/>
          <w:sz w:val="24"/>
          <w:szCs w:val="24"/>
          <w:lang w:val="en-US"/>
        </w:rPr>
        <w:t>, of</w:t>
      </w:r>
      <w:r w:rsidR="00E44C2B" w:rsidRPr="00332A61">
        <w:rPr>
          <w:rFonts w:ascii="Times New Roman" w:hAnsi="Times New Roman"/>
          <w:b/>
          <w:bCs/>
          <w:i/>
          <w:iCs/>
          <w:sz w:val="24"/>
          <w:szCs w:val="24"/>
          <w:lang w:val="en-US"/>
        </w:rPr>
        <w:t xml:space="preserve"> the Technical Documentation necessary for the demolition of the existing construction and </w:t>
      </w:r>
      <w:r w:rsidR="007D03FE">
        <w:rPr>
          <w:rFonts w:ascii="Times New Roman" w:hAnsi="Times New Roman"/>
          <w:b/>
          <w:bCs/>
          <w:i/>
          <w:iCs/>
          <w:sz w:val="24"/>
          <w:szCs w:val="24"/>
          <w:lang w:val="en-US"/>
        </w:rPr>
        <w:t xml:space="preserve">for obtaining </w:t>
      </w:r>
      <w:r w:rsidR="00E44C2B" w:rsidRPr="00332A61">
        <w:rPr>
          <w:rFonts w:ascii="Times New Roman" w:hAnsi="Times New Roman"/>
          <w:b/>
          <w:bCs/>
          <w:i/>
          <w:iCs/>
          <w:sz w:val="24"/>
          <w:szCs w:val="24"/>
          <w:lang w:val="en-US"/>
        </w:rPr>
        <w:t xml:space="preserve">the </w:t>
      </w:r>
      <w:r w:rsidR="007D03FE">
        <w:rPr>
          <w:rFonts w:ascii="Times New Roman" w:hAnsi="Times New Roman"/>
          <w:b/>
          <w:bCs/>
          <w:i/>
          <w:iCs/>
          <w:sz w:val="24"/>
          <w:szCs w:val="24"/>
          <w:lang w:val="en-US"/>
        </w:rPr>
        <w:t xml:space="preserve">works </w:t>
      </w:r>
      <w:r w:rsidR="00E44C2B" w:rsidRPr="00332A61">
        <w:rPr>
          <w:rFonts w:ascii="Times New Roman" w:hAnsi="Times New Roman"/>
          <w:b/>
          <w:bCs/>
          <w:i/>
          <w:iCs/>
          <w:sz w:val="24"/>
          <w:szCs w:val="24"/>
          <w:lang w:val="en-US"/>
        </w:rPr>
        <w:t>authorization</w:t>
      </w:r>
      <w:r w:rsidR="007D03FE">
        <w:rPr>
          <w:rFonts w:ascii="Times New Roman" w:hAnsi="Times New Roman"/>
          <w:b/>
          <w:bCs/>
          <w:i/>
          <w:iCs/>
          <w:sz w:val="24"/>
          <w:szCs w:val="24"/>
          <w:lang w:val="en-US"/>
        </w:rPr>
        <w:t>s,</w:t>
      </w:r>
      <w:r w:rsidR="00E44C2B" w:rsidRPr="00332A61">
        <w:rPr>
          <w:rFonts w:ascii="Times New Roman" w:hAnsi="Times New Roman"/>
          <w:b/>
          <w:bCs/>
          <w:i/>
          <w:iCs/>
          <w:sz w:val="24"/>
          <w:szCs w:val="24"/>
          <w:lang w:val="en-US"/>
        </w:rPr>
        <w:t xml:space="preserve"> and </w:t>
      </w:r>
      <w:r w:rsidR="00D35A47">
        <w:rPr>
          <w:rFonts w:ascii="Times New Roman" w:hAnsi="Times New Roman"/>
          <w:b/>
          <w:bCs/>
          <w:i/>
          <w:iCs/>
          <w:sz w:val="24"/>
          <w:szCs w:val="24"/>
          <w:lang w:val="en-US"/>
        </w:rPr>
        <w:t xml:space="preserve">of </w:t>
      </w:r>
      <w:r w:rsidR="00E44C2B" w:rsidRPr="00332A61">
        <w:rPr>
          <w:rFonts w:ascii="Times New Roman" w:hAnsi="Times New Roman"/>
          <w:b/>
          <w:bCs/>
          <w:i/>
          <w:iCs/>
          <w:sz w:val="24"/>
          <w:szCs w:val="24"/>
          <w:lang w:val="en-US"/>
        </w:rPr>
        <w:t>the Technical Design for the execution of the new construction</w:t>
      </w:r>
    </w:p>
    <w:p w14:paraId="1B35025E" w14:textId="1CF8C7D3" w:rsidR="008276B0" w:rsidRPr="00332A61" w:rsidRDefault="008276B0" w:rsidP="00160835">
      <w:pPr>
        <w:pStyle w:val="Listparagraf"/>
        <w:numPr>
          <w:ilvl w:val="0"/>
          <w:numId w:val="17"/>
        </w:numPr>
        <w:spacing w:before="60" w:after="60" w:line="240" w:lineRule="auto"/>
        <w:ind w:left="1008" w:firstLine="0"/>
        <w:jc w:val="both"/>
        <w:rPr>
          <w:rFonts w:ascii="Times New Roman" w:hAnsi="Times New Roman"/>
          <w:bCs/>
          <w:iCs/>
          <w:sz w:val="24"/>
          <w:szCs w:val="24"/>
          <w:lang w:val="en-US"/>
        </w:rPr>
      </w:pPr>
      <w:r w:rsidRPr="00332A61">
        <w:rPr>
          <w:rFonts w:ascii="Times New Roman" w:hAnsi="Times New Roman"/>
          <w:b/>
          <w:bCs/>
          <w:iCs/>
          <w:sz w:val="24"/>
          <w:szCs w:val="24"/>
          <w:lang w:val="en-US"/>
        </w:rPr>
        <w:t xml:space="preserve">Phase II.1. </w:t>
      </w:r>
      <w:bookmarkStart w:id="8" w:name="_Hlk23169326"/>
      <w:r w:rsidR="00E6350D" w:rsidRPr="00332A61">
        <w:rPr>
          <w:rFonts w:ascii="Times New Roman" w:hAnsi="Times New Roman"/>
          <w:iCs/>
          <w:sz w:val="24"/>
          <w:szCs w:val="24"/>
          <w:lang w:val="en-US"/>
        </w:rPr>
        <w:t>The assessment</w:t>
      </w:r>
      <w:r w:rsidR="00D35A47">
        <w:rPr>
          <w:rFonts w:ascii="Times New Roman" w:hAnsi="Times New Roman"/>
          <w:iCs/>
          <w:sz w:val="24"/>
          <w:szCs w:val="24"/>
          <w:lang w:val="en-US"/>
        </w:rPr>
        <w:t>,</w:t>
      </w:r>
      <w:r w:rsidR="00E6350D" w:rsidRPr="00332A61">
        <w:rPr>
          <w:rFonts w:ascii="Times New Roman" w:hAnsi="Times New Roman"/>
          <w:iCs/>
          <w:sz w:val="24"/>
          <w:szCs w:val="24"/>
          <w:lang w:val="en-US"/>
        </w:rPr>
        <w:t xml:space="preserve"> and the identification of any </w:t>
      </w:r>
      <w:r w:rsidR="00D35A47">
        <w:rPr>
          <w:rFonts w:ascii="Times New Roman" w:hAnsi="Times New Roman"/>
          <w:iCs/>
          <w:sz w:val="24"/>
          <w:szCs w:val="24"/>
          <w:lang w:val="en-US"/>
        </w:rPr>
        <w:t xml:space="preserve">eventual </w:t>
      </w:r>
      <w:r w:rsidR="00E6350D" w:rsidRPr="00332A61">
        <w:rPr>
          <w:rFonts w:ascii="Times New Roman" w:hAnsi="Times New Roman"/>
          <w:iCs/>
          <w:sz w:val="24"/>
          <w:szCs w:val="24"/>
          <w:lang w:val="en-US"/>
        </w:rPr>
        <w:t>non-conformities related to</w:t>
      </w:r>
      <w:r w:rsidR="00D35A47">
        <w:rPr>
          <w:rFonts w:ascii="Times New Roman" w:hAnsi="Times New Roman"/>
          <w:iCs/>
          <w:sz w:val="24"/>
          <w:szCs w:val="24"/>
          <w:lang w:val="en-US"/>
        </w:rPr>
        <w:t>, of</w:t>
      </w:r>
      <w:r w:rsidR="00E6350D" w:rsidRPr="00332A61">
        <w:rPr>
          <w:rFonts w:ascii="Times New Roman" w:hAnsi="Times New Roman"/>
          <w:iCs/>
          <w:sz w:val="24"/>
          <w:szCs w:val="24"/>
          <w:lang w:val="en-US"/>
        </w:rPr>
        <w:t xml:space="preserve"> </w:t>
      </w:r>
      <w:r w:rsidR="00AF1563" w:rsidRPr="00332A61">
        <w:rPr>
          <w:rFonts w:ascii="Times New Roman" w:hAnsi="Times New Roman"/>
          <w:iCs/>
          <w:sz w:val="24"/>
          <w:szCs w:val="24"/>
          <w:lang w:val="en-US"/>
        </w:rPr>
        <w:t>the "Technical Documentation in order to obtain the Demolition Permit"</w:t>
      </w:r>
      <w:r w:rsidR="00D35A47">
        <w:rPr>
          <w:rFonts w:ascii="Times New Roman" w:hAnsi="Times New Roman"/>
          <w:iCs/>
          <w:sz w:val="24"/>
          <w:szCs w:val="24"/>
          <w:lang w:val="en-US"/>
        </w:rPr>
        <w:t>, having been</w:t>
      </w:r>
      <w:r w:rsidR="00AF1563" w:rsidRPr="00332A61">
        <w:rPr>
          <w:rFonts w:ascii="Times New Roman" w:hAnsi="Times New Roman"/>
          <w:iCs/>
          <w:sz w:val="24"/>
          <w:szCs w:val="24"/>
          <w:lang w:val="en-US"/>
        </w:rPr>
        <w:t xml:space="preserve"> delivered in draft format for the existing construction</w:t>
      </w:r>
      <w:r w:rsidR="00D35A47">
        <w:rPr>
          <w:rFonts w:ascii="Times New Roman" w:hAnsi="Times New Roman"/>
          <w:iCs/>
          <w:sz w:val="24"/>
          <w:szCs w:val="24"/>
          <w:lang w:val="en-US"/>
        </w:rPr>
        <w:t>,</w:t>
      </w:r>
      <w:r w:rsidR="00AF1563" w:rsidRPr="00332A61">
        <w:rPr>
          <w:rFonts w:ascii="Times New Roman" w:hAnsi="Times New Roman"/>
          <w:iCs/>
          <w:sz w:val="24"/>
          <w:szCs w:val="24"/>
          <w:lang w:val="en-US"/>
        </w:rPr>
        <w:t xml:space="preserve"> and</w:t>
      </w:r>
      <w:r w:rsidR="00D35A47">
        <w:rPr>
          <w:rFonts w:ascii="Times New Roman" w:hAnsi="Times New Roman"/>
          <w:iCs/>
          <w:sz w:val="24"/>
          <w:szCs w:val="24"/>
          <w:lang w:val="en-US"/>
        </w:rPr>
        <w:t xml:space="preserve"> of</w:t>
      </w:r>
      <w:r w:rsidR="00AF1563" w:rsidRPr="00332A61">
        <w:rPr>
          <w:rFonts w:ascii="Times New Roman" w:hAnsi="Times New Roman"/>
          <w:iCs/>
          <w:sz w:val="24"/>
          <w:szCs w:val="24"/>
          <w:lang w:val="en-US"/>
        </w:rPr>
        <w:t xml:space="preserve"> the technical documentation related to the organization of the </w:t>
      </w:r>
      <w:r w:rsidR="00D35A47" w:rsidRPr="00332A61">
        <w:rPr>
          <w:rFonts w:ascii="Times New Roman" w:hAnsi="Times New Roman"/>
          <w:iCs/>
          <w:sz w:val="24"/>
          <w:szCs w:val="24"/>
          <w:lang w:val="en-US"/>
        </w:rPr>
        <w:t xml:space="preserve">demolition works </w:t>
      </w:r>
      <w:r w:rsidR="00AF1563" w:rsidRPr="00332A61">
        <w:rPr>
          <w:rFonts w:ascii="Times New Roman" w:hAnsi="Times New Roman"/>
          <w:iCs/>
          <w:sz w:val="24"/>
          <w:szCs w:val="24"/>
          <w:lang w:val="en-US"/>
        </w:rPr>
        <w:t>execution</w:t>
      </w:r>
      <w:r w:rsidR="00D35A47">
        <w:rPr>
          <w:rFonts w:ascii="Times New Roman" w:hAnsi="Times New Roman"/>
          <w:iCs/>
          <w:sz w:val="24"/>
          <w:szCs w:val="24"/>
          <w:lang w:val="en-US"/>
        </w:rPr>
        <w:t>,</w:t>
      </w:r>
      <w:r w:rsidR="00AF1563" w:rsidRPr="00332A61">
        <w:rPr>
          <w:rFonts w:ascii="Times New Roman" w:hAnsi="Times New Roman"/>
          <w:iCs/>
          <w:sz w:val="24"/>
          <w:szCs w:val="24"/>
          <w:lang w:val="en-US"/>
        </w:rPr>
        <w:t xml:space="preserve"> as well as the </w:t>
      </w:r>
      <w:r w:rsidR="00AF1563" w:rsidRPr="00332A61">
        <w:rPr>
          <w:rFonts w:ascii="Times New Roman" w:hAnsi="Times New Roman"/>
          <w:iCs/>
          <w:sz w:val="24"/>
          <w:szCs w:val="24"/>
          <w:lang w:val="en-US"/>
        </w:rPr>
        <w:lastRenderedPageBreak/>
        <w:t>specialized verification of the technical documentation</w:t>
      </w:r>
      <w:r w:rsidR="00D35A47">
        <w:rPr>
          <w:rFonts w:ascii="Times New Roman" w:hAnsi="Times New Roman"/>
          <w:iCs/>
          <w:sz w:val="24"/>
          <w:szCs w:val="24"/>
          <w:lang w:val="en-US"/>
        </w:rPr>
        <w:t>, in original copy,</w:t>
      </w:r>
      <w:r w:rsidR="00D35A47" w:rsidRPr="00332A61">
        <w:rPr>
          <w:rFonts w:ascii="Times New Roman" w:hAnsi="Times New Roman"/>
          <w:iCs/>
          <w:sz w:val="24"/>
          <w:szCs w:val="24"/>
          <w:lang w:val="en-US"/>
        </w:rPr>
        <w:t xml:space="preserve"> </w:t>
      </w:r>
      <w:r w:rsidR="00D35A47">
        <w:rPr>
          <w:rFonts w:ascii="Times New Roman" w:hAnsi="Times New Roman"/>
          <w:iCs/>
          <w:sz w:val="24"/>
          <w:szCs w:val="24"/>
          <w:lang w:val="en-US"/>
        </w:rPr>
        <w:t>being</w:t>
      </w:r>
      <w:r w:rsidR="00AF1563" w:rsidRPr="00332A61">
        <w:rPr>
          <w:rFonts w:ascii="Times New Roman" w:hAnsi="Times New Roman"/>
          <w:iCs/>
          <w:sz w:val="24"/>
          <w:szCs w:val="24"/>
          <w:lang w:val="en-US"/>
        </w:rPr>
        <w:t xml:space="preserve"> necessary</w:t>
      </w:r>
      <w:r w:rsidR="00D35A47">
        <w:rPr>
          <w:rFonts w:ascii="Times New Roman" w:hAnsi="Times New Roman"/>
          <w:iCs/>
          <w:sz w:val="24"/>
          <w:szCs w:val="24"/>
          <w:lang w:val="en-US"/>
        </w:rPr>
        <w:t xml:space="preserve"> </w:t>
      </w:r>
      <w:r w:rsidR="00AF1563" w:rsidRPr="00332A61">
        <w:rPr>
          <w:rFonts w:ascii="Times New Roman" w:hAnsi="Times New Roman"/>
          <w:iCs/>
          <w:sz w:val="24"/>
          <w:szCs w:val="24"/>
          <w:lang w:val="en-US"/>
        </w:rPr>
        <w:t xml:space="preserve">to obtain/update </w:t>
      </w:r>
      <w:r w:rsidR="00B21A38" w:rsidRPr="00332A61">
        <w:rPr>
          <w:rFonts w:ascii="Times New Roman" w:hAnsi="Times New Roman"/>
          <w:iCs/>
          <w:sz w:val="24"/>
          <w:szCs w:val="24"/>
          <w:lang w:val="en-US"/>
        </w:rPr>
        <w:t>the permits/authorizations</w:t>
      </w:r>
      <w:r w:rsidR="009F4DA7" w:rsidRPr="00332A61">
        <w:rPr>
          <w:rFonts w:ascii="Times New Roman" w:hAnsi="Times New Roman"/>
          <w:iCs/>
          <w:sz w:val="24"/>
          <w:szCs w:val="24"/>
          <w:lang w:val="en-US"/>
        </w:rPr>
        <w:t>/studies</w:t>
      </w:r>
      <w:r w:rsidR="00B21A38" w:rsidRPr="00332A61">
        <w:rPr>
          <w:rFonts w:ascii="Times New Roman" w:hAnsi="Times New Roman"/>
          <w:iCs/>
          <w:sz w:val="24"/>
          <w:szCs w:val="24"/>
          <w:lang w:val="en-US"/>
        </w:rPr>
        <w:t xml:space="preserve"> </w:t>
      </w:r>
      <w:r w:rsidR="00AF1563" w:rsidRPr="00332A61">
        <w:rPr>
          <w:rFonts w:ascii="Times New Roman" w:hAnsi="Times New Roman"/>
          <w:iCs/>
          <w:sz w:val="24"/>
          <w:szCs w:val="24"/>
          <w:lang w:val="en-US"/>
        </w:rPr>
        <w:t>(</w:t>
      </w:r>
      <w:r w:rsidR="00A8102D" w:rsidRPr="00332A61">
        <w:rPr>
          <w:rFonts w:ascii="Times New Roman" w:hAnsi="Times New Roman"/>
          <w:iCs/>
          <w:sz w:val="24"/>
          <w:szCs w:val="24"/>
          <w:lang w:val="en-US"/>
        </w:rPr>
        <w:t>on a case by case basis</w:t>
      </w:r>
      <w:r w:rsidR="00AF1563" w:rsidRPr="00332A61">
        <w:rPr>
          <w:rFonts w:ascii="Times New Roman" w:hAnsi="Times New Roman"/>
          <w:iCs/>
          <w:sz w:val="24"/>
          <w:szCs w:val="24"/>
          <w:lang w:val="en-US"/>
        </w:rPr>
        <w:t>) required by the Urban Certificate for obtaining the Demolition Permit;</w:t>
      </w:r>
    </w:p>
    <w:bookmarkEnd w:id="8"/>
    <w:p w14:paraId="5BA88306" w14:textId="25EC37AF" w:rsidR="008276B0" w:rsidRPr="00332A61" w:rsidRDefault="008276B0" w:rsidP="00160835">
      <w:pPr>
        <w:pStyle w:val="Listparagraf"/>
        <w:numPr>
          <w:ilvl w:val="0"/>
          <w:numId w:val="17"/>
        </w:numPr>
        <w:spacing w:before="60" w:after="60" w:line="240" w:lineRule="auto"/>
        <w:ind w:left="1008" w:firstLine="0"/>
        <w:jc w:val="both"/>
        <w:rPr>
          <w:rFonts w:ascii="Times New Roman" w:hAnsi="Times New Roman"/>
          <w:bCs/>
          <w:iCs/>
          <w:sz w:val="24"/>
          <w:szCs w:val="24"/>
          <w:lang w:val="en-US"/>
        </w:rPr>
      </w:pPr>
      <w:r w:rsidRPr="00332A61">
        <w:rPr>
          <w:rFonts w:ascii="Times New Roman" w:hAnsi="Times New Roman"/>
          <w:b/>
          <w:bCs/>
          <w:iCs/>
          <w:sz w:val="24"/>
          <w:szCs w:val="24"/>
          <w:lang w:val="en-US"/>
        </w:rPr>
        <w:t>Phase II.2.</w:t>
      </w:r>
      <w:r w:rsidRPr="00332A61">
        <w:rPr>
          <w:rFonts w:ascii="Times New Roman" w:hAnsi="Times New Roman"/>
          <w:bCs/>
          <w:iCs/>
          <w:sz w:val="24"/>
          <w:szCs w:val="24"/>
          <w:lang w:val="en-US"/>
        </w:rPr>
        <w:t xml:space="preserve"> </w:t>
      </w:r>
      <w:bookmarkStart w:id="9" w:name="_Hlk30671928"/>
      <w:bookmarkStart w:id="10" w:name="_Hlk23169564"/>
      <w:bookmarkStart w:id="11" w:name="_Hlk30493362"/>
      <w:r w:rsidR="00E6350D" w:rsidRPr="00332A61">
        <w:rPr>
          <w:rFonts w:ascii="Times New Roman" w:hAnsi="Times New Roman"/>
          <w:bCs/>
          <w:iCs/>
          <w:sz w:val="24"/>
          <w:szCs w:val="24"/>
          <w:lang w:val="en-US" w:eastAsia="ro-RO"/>
        </w:rPr>
        <w:t>The assessment</w:t>
      </w:r>
      <w:r w:rsidR="00D35A47">
        <w:rPr>
          <w:rFonts w:ascii="Times New Roman" w:hAnsi="Times New Roman"/>
          <w:bCs/>
          <w:iCs/>
          <w:sz w:val="24"/>
          <w:szCs w:val="24"/>
          <w:lang w:val="en-US" w:eastAsia="ro-RO"/>
        </w:rPr>
        <w:t>,</w:t>
      </w:r>
      <w:r w:rsidR="00E6350D" w:rsidRPr="00332A61">
        <w:rPr>
          <w:rFonts w:ascii="Times New Roman" w:hAnsi="Times New Roman"/>
          <w:bCs/>
          <w:iCs/>
          <w:sz w:val="24"/>
          <w:szCs w:val="24"/>
          <w:lang w:val="en-US" w:eastAsia="ro-RO"/>
        </w:rPr>
        <w:t xml:space="preserve"> and the identification of any </w:t>
      </w:r>
      <w:r w:rsidR="00D35A47">
        <w:rPr>
          <w:rFonts w:ascii="Times New Roman" w:hAnsi="Times New Roman"/>
          <w:bCs/>
          <w:iCs/>
          <w:sz w:val="24"/>
          <w:szCs w:val="24"/>
          <w:lang w:val="en-US" w:eastAsia="ro-RO"/>
        </w:rPr>
        <w:t xml:space="preserve">eventual </w:t>
      </w:r>
      <w:r w:rsidR="00E6350D" w:rsidRPr="00332A61">
        <w:rPr>
          <w:rFonts w:ascii="Times New Roman" w:hAnsi="Times New Roman"/>
          <w:bCs/>
          <w:iCs/>
          <w:sz w:val="24"/>
          <w:szCs w:val="24"/>
          <w:lang w:val="en-US" w:eastAsia="ro-RO"/>
        </w:rPr>
        <w:t>non-conformities related to</w:t>
      </w:r>
      <w:r w:rsidR="00D35A47">
        <w:rPr>
          <w:rFonts w:ascii="Times New Roman" w:hAnsi="Times New Roman"/>
          <w:bCs/>
          <w:iCs/>
          <w:sz w:val="24"/>
          <w:szCs w:val="24"/>
          <w:lang w:val="en-US" w:eastAsia="ro-RO"/>
        </w:rPr>
        <w:t>, of</w:t>
      </w:r>
      <w:r w:rsidR="00E6350D" w:rsidRPr="00332A61">
        <w:rPr>
          <w:rFonts w:ascii="Times New Roman" w:hAnsi="Times New Roman"/>
          <w:bCs/>
          <w:iCs/>
          <w:sz w:val="24"/>
          <w:szCs w:val="24"/>
          <w:lang w:val="en-US" w:eastAsia="ro-RO"/>
        </w:rPr>
        <w:t xml:space="preserve"> </w:t>
      </w:r>
      <w:r w:rsidR="00F11C8D" w:rsidRPr="00332A61">
        <w:rPr>
          <w:rFonts w:ascii="Times New Roman" w:hAnsi="Times New Roman"/>
          <w:bCs/>
          <w:iCs/>
          <w:sz w:val="24"/>
          <w:szCs w:val="24"/>
          <w:lang w:val="en-US" w:eastAsia="ro-RO"/>
        </w:rPr>
        <w:t>the "Technical Documentation for Obtaining the Building Permit "</w:t>
      </w:r>
      <w:r w:rsidR="00D35A47">
        <w:rPr>
          <w:rFonts w:ascii="Times New Roman" w:hAnsi="Times New Roman"/>
          <w:bCs/>
          <w:iCs/>
          <w:sz w:val="24"/>
          <w:szCs w:val="24"/>
          <w:lang w:val="en-US" w:eastAsia="ro-RO"/>
        </w:rPr>
        <w:t>, having been</w:t>
      </w:r>
      <w:r w:rsidR="00F11C8D" w:rsidRPr="00332A61">
        <w:rPr>
          <w:rFonts w:ascii="Times New Roman" w:hAnsi="Times New Roman"/>
          <w:bCs/>
          <w:iCs/>
          <w:sz w:val="24"/>
          <w:szCs w:val="24"/>
          <w:lang w:val="en-US" w:eastAsia="ro-RO"/>
        </w:rPr>
        <w:t xml:space="preserve"> delivered in draft format</w:t>
      </w:r>
      <w:r w:rsidR="00D35A47">
        <w:rPr>
          <w:rFonts w:ascii="Times New Roman" w:hAnsi="Times New Roman"/>
          <w:bCs/>
          <w:iCs/>
          <w:sz w:val="24"/>
          <w:szCs w:val="24"/>
          <w:lang w:val="en-US" w:eastAsia="ro-RO"/>
        </w:rPr>
        <w:t>,</w:t>
      </w:r>
      <w:r w:rsidR="00F11C8D" w:rsidRPr="00332A61">
        <w:rPr>
          <w:rFonts w:ascii="Times New Roman" w:hAnsi="Times New Roman"/>
          <w:bCs/>
          <w:iCs/>
          <w:sz w:val="24"/>
          <w:szCs w:val="24"/>
          <w:lang w:val="en-US" w:eastAsia="ro-RO"/>
        </w:rPr>
        <w:t xml:space="preserve"> for the proposed construction and</w:t>
      </w:r>
      <w:r w:rsidR="00D35A47">
        <w:rPr>
          <w:rFonts w:ascii="Times New Roman" w:hAnsi="Times New Roman"/>
          <w:bCs/>
          <w:iCs/>
          <w:sz w:val="24"/>
          <w:szCs w:val="24"/>
          <w:lang w:val="en-US" w:eastAsia="ro-RO"/>
        </w:rPr>
        <w:t xml:space="preserve"> of</w:t>
      </w:r>
      <w:r w:rsidR="00F11C8D" w:rsidRPr="00332A61">
        <w:rPr>
          <w:rFonts w:ascii="Times New Roman" w:hAnsi="Times New Roman"/>
          <w:bCs/>
          <w:iCs/>
          <w:sz w:val="24"/>
          <w:szCs w:val="24"/>
          <w:lang w:val="en-US" w:eastAsia="ro-RO"/>
        </w:rPr>
        <w:t xml:space="preserve"> the technical documentation related to the organization of the </w:t>
      </w:r>
      <w:r w:rsidR="00D35A47" w:rsidRPr="00332A61">
        <w:rPr>
          <w:rFonts w:ascii="Times New Roman" w:hAnsi="Times New Roman"/>
          <w:bCs/>
          <w:iCs/>
          <w:sz w:val="24"/>
          <w:szCs w:val="24"/>
          <w:lang w:val="en-US" w:eastAsia="ro-RO"/>
        </w:rPr>
        <w:t xml:space="preserve">construction works </w:t>
      </w:r>
      <w:r w:rsidR="00F11C8D" w:rsidRPr="00332A61">
        <w:rPr>
          <w:rFonts w:ascii="Times New Roman" w:hAnsi="Times New Roman"/>
          <w:bCs/>
          <w:iCs/>
          <w:sz w:val="24"/>
          <w:szCs w:val="24"/>
          <w:lang w:val="en-US" w:eastAsia="ro-RO"/>
        </w:rPr>
        <w:t>execution, as well as the specialized verification of the technical documentation</w:t>
      </w:r>
      <w:r w:rsidR="00D35A47">
        <w:rPr>
          <w:rFonts w:ascii="Times New Roman" w:hAnsi="Times New Roman"/>
          <w:bCs/>
          <w:iCs/>
          <w:sz w:val="24"/>
          <w:szCs w:val="24"/>
          <w:lang w:val="en-US" w:eastAsia="ro-RO"/>
        </w:rPr>
        <w:t>, in original copy, being</w:t>
      </w:r>
      <w:r w:rsidR="00F11C8D" w:rsidRPr="00332A61">
        <w:rPr>
          <w:rFonts w:ascii="Times New Roman" w:hAnsi="Times New Roman"/>
          <w:bCs/>
          <w:iCs/>
          <w:sz w:val="24"/>
          <w:szCs w:val="24"/>
          <w:lang w:val="en-US" w:eastAsia="ro-RO"/>
        </w:rPr>
        <w:t xml:space="preserve"> </w:t>
      </w:r>
      <w:r w:rsidR="00D35A47">
        <w:rPr>
          <w:rFonts w:ascii="Times New Roman" w:hAnsi="Times New Roman"/>
          <w:bCs/>
          <w:iCs/>
          <w:sz w:val="24"/>
          <w:szCs w:val="24"/>
          <w:lang w:val="en-US" w:eastAsia="ro-RO"/>
        </w:rPr>
        <w:t>necessary</w:t>
      </w:r>
      <w:r w:rsidR="00F11C8D" w:rsidRPr="00332A61">
        <w:rPr>
          <w:rFonts w:ascii="Times New Roman" w:hAnsi="Times New Roman"/>
          <w:bCs/>
          <w:iCs/>
          <w:sz w:val="24"/>
          <w:szCs w:val="24"/>
          <w:lang w:val="en-US" w:eastAsia="ro-RO"/>
        </w:rPr>
        <w:t xml:space="preserve"> to obtain / update </w:t>
      </w:r>
      <w:r w:rsidR="00B21A38" w:rsidRPr="00332A61">
        <w:rPr>
          <w:rFonts w:ascii="Times New Roman" w:hAnsi="Times New Roman"/>
          <w:iCs/>
          <w:sz w:val="24"/>
          <w:szCs w:val="24"/>
          <w:lang w:val="en-US"/>
        </w:rPr>
        <w:t>the permits/authorizations</w:t>
      </w:r>
      <w:r w:rsidR="009F4DA7" w:rsidRPr="00332A61">
        <w:rPr>
          <w:rFonts w:ascii="Times New Roman" w:hAnsi="Times New Roman"/>
          <w:iCs/>
          <w:sz w:val="24"/>
          <w:szCs w:val="24"/>
          <w:lang w:val="en-US"/>
        </w:rPr>
        <w:t>/studies</w:t>
      </w:r>
      <w:r w:rsidR="00B21A38" w:rsidRPr="00332A61">
        <w:rPr>
          <w:rFonts w:ascii="Times New Roman" w:hAnsi="Times New Roman"/>
          <w:iCs/>
          <w:sz w:val="24"/>
          <w:szCs w:val="24"/>
          <w:lang w:val="en-US"/>
        </w:rPr>
        <w:t xml:space="preserve"> </w:t>
      </w:r>
      <w:r w:rsidR="00F11C8D" w:rsidRPr="00332A61">
        <w:rPr>
          <w:rFonts w:ascii="Times New Roman" w:hAnsi="Times New Roman"/>
          <w:bCs/>
          <w:iCs/>
          <w:sz w:val="24"/>
          <w:szCs w:val="24"/>
          <w:lang w:val="en-US" w:eastAsia="ro-RO"/>
        </w:rPr>
        <w:t>(</w:t>
      </w:r>
      <w:r w:rsidR="00A8102D" w:rsidRPr="00332A61">
        <w:rPr>
          <w:rFonts w:ascii="Times New Roman" w:hAnsi="Times New Roman"/>
          <w:iCs/>
          <w:sz w:val="24"/>
          <w:szCs w:val="24"/>
          <w:lang w:val="en-US"/>
        </w:rPr>
        <w:t>on a case by case basis</w:t>
      </w:r>
      <w:r w:rsidR="00F11C8D" w:rsidRPr="00332A61">
        <w:rPr>
          <w:rFonts w:ascii="Times New Roman" w:hAnsi="Times New Roman"/>
          <w:bCs/>
          <w:iCs/>
          <w:sz w:val="24"/>
          <w:szCs w:val="24"/>
          <w:lang w:val="en-US" w:eastAsia="ro-RO"/>
        </w:rPr>
        <w:t xml:space="preserve">) required by the Urban Certificate for obtaining the </w:t>
      </w:r>
      <w:bookmarkStart w:id="12" w:name="_Hlk23166409"/>
      <w:r w:rsidR="00F11C8D" w:rsidRPr="00332A61">
        <w:rPr>
          <w:rFonts w:ascii="Times New Roman" w:hAnsi="Times New Roman"/>
          <w:bCs/>
          <w:iCs/>
          <w:sz w:val="24"/>
          <w:szCs w:val="24"/>
          <w:lang w:val="en-US" w:eastAsia="ro-RO"/>
        </w:rPr>
        <w:t>Building Permit</w:t>
      </w:r>
      <w:bookmarkEnd w:id="9"/>
      <w:bookmarkEnd w:id="12"/>
      <w:r w:rsidR="00F11C8D" w:rsidRPr="00332A61">
        <w:rPr>
          <w:rFonts w:ascii="Times New Roman" w:hAnsi="Times New Roman"/>
          <w:bCs/>
          <w:iCs/>
          <w:sz w:val="24"/>
          <w:szCs w:val="24"/>
          <w:lang w:val="en-US" w:eastAsia="ro-RO"/>
        </w:rPr>
        <w:t>;</w:t>
      </w:r>
      <w:bookmarkEnd w:id="10"/>
    </w:p>
    <w:bookmarkEnd w:id="11"/>
    <w:p w14:paraId="6AB763D4" w14:textId="29E974F4" w:rsidR="008276B0" w:rsidRPr="00332A61" w:rsidRDefault="008276B0" w:rsidP="00160835">
      <w:pPr>
        <w:pStyle w:val="Listparagraf"/>
        <w:numPr>
          <w:ilvl w:val="0"/>
          <w:numId w:val="17"/>
        </w:numPr>
        <w:spacing w:before="60" w:after="60" w:line="240" w:lineRule="auto"/>
        <w:ind w:left="1008" w:firstLine="0"/>
        <w:jc w:val="both"/>
        <w:rPr>
          <w:rFonts w:ascii="Times New Roman" w:hAnsi="Times New Roman"/>
          <w:bCs/>
          <w:iCs/>
          <w:sz w:val="24"/>
          <w:szCs w:val="24"/>
          <w:lang w:val="en-US"/>
        </w:rPr>
      </w:pPr>
      <w:r w:rsidRPr="00332A61">
        <w:rPr>
          <w:rFonts w:ascii="Times New Roman" w:hAnsi="Times New Roman"/>
          <w:b/>
          <w:bCs/>
          <w:iCs/>
          <w:sz w:val="24"/>
          <w:szCs w:val="24"/>
          <w:lang w:val="en-US"/>
        </w:rPr>
        <w:t>Phase II.3.</w:t>
      </w:r>
      <w:r w:rsidRPr="00332A61">
        <w:rPr>
          <w:rFonts w:ascii="Times New Roman" w:hAnsi="Times New Roman"/>
          <w:bCs/>
          <w:iCs/>
          <w:sz w:val="24"/>
          <w:szCs w:val="24"/>
          <w:lang w:val="en-US"/>
        </w:rPr>
        <w:t xml:space="preserve"> </w:t>
      </w:r>
      <w:bookmarkStart w:id="13" w:name="_Hlk23166987"/>
      <w:bookmarkStart w:id="14" w:name="_Hlk30672513"/>
      <w:bookmarkStart w:id="15" w:name="_Hlk23169652"/>
      <w:bookmarkStart w:id="16" w:name="_Hlk29975048"/>
      <w:r w:rsidR="00E6350D" w:rsidRPr="00332A61">
        <w:rPr>
          <w:rFonts w:ascii="Times New Roman" w:hAnsi="Times New Roman"/>
          <w:bCs/>
          <w:iCs/>
          <w:sz w:val="24"/>
          <w:szCs w:val="24"/>
          <w:lang w:val="en-US" w:eastAsia="ro-RO"/>
        </w:rPr>
        <w:t>The assessment</w:t>
      </w:r>
      <w:r w:rsidR="00D35A47">
        <w:rPr>
          <w:rFonts w:ascii="Times New Roman" w:hAnsi="Times New Roman"/>
          <w:bCs/>
          <w:iCs/>
          <w:sz w:val="24"/>
          <w:szCs w:val="24"/>
          <w:lang w:val="en-US" w:eastAsia="ro-RO"/>
        </w:rPr>
        <w:t>,</w:t>
      </w:r>
      <w:r w:rsidR="00E6350D" w:rsidRPr="00332A61">
        <w:rPr>
          <w:rFonts w:ascii="Times New Roman" w:hAnsi="Times New Roman"/>
          <w:bCs/>
          <w:iCs/>
          <w:sz w:val="24"/>
          <w:szCs w:val="24"/>
          <w:lang w:val="en-US" w:eastAsia="ro-RO"/>
        </w:rPr>
        <w:t xml:space="preserve"> and the identification of any </w:t>
      </w:r>
      <w:r w:rsidR="00D35A47">
        <w:rPr>
          <w:rFonts w:ascii="Times New Roman" w:hAnsi="Times New Roman"/>
          <w:bCs/>
          <w:iCs/>
          <w:sz w:val="24"/>
          <w:szCs w:val="24"/>
          <w:lang w:val="en-US" w:eastAsia="ro-RO"/>
        </w:rPr>
        <w:t xml:space="preserve">eventual </w:t>
      </w:r>
      <w:r w:rsidR="00E6350D" w:rsidRPr="00332A61">
        <w:rPr>
          <w:rFonts w:ascii="Times New Roman" w:hAnsi="Times New Roman"/>
          <w:bCs/>
          <w:iCs/>
          <w:sz w:val="24"/>
          <w:szCs w:val="24"/>
          <w:lang w:val="en-US" w:eastAsia="ro-RO"/>
        </w:rPr>
        <w:t>non-conformities related to</w:t>
      </w:r>
      <w:r w:rsidR="00D35A47">
        <w:rPr>
          <w:rFonts w:ascii="Times New Roman" w:hAnsi="Times New Roman"/>
          <w:bCs/>
          <w:iCs/>
          <w:sz w:val="24"/>
          <w:szCs w:val="24"/>
          <w:lang w:val="en-US" w:eastAsia="ro-RO"/>
        </w:rPr>
        <w:t>, of</w:t>
      </w:r>
      <w:r w:rsidR="00E6350D" w:rsidRPr="00332A61">
        <w:rPr>
          <w:rFonts w:ascii="Times New Roman" w:hAnsi="Times New Roman"/>
          <w:bCs/>
          <w:iCs/>
          <w:sz w:val="24"/>
          <w:szCs w:val="24"/>
          <w:lang w:val="en-US" w:eastAsia="ro-RO"/>
        </w:rPr>
        <w:t xml:space="preserve"> the </w:t>
      </w:r>
      <w:r w:rsidRPr="00332A61">
        <w:rPr>
          <w:rFonts w:ascii="Times New Roman" w:hAnsi="Times New Roman"/>
          <w:bCs/>
          <w:iCs/>
          <w:sz w:val="24"/>
          <w:szCs w:val="24"/>
          <w:lang w:val="en-US"/>
        </w:rPr>
        <w:t>"Technical Design"</w:t>
      </w:r>
      <w:bookmarkEnd w:id="13"/>
      <w:r w:rsidR="00D35A47">
        <w:rPr>
          <w:rFonts w:ascii="Times New Roman" w:hAnsi="Times New Roman"/>
          <w:bCs/>
          <w:iCs/>
          <w:sz w:val="24"/>
          <w:szCs w:val="24"/>
          <w:lang w:val="en-US"/>
        </w:rPr>
        <w:t>, having been</w:t>
      </w:r>
      <w:r w:rsidRPr="00332A61">
        <w:rPr>
          <w:rFonts w:ascii="Times New Roman" w:hAnsi="Times New Roman"/>
          <w:bCs/>
          <w:iCs/>
          <w:sz w:val="24"/>
          <w:szCs w:val="24"/>
          <w:lang w:val="en-US"/>
        </w:rPr>
        <w:t xml:space="preserve"> </w:t>
      </w:r>
      <w:bookmarkStart w:id="17" w:name="_Hlk29902385"/>
      <w:r w:rsidR="00F11C8D" w:rsidRPr="00332A61">
        <w:rPr>
          <w:rFonts w:ascii="Times New Roman" w:hAnsi="Times New Roman"/>
          <w:bCs/>
          <w:iCs/>
          <w:sz w:val="24"/>
          <w:szCs w:val="24"/>
          <w:lang w:val="en-US"/>
        </w:rPr>
        <w:t>delivered in draft format</w:t>
      </w:r>
      <w:r w:rsidR="00D35A47">
        <w:rPr>
          <w:rFonts w:ascii="Times New Roman" w:hAnsi="Times New Roman"/>
          <w:bCs/>
          <w:iCs/>
          <w:sz w:val="24"/>
          <w:szCs w:val="24"/>
          <w:lang w:val="en-US"/>
        </w:rPr>
        <w:t>,</w:t>
      </w:r>
      <w:r w:rsidR="001F4DC4" w:rsidRPr="00332A61">
        <w:rPr>
          <w:rFonts w:ascii="Times New Roman" w:hAnsi="Times New Roman"/>
          <w:bCs/>
          <w:iCs/>
          <w:sz w:val="24"/>
          <w:szCs w:val="24"/>
          <w:lang w:val="en-US"/>
        </w:rPr>
        <w:t xml:space="preserve"> for the new construction</w:t>
      </w:r>
      <w:bookmarkEnd w:id="14"/>
      <w:r w:rsidRPr="00332A61">
        <w:rPr>
          <w:rFonts w:ascii="Times New Roman" w:hAnsi="Times New Roman"/>
          <w:bCs/>
          <w:iCs/>
          <w:sz w:val="24"/>
          <w:szCs w:val="24"/>
          <w:lang w:val="en-US"/>
        </w:rPr>
        <w:t>;</w:t>
      </w:r>
      <w:bookmarkEnd w:id="15"/>
      <w:bookmarkEnd w:id="17"/>
    </w:p>
    <w:bookmarkEnd w:id="16"/>
    <w:p w14:paraId="0E6E59B5" w14:textId="78B6C2EE" w:rsidR="001F4DC4" w:rsidRPr="00332A61" w:rsidRDefault="008276B0" w:rsidP="00160835">
      <w:pPr>
        <w:pStyle w:val="Listparagraf"/>
        <w:numPr>
          <w:ilvl w:val="0"/>
          <w:numId w:val="17"/>
        </w:numPr>
        <w:spacing w:before="60" w:after="60" w:line="240" w:lineRule="auto"/>
        <w:ind w:left="1008" w:firstLine="0"/>
        <w:jc w:val="both"/>
        <w:rPr>
          <w:rFonts w:ascii="Times New Roman" w:hAnsi="Times New Roman"/>
          <w:bCs/>
          <w:iCs/>
          <w:sz w:val="24"/>
          <w:szCs w:val="24"/>
          <w:lang w:val="en-US"/>
        </w:rPr>
      </w:pPr>
      <w:r w:rsidRPr="00332A61">
        <w:rPr>
          <w:rFonts w:ascii="Times New Roman" w:hAnsi="Times New Roman"/>
          <w:b/>
          <w:bCs/>
          <w:iCs/>
          <w:sz w:val="24"/>
          <w:szCs w:val="24"/>
          <w:lang w:val="en-US"/>
        </w:rPr>
        <w:t>Phase II.4.</w:t>
      </w:r>
      <w:r w:rsidRPr="00332A61">
        <w:rPr>
          <w:rFonts w:ascii="Times New Roman" w:hAnsi="Times New Roman"/>
          <w:bCs/>
          <w:iCs/>
          <w:sz w:val="24"/>
          <w:szCs w:val="24"/>
          <w:lang w:val="en-US"/>
        </w:rPr>
        <w:t xml:space="preserve"> </w:t>
      </w:r>
      <w:bookmarkStart w:id="18" w:name="_Hlk23169824"/>
      <w:bookmarkStart w:id="19" w:name="_Hlk30672777"/>
      <w:r w:rsidR="00E6350D" w:rsidRPr="00332A61">
        <w:rPr>
          <w:rFonts w:ascii="Times New Roman" w:hAnsi="Times New Roman"/>
          <w:bCs/>
          <w:iCs/>
          <w:sz w:val="24"/>
          <w:szCs w:val="24"/>
          <w:lang w:val="en-US" w:eastAsia="ro-RO"/>
        </w:rPr>
        <w:t>The assessment</w:t>
      </w:r>
      <w:r w:rsidR="00D35A47">
        <w:rPr>
          <w:rFonts w:ascii="Times New Roman" w:hAnsi="Times New Roman"/>
          <w:bCs/>
          <w:iCs/>
          <w:sz w:val="24"/>
          <w:szCs w:val="24"/>
          <w:lang w:val="en-US" w:eastAsia="ro-RO"/>
        </w:rPr>
        <w:t>,</w:t>
      </w:r>
      <w:r w:rsidR="00E6350D" w:rsidRPr="00332A61">
        <w:rPr>
          <w:rFonts w:ascii="Times New Roman" w:hAnsi="Times New Roman"/>
          <w:bCs/>
          <w:iCs/>
          <w:sz w:val="24"/>
          <w:szCs w:val="24"/>
          <w:lang w:val="en-US" w:eastAsia="ro-RO"/>
        </w:rPr>
        <w:t xml:space="preserve"> and the identification of any </w:t>
      </w:r>
      <w:r w:rsidR="00D35A47">
        <w:rPr>
          <w:rFonts w:ascii="Times New Roman" w:hAnsi="Times New Roman"/>
          <w:bCs/>
          <w:iCs/>
          <w:sz w:val="24"/>
          <w:szCs w:val="24"/>
          <w:lang w:val="en-US" w:eastAsia="ro-RO"/>
        </w:rPr>
        <w:t xml:space="preserve">eventual </w:t>
      </w:r>
      <w:r w:rsidR="00E6350D" w:rsidRPr="00332A61">
        <w:rPr>
          <w:rFonts w:ascii="Times New Roman" w:hAnsi="Times New Roman"/>
          <w:bCs/>
          <w:iCs/>
          <w:sz w:val="24"/>
          <w:szCs w:val="24"/>
          <w:lang w:val="en-US" w:eastAsia="ro-RO"/>
        </w:rPr>
        <w:t>non-conformities related to</w:t>
      </w:r>
      <w:r w:rsidR="00D35A47">
        <w:rPr>
          <w:rFonts w:ascii="Times New Roman" w:hAnsi="Times New Roman"/>
          <w:bCs/>
          <w:iCs/>
          <w:sz w:val="24"/>
          <w:szCs w:val="24"/>
          <w:lang w:val="en-US" w:eastAsia="ro-RO"/>
        </w:rPr>
        <w:t>, of</w:t>
      </w:r>
      <w:r w:rsidR="00E6350D" w:rsidRPr="00332A61">
        <w:rPr>
          <w:rFonts w:ascii="Times New Roman" w:hAnsi="Times New Roman"/>
          <w:bCs/>
          <w:iCs/>
          <w:sz w:val="24"/>
          <w:szCs w:val="24"/>
          <w:lang w:val="en-US" w:eastAsia="ro-RO"/>
        </w:rPr>
        <w:t xml:space="preserve"> </w:t>
      </w:r>
      <w:r w:rsidR="003D778C" w:rsidRPr="00332A61">
        <w:rPr>
          <w:rFonts w:ascii="Times New Roman" w:hAnsi="Times New Roman"/>
          <w:bCs/>
          <w:iCs/>
          <w:sz w:val="24"/>
          <w:szCs w:val="24"/>
          <w:lang w:val="en-US" w:eastAsia="ro-RO"/>
        </w:rPr>
        <w:t xml:space="preserve">the </w:t>
      </w:r>
      <w:r w:rsidR="003D778C" w:rsidRPr="00332A61">
        <w:rPr>
          <w:rFonts w:ascii="Times New Roman" w:hAnsi="Times New Roman"/>
          <w:bCs/>
          <w:iCs/>
          <w:sz w:val="24"/>
          <w:szCs w:val="24"/>
          <w:lang w:val="en-US"/>
        </w:rPr>
        <w:t>"</w:t>
      </w:r>
      <w:r w:rsidR="00D35A47">
        <w:rPr>
          <w:rFonts w:ascii="Times New Roman" w:hAnsi="Times New Roman"/>
          <w:bCs/>
          <w:iCs/>
          <w:sz w:val="24"/>
          <w:szCs w:val="24"/>
          <w:lang w:val="en-US"/>
        </w:rPr>
        <w:t xml:space="preserve">Execution </w:t>
      </w:r>
      <w:r w:rsidR="003D778C" w:rsidRPr="00332A61">
        <w:rPr>
          <w:rFonts w:ascii="Times New Roman" w:hAnsi="Times New Roman"/>
          <w:bCs/>
          <w:iCs/>
          <w:sz w:val="24"/>
          <w:szCs w:val="24"/>
          <w:lang w:val="en-US"/>
        </w:rPr>
        <w:t>Detail</w:t>
      </w:r>
      <w:r w:rsidR="003C39B4">
        <w:rPr>
          <w:rFonts w:ascii="Times New Roman" w:hAnsi="Times New Roman"/>
          <w:bCs/>
          <w:iCs/>
          <w:sz w:val="24"/>
          <w:szCs w:val="24"/>
          <w:lang w:val="en-US"/>
        </w:rPr>
        <w:t>s</w:t>
      </w:r>
      <w:r w:rsidR="003D778C" w:rsidRPr="00332A61">
        <w:rPr>
          <w:rFonts w:ascii="Times New Roman" w:hAnsi="Times New Roman"/>
          <w:bCs/>
          <w:iCs/>
          <w:sz w:val="24"/>
          <w:szCs w:val="24"/>
          <w:lang w:val="en-US"/>
        </w:rPr>
        <w:t xml:space="preserve"> Design"</w:t>
      </w:r>
      <w:r w:rsidR="00D35A47">
        <w:rPr>
          <w:rFonts w:ascii="Times New Roman" w:hAnsi="Times New Roman"/>
          <w:bCs/>
          <w:iCs/>
          <w:sz w:val="24"/>
          <w:szCs w:val="24"/>
          <w:lang w:val="en-US"/>
        </w:rPr>
        <w:t>, having been</w:t>
      </w:r>
      <w:r w:rsidR="001F4DC4" w:rsidRPr="00332A61">
        <w:rPr>
          <w:rFonts w:ascii="Times New Roman" w:hAnsi="Times New Roman"/>
          <w:bCs/>
          <w:iCs/>
          <w:sz w:val="24"/>
          <w:szCs w:val="24"/>
          <w:lang w:val="en-US"/>
        </w:rPr>
        <w:t xml:space="preserve"> </w:t>
      </w:r>
      <w:bookmarkEnd w:id="18"/>
      <w:r w:rsidR="001F4DC4" w:rsidRPr="00332A61">
        <w:rPr>
          <w:rFonts w:ascii="Times New Roman" w:hAnsi="Times New Roman"/>
          <w:bCs/>
          <w:iCs/>
          <w:sz w:val="24"/>
          <w:szCs w:val="24"/>
          <w:lang w:val="en-US"/>
        </w:rPr>
        <w:t>delivered in draft format</w:t>
      </w:r>
      <w:r w:rsidR="00D35A47">
        <w:rPr>
          <w:rFonts w:ascii="Times New Roman" w:hAnsi="Times New Roman"/>
          <w:bCs/>
          <w:iCs/>
          <w:sz w:val="24"/>
          <w:szCs w:val="24"/>
          <w:lang w:val="en-US"/>
        </w:rPr>
        <w:t>,</w:t>
      </w:r>
      <w:r w:rsidR="001F4DC4" w:rsidRPr="00332A61">
        <w:rPr>
          <w:rFonts w:ascii="Times New Roman" w:hAnsi="Times New Roman"/>
          <w:bCs/>
          <w:iCs/>
          <w:sz w:val="24"/>
          <w:szCs w:val="24"/>
          <w:lang w:val="en-US"/>
        </w:rPr>
        <w:t xml:space="preserve"> for the new construction</w:t>
      </w:r>
      <w:bookmarkEnd w:id="19"/>
      <w:r w:rsidR="001F4DC4" w:rsidRPr="00332A61">
        <w:rPr>
          <w:rFonts w:ascii="Times New Roman" w:hAnsi="Times New Roman"/>
          <w:bCs/>
          <w:iCs/>
          <w:sz w:val="24"/>
          <w:szCs w:val="24"/>
          <w:lang w:val="en-US"/>
        </w:rPr>
        <w:t>;</w:t>
      </w:r>
    </w:p>
    <w:p w14:paraId="29CA4C1B" w14:textId="1CBE895D" w:rsidR="008276B0" w:rsidRPr="00332A61" w:rsidRDefault="008276B0" w:rsidP="00160835">
      <w:pPr>
        <w:pStyle w:val="Listparagraf"/>
        <w:numPr>
          <w:ilvl w:val="0"/>
          <w:numId w:val="17"/>
        </w:numPr>
        <w:spacing w:before="60" w:after="60" w:line="240" w:lineRule="auto"/>
        <w:ind w:left="1008" w:firstLine="0"/>
        <w:jc w:val="both"/>
        <w:rPr>
          <w:rFonts w:ascii="Times New Roman" w:hAnsi="Times New Roman"/>
          <w:bCs/>
          <w:iCs/>
          <w:sz w:val="24"/>
          <w:szCs w:val="24"/>
          <w:lang w:val="en-US"/>
        </w:rPr>
      </w:pPr>
      <w:r w:rsidRPr="00332A61">
        <w:rPr>
          <w:rFonts w:ascii="Times New Roman" w:hAnsi="Times New Roman"/>
          <w:b/>
          <w:bCs/>
          <w:iCs/>
          <w:sz w:val="24"/>
          <w:szCs w:val="24"/>
          <w:lang w:val="en-US"/>
        </w:rPr>
        <w:t>Phase II.5.</w:t>
      </w:r>
      <w:r w:rsidRPr="00332A61">
        <w:rPr>
          <w:rFonts w:ascii="Times New Roman" w:hAnsi="Times New Roman"/>
          <w:bCs/>
          <w:iCs/>
          <w:sz w:val="24"/>
          <w:szCs w:val="24"/>
          <w:lang w:val="en-US"/>
        </w:rPr>
        <w:t xml:space="preserve"> </w:t>
      </w:r>
      <w:bookmarkStart w:id="20" w:name="_Hlk29976270"/>
      <w:r w:rsidR="00D35A47">
        <w:rPr>
          <w:rFonts w:ascii="Times New Roman" w:hAnsi="Times New Roman"/>
          <w:bCs/>
          <w:iCs/>
          <w:sz w:val="24"/>
          <w:szCs w:val="24"/>
          <w:lang w:val="en-US"/>
        </w:rPr>
        <w:t>The v</w:t>
      </w:r>
      <w:r w:rsidR="003D778C" w:rsidRPr="00332A61">
        <w:rPr>
          <w:rFonts w:ascii="Times New Roman" w:hAnsi="Times New Roman"/>
          <w:bCs/>
          <w:iCs/>
          <w:sz w:val="24"/>
          <w:szCs w:val="24"/>
          <w:lang w:val="en-US"/>
        </w:rPr>
        <w:t>erification</w:t>
      </w:r>
      <w:r w:rsidR="00B86B13">
        <w:rPr>
          <w:rFonts w:ascii="Times New Roman" w:hAnsi="Times New Roman"/>
          <w:bCs/>
          <w:iCs/>
          <w:sz w:val="24"/>
          <w:szCs w:val="24"/>
          <w:lang w:val="en-US"/>
        </w:rPr>
        <w:t>,</w:t>
      </w:r>
      <w:r w:rsidR="003D778C" w:rsidRPr="00332A61">
        <w:rPr>
          <w:rFonts w:ascii="Times New Roman" w:hAnsi="Times New Roman"/>
          <w:bCs/>
          <w:iCs/>
          <w:sz w:val="24"/>
          <w:szCs w:val="24"/>
          <w:lang w:val="en-US"/>
        </w:rPr>
        <w:t xml:space="preserve"> </w:t>
      </w:r>
      <w:r w:rsidR="00082F17">
        <w:rPr>
          <w:rFonts w:ascii="Times New Roman" w:hAnsi="Times New Roman"/>
          <w:bCs/>
          <w:iCs/>
          <w:sz w:val="24"/>
          <w:szCs w:val="24"/>
          <w:lang w:val="en-US"/>
        </w:rPr>
        <w:t xml:space="preserve">the </w:t>
      </w:r>
      <w:r w:rsidR="001F4DC4" w:rsidRPr="00332A61">
        <w:rPr>
          <w:rFonts w:ascii="Times New Roman" w:hAnsi="Times New Roman"/>
          <w:bCs/>
          <w:iCs/>
          <w:sz w:val="24"/>
          <w:szCs w:val="24"/>
          <w:lang w:val="en-US"/>
        </w:rPr>
        <w:t xml:space="preserve">signing and </w:t>
      </w:r>
      <w:r w:rsidR="00082F17">
        <w:rPr>
          <w:rFonts w:ascii="Times New Roman" w:hAnsi="Times New Roman"/>
          <w:bCs/>
          <w:iCs/>
          <w:sz w:val="24"/>
          <w:szCs w:val="24"/>
          <w:lang w:val="en-US"/>
        </w:rPr>
        <w:t xml:space="preserve">the </w:t>
      </w:r>
      <w:r w:rsidR="001F4DC4" w:rsidRPr="00332A61">
        <w:rPr>
          <w:rFonts w:ascii="Times New Roman" w:hAnsi="Times New Roman"/>
          <w:bCs/>
          <w:iCs/>
          <w:sz w:val="24"/>
          <w:szCs w:val="24"/>
          <w:lang w:val="en-US"/>
        </w:rPr>
        <w:t>stamping</w:t>
      </w:r>
      <w:r w:rsidR="00A94DDE">
        <w:rPr>
          <w:rFonts w:ascii="Times New Roman" w:hAnsi="Times New Roman"/>
          <w:bCs/>
          <w:iCs/>
          <w:sz w:val="24"/>
          <w:szCs w:val="24"/>
          <w:lang w:val="en-US"/>
        </w:rPr>
        <w:t>,</w:t>
      </w:r>
      <w:r w:rsidR="00082F17">
        <w:rPr>
          <w:rFonts w:ascii="Times New Roman" w:hAnsi="Times New Roman"/>
          <w:bCs/>
          <w:iCs/>
          <w:sz w:val="24"/>
          <w:szCs w:val="24"/>
          <w:lang w:val="en-US"/>
        </w:rPr>
        <w:t xml:space="preserve"> </w:t>
      </w:r>
      <w:r w:rsidR="003D778C" w:rsidRPr="00332A61">
        <w:rPr>
          <w:rFonts w:ascii="Times New Roman" w:hAnsi="Times New Roman"/>
          <w:bCs/>
          <w:iCs/>
          <w:sz w:val="24"/>
          <w:szCs w:val="24"/>
          <w:lang w:val="en-US"/>
        </w:rPr>
        <w:t>according to the law</w:t>
      </w:r>
      <w:r w:rsidR="00A94DDE">
        <w:rPr>
          <w:rFonts w:ascii="Times New Roman" w:hAnsi="Times New Roman"/>
          <w:bCs/>
          <w:iCs/>
          <w:sz w:val="24"/>
          <w:szCs w:val="24"/>
          <w:lang w:val="en-US"/>
        </w:rPr>
        <w:t>,</w:t>
      </w:r>
      <w:r w:rsidR="003D778C" w:rsidRPr="00332A61">
        <w:rPr>
          <w:rFonts w:ascii="Times New Roman" w:hAnsi="Times New Roman"/>
          <w:bCs/>
          <w:iCs/>
          <w:sz w:val="24"/>
          <w:szCs w:val="24"/>
          <w:lang w:val="en-US"/>
        </w:rPr>
        <w:t xml:space="preserve"> of the final documentation for the demolition of the existing construction, </w:t>
      </w:r>
      <w:r w:rsidR="00A94DDE">
        <w:rPr>
          <w:rFonts w:ascii="Times New Roman" w:hAnsi="Times New Roman"/>
          <w:bCs/>
          <w:iCs/>
          <w:sz w:val="24"/>
          <w:szCs w:val="24"/>
          <w:lang w:val="en-US"/>
        </w:rPr>
        <w:t xml:space="preserve">for </w:t>
      </w:r>
      <w:r w:rsidR="003D778C" w:rsidRPr="00332A61">
        <w:rPr>
          <w:rFonts w:ascii="Times New Roman" w:hAnsi="Times New Roman"/>
          <w:bCs/>
          <w:iCs/>
          <w:sz w:val="24"/>
          <w:szCs w:val="24"/>
          <w:lang w:val="en-US"/>
        </w:rPr>
        <w:t xml:space="preserve">the authorization of the works </w:t>
      </w:r>
      <w:r w:rsidR="00A94DDE">
        <w:rPr>
          <w:rFonts w:ascii="Times New Roman" w:hAnsi="Times New Roman"/>
          <w:bCs/>
          <w:iCs/>
          <w:sz w:val="24"/>
          <w:szCs w:val="24"/>
          <w:lang w:val="en-US"/>
        </w:rPr>
        <w:t xml:space="preserve">execution, </w:t>
      </w:r>
      <w:r w:rsidR="003D778C" w:rsidRPr="00332A61">
        <w:rPr>
          <w:rFonts w:ascii="Times New Roman" w:hAnsi="Times New Roman"/>
          <w:bCs/>
          <w:iCs/>
          <w:sz w:val="24"/>
          <w:szCs w:val="24"/>
          <w:lang w:val="en-US"/>
        </w:rPr>
        <w:t xml:space="preserve">and of the technical </w:t>
      </w:r>
      <w:r w:rsidR="001B78EC" w:rsidRPr="00332A61">
        <w:rPr>
          <w:rFonts w:ascii="Times New Roman" w:hAnsi="Times New Roman"/>
          <w:bCs/>
          <w:iCs/>
          <w:sz w:val="24"/>
          <w:szCs w:val="24"/>
          <w:lang w:val="en-US"/>
        </w:rPr>
        <w:t xml:space="preserve">design </w:t>
      </w:r>
      <w:r w:rsidR="003D778C" w:rsidRPr="00332A61">
        <w:rPr>
          <w:rFonts w:ascii="Times New Roman" w:hAnsi="Times New Roman"/>
          <w:bCs/>
          <w:iCs/>
          <w:sz w:val="24"/>
          <w:szCs w:val="24"/>
          <w:lang w:val="en-US"/>
        </w:rPr>
        <w:t xml:space="preserve">and the </w:t>
      </w:r>
      <w:r w:rsidR="00A94DDE">
        <w:rPr>
          <w:rFonts w:ascii="Times New Roman" w:hAnsi="Times New Roman"/>
          <w:bCs/>
          <w:iCs/>
          <w:sz w:val="24"/>
          <w:szCs w:val="24"/>
          <w:lang w:val="en-US"/>
        </w:rPr>
        <w:t xml:space="preserve">technical execution </w:t>
      </w:r>
      <w:r w:rsidR="003D778C" w:rsidRPr="00332A61">
        <w:rPr>
          <w:rFonts w:ascii="Times New Roman" w:hAnsi="Times New Roman"/>
          <w:bCs/>
          <w:iCs/>
          <w:sz w:val="24"/>
          <w:szCs w:val="24"/>
          <w:lang w:val="en-US"/>
        </w:rPr>
        <w:t>details</w:t>
      </w:r>
      <w:r w:rsidR="00A94DDE">
        <w:rPr>
          <w:rFonts w:ascii="Times New Roman" w:hAnsi="Times New Roman"/>
          <w:bCs/>
          <w:iCs/>
          <w:sz w:val="24"/>
          <w:szCs w:val="24"/>
          <w:lang w:val="en-US"/>
        </w:rPr>
        <w:t xml:space="preserve"> design</w:t>
      </w:r>
      <w:r w:rsidR="003D778C" w:rsidRPr="00332A61">
        <w:rPr>
          <w:rFonts w:ascii="Times New Roman" w:hAnsi="Times New Roman"/>
          <w:bCs/>
          <w:iCs/>
          <w:sz w:val="24"/>
          <w:szCs w:val="24"/>
          <w:lang w:val="en-US"/>
        </w:rPr>
        <w:t xml:space="preserve"> for the </w:t>
      </w:r>
      <w:r w:rsidR="001F4DC4" w:rsidRPr="00332A61">
        <w:rPr>
          <w:rFonts w:ascii="Times New Roman" w:hAnsi="Times New Roman"/>
          <w:bCs/>
          <w:iCs/>
          <w:sz w:val="24"/>
          <w:szCs w:val="24"/>
          <w:lang w:val="en-US"/>
        </w:rPr>
        <w:t>new construction;</w:t>
      </w:r>
      <w:bookmarkEnd w:id="20"/>
    </w:p>
    <w:p w14:paraId="50D6695F" w14:textId="77777777" w:rsidR="008276B0" w:rsidRPr="00332A61" w:rsidRDefault="008276B0" w:rsidP="004A6864">
      <w:pPr>
        <w:pStyle w:val="Listparagraf"/>
        <w:spacing w:before="60" w:after="60" w:line="240" w:lineRule="auto"/>
        <w:ind w:left="1134"/>
        <w:jc w:val="both"/>
        <w:rPr>
          <w:rFonts w:ascii="Times New Roman" w:hAnsi="Times New Roman"/>
          <w:bCs/>
          <w:iCs/>
          <w:sz w:val="24"/>
          <w:szCs w:val="24"/>
          <w:lang w:val="en-US"/>
        </w:rPr>
      </w:pPr>
    </w:p>
    <w:p w14:paraId="4C9538E1" w14:textId="7C487C56" w:rsidR="008276B0" w:rsidRPr="00332A61" w:rsidRDefault="008276B0" w:rsidP="00160835">
      <w:pPr>
        <w:pStyle w:val="Listparagraf"/>
        <w:numPr>
          <w:ilvl w:val="0"/>
          <w:numId w:val="15"/>
        </w:numPr>
        <w:spacing w:before="60" w:after="60" w:line="240" w:lineRule="auto"/>
        <w:jc w:val="both"/>
        <w:rPr>
          <w:rFonts w:ascii="Times New Roman" w:hAnsi="Times New Roman"/>
          <w:b/>
          <w:bCs/>
          <w:i/>
          <w:iCs/>
          <w:sz w:val="24"/>
          <w:szCs w:val="24"/>
          <w:lang w:val="en-US"/>
        </w:rPr>
      </w:pPr>
      <w:r w:rsidRPr="00332A61">
        <w:rPr>
          <w:rFonts w:ascii="Times New Roman" w:hAnsi="Times New Roman"/>
          <w:b/>
          <w:bCs/>
          <w:i/>
          <w:iCs/>
          <w:sz w:val="24"/>
          <w:szCs w:val="24"/>
          <w:lang w:val="en-US"/>
        </w:rPr>
        <w:t>Phase III:</w:t>
      </w:r>
      <w:r w:rsidR="00AD2D4E" w:rsidRPr="00332A61">
        <w:rPr>
          <w:rFonts w:ascii="Times New Roman" w:hAnsi="Times New Roman"/>
          <w:b/>
          <w:bCs/>
          <w:i/>
          <w:iCs/>
          <w:sz w:val="24"/>
          <w:szCs w:val="24"/>
          <w:lang w:val="en-US"/>
        </w:rPr>
        <w:t xml:space="preserve"> </w:t>
      </w:r>
      <w:bookmarkStart w:id="21" w:name="_Hlk29298182"/>
      <w:r w:rsidR="00A94DDE">
        <w:rPr>
          <w:rFonts w:ascii="Times New Roman" w:hAnsi="Times New Roman"/>
          <w:b/>
          <w:bCs/>
          <w:i/>
          <w:iCs/>
          <w:sz w:val="24"/>
          <w:szCs w:val="24"/>
          <w:lang w:val="en-US"/>
        </w:rPr>
        <w:t xml:space="preserve"> </w:t>
      </w:r>
      <w:bookmarkStart w:id="22" w:name="_Hlk30683338"/>
      <w:r w:rsidR="002A1248">
        <w:rPr>
          <w:rFonts w:ascii="Times New Roman" w:hAnsi="Times New Roman"/>
          <w:b/>
          <w:bCs/>
          <w:i/>
          <w:iCs/>
          <w:sz w:val="24"/>
          <w:szCs w:val="24"/>
          <w:lang w:val="en-US"/>
        </w:rPr>
        <w:t>D</w:t>
      </w:r>
      <w:r w:rsidR="002A1248" w:rsidRPr="00332A61">
        <w:rPr>
          <w:rFonts w:ascii="Times New Roman" w:hAnsi="Times New Roman"/>
          <w:b/>
          <w:bCs/>
          <w:i/>
          <w:iCs/>
          <w:sz w:val="24"/>
          <w:szCs w:val="24"/>
          <w:lang w:val="en-US"/>
        </w:rPr>
        <w:t xml:space="preserve">uring the procurement procedure </w:t>
      </w:r>
      <w:r w:rsidR="002A1248">
        <w:rPr>
          <w:rFonts w:ascii="Times New Roman" w:hAnsi="Times New Roman"/>
          <w:b/>
          <w:bCs/>
          <w:i/>
          <w:iCs/>
          <w:sz w:val="24"/>
          <w:szCs w:val="24"/>
          <w:lang w:val="en-US"/>
        </w:rPr>
        <w:t>for the selection of</w:t>
      </w:r>
      <w:r w:rsidR="002A1248" w:rsidRPr="00332A61">
        <w:rPr>
          <w:rFonts w:ascii="Times New Roman" w:hAnsi="Times New Roman"/>
          <w:b/>
          <w:bCs/>
          <w:i/>
          <w:iCs/>
          <w:sz w:val="24"/>
          <w:szCs w:val="24"/>
          <w:lang w:val="en-US"/>
        </w:rPr>
        <w:t xml:space="preserve"> the </w:t>
      </w:r>
      <w:r w:rsidR="002A1248">
        <w:rPr>
          <w:rFonts w:ascii="Times New Roman" w:hAnsi="Times New Roman"/>
          <w:b/>
          <w:bCs/>
          <w:i/>
          <w:iCs/>
          <w:sz w:val="24"/>
          <w:szCs w:val="24"/>
          <w:lang w:val="en-US"/>
        </w:rPr>
        <w:t>works execution</w:t>
      </w:r>
      <w:r w:rsidR="002A1248" w:rsidRPr="00332A61">
        <w:rPr>
          <w:rFonts w:ascii="Times New Roman" w:hAnsi="Times New Roman"/>
          <w:b/>
          <w:bCs/>
          <w:i/>
          <w:iCs/>
          <w:sz w:val="24"/>
          <w:szCs w:val="24"/>
          <w:lang w:val="en-US"/>
        </w:rPr>
        <w:t xml:space="preserve"> </w:t>
      </w:r>
      <w:r w:rsidR="002A1248">
        <w:rPr>
          <w:rFonts w:ascii="Times New Roman" w:hAnsi="Times New Roman"/>
          <w:b/>
          <w:bCs/>
          <w:i/>
          <w:iCs/>
          <w:sz w:val="24"/>
          <w:szCs w:val="24"/>
          <w:lang w:val="en-US"/>
        </w:rPr>
        <w:t>entity</w:t>
      </w:r>
      <w:r w:rsidR="002A1248" w:rsidRPr="00332A61">
        <w:rPr>
          <w:rFonts w:ascii="Times New Roman" w:hAnsi="Times New Roman"/>
          <w:b/>
          <w:bCs/>
          <w:i/>
          <w:iCs/>
          <w:sz w:val="24"/>
          <w:szCs w:val="24"/>
          <w:lang w:val="en-US"/>
        </w:rPr>
        <w:t xml:space="preserve"> (</w:t>
      </w:r>
      <w:r w:rsidR="002A1248">
        <w:rPr>
          <w:rFonts w:ascii="Times New Roman" w:hAnsi="Times New Roman"/>
          <w:b/>
          <w:bCs/>
          <w:i/>
          <w:iCs/>
          <w:sz w:val="24"/>
          <w:szCs w:val="24"/>
          <w:lang w:val="en-US"/>
        </w:rPr>
        <w:t xml:space="preserve">the </w:t>
      </w:r>
      <w:r w:rsidR="002A1248" w:rsidRPr="00332A61">
        <w:rPr>
          <w:rFonts w:ascii="Times New Roman" w:hAnsi="Times New Roman"/>
          <w:b/>
          <w:bCs/>
          <w:i/>
          <w:iCs/>
          <w:sz w:val="24"/>
          <w:szCs w:val="24"/>
          <w:lang w:val="en-US"/>
        </w:rPr>
        <w:t>Contractor</w:t>
      </w:r>
      <w:r w:rsidR="002A1248">
        <w:rPr>
          <w:rFonts w:ascii="Times New Roman" w:hAnsi="Times New Roman"/>
          <w:b/>
          <w:bCs/>
          <w:i/>
          <w:iCs/>
          <w:sz w:val="24"/>
          <w:szCs w:val="24"/>
          <w:lang w:val="en-US"/>
        </w:rPr>
        <w:t>), w</w:t>
      </w:r>
      <w:r w:rsidR="00A94DDE">
        <w:rPr>
          <w:rFonts w:ascii="Times New Roman" w:hAnsi="Times New Roman"/>
          <w:b/>
          <w:bCs/>
          <w:i/>
          <w:iCs/>
          <w:sz w:val="24"/>
          <w:szCs w:val="24"/>
          <w:lang w:val="en-US"/>
        </w:rPr>
        <w:t>hile t</w:t>
      </w:r>
      <w:r w:rsidR="00AD2D4E" w:rsidRPr="00332A61">
        <w:rPr>
          <w:rFonts w:ascii="Times New Roman" w:hAnsi="Times New Roman"/>
          <w:b/>
          <w:bCs/>
          <w:i/>
          <w:iCs/>
          <w:sz w:val="24"/>
          <w:szCs w:val="24"/>
          <w:lang w:val="en-US"/>
        </w:rPr>
        <w:t xml:space="preserve">he Consultant firm providing </w:t>
      </w:r>
      <w:r w:rsidR="00A94DDE">
        <w:rPr>
          <w:rFonts w:ascii="Times New Roman" w:hAnsi="Times New Roman"/>
          <w:b/>
          <w:bCs/>
          <w:i/>
          <w:iCs/>
          <w:sz w:val="24"/>
          <w:szCs w:val="24"/>
          <w:lang w:val="en-US"/>
        </w:rPr>
        <w:t>TD+TA</w:t>
      </w:r>
      <w:r w:rsidR="00AD2D4E" w:rsidRPr="00332A61">
        <w:rPr>
          <w:rFonts w:ascii="Times New Roman" w:hAnsi="Times New Roman"/>
          <w:b/>
          <w:bCs/>
          <w:i/>
          <w:iCs/>
          <w:sz w:val="24"/>
          <w:szCs w:val="24"/>
          <w:lang w:val="en-US"/>
        </w:rPr>
        <w:t xml:space="preserve"> services will p</w:t>
      </w:r>
      <w:r w:rsidR="003D778C" w:rsidRPr="00332A61">
        <w:rPr>
          <w:rFonts w:ascii="Times New Roman" w:hAnsi="Times New Roman"/>
          <w:b/>
          <w:bCs/>
          <w:i/>
          <w:iCs/>
          <w:sz w:val="24"/>
          <w:szCs w:val="24"/>
          <w:lang w:val="en-US"/>
        </w:rPr>
        <w:t>rovid</w:t>
      </w:r>
      <w:r w:rsidR="00AD2D4E" w:rsidRPr="00332A61">
        <w:rPr>
          <w:rFonts w:ascii="Times New Roman" w:hAnsi="Times New Roman"/>
          <w:b/>
          <w:bCs/>
          <w:i/>
          <w:iCs/>
          <w:sz w:val="24"/>
          <w:szCs w:val="24"/>
          <w:lang w:val="en-US"/>
        </w:rPr>
        <w:t>e</w:t>
      </w:r>
      <w:r w:rsidR="003D778C" w:rsidRPr="00332A61">
        <w:rPr>
          <w:rFonts w:ascii="Times New Roman" w:hAnsi="Times New Roman"/>
          <w:b/>
          <w:bCs/>
          <w:i/>
          <w:iCs/>
          <w:sz w:val="24"/>
          <w:szCs w:val="24"/>
          <w:lang w:val="en-US"/>
        </w:rPr>
        <w:t xml:space="preserve"> </w:t>
      </w:r>
      <w:bookmarkEnd w:id="21"/>
      <w:r w:rsidR="003D778C" w:rsidRPr="00332A61">
        <w:rPr>
          <w:rFonts w:ascii="Times New Roman" w:hAnsi="Times New Roman"/>
          <w:b/>
          <w:bCs/>
          <w:i/>
          <w:iCs/>
          <w:sz w:val="24"/>
          <w:szCs w:val="24"/>
          <w:lang w:val="en-US"/>
        </w:rPr>
        <w:t>(</w:t>
      </w:r>
      <w:r w:rsidR="00A8102D" w:rsidRPr="00332A61">
        <w:rPr>
          <w:rFonts w:ascii="Times New Roman" w:hAnsi="Times New Roman"/>
          <w:iCs/>
          <w:sz w:val="24"/>
          <w:szCs w:val="24"/>
          <w:lang w:val="en-US"/>
        </w:rPr>
        <w:t>on a case by case basis</w:t>
      </w:r>
      <w:r w:rsidR="003D778C" w:rsidRPr="00332A61">
        <w:rPr>
          <w:rFonts w:ascii="Times New Roman" w:hAnsi="Times New Roman"/>
          <w:b/>
          <w:bCs/>
          <w:i/>
          <w:iCs/>
          <w:sz w:val="24"/>
          <w:szCs w:val="24"/>
          <w:lang w:val="en-US"/>
        </w:rPr>
        <w:t xml:space="preserve">) </w:t>
      </w:r>
      <w:r w:rsidR="00A94DDE">
        <w:rPr>
          <w:rFonts w:ascii="Times New Roman" w:hAnsi="Times New Roman"/>
          <w:b/>
          <w:bCs/>
          <w:i/>
          <w:iCs/>
          <w:sz w:val="24"/>
          <w:szCs w:val="24"/>
          <w:lang w:val="en-US"/>
        </w:rPr>
        <w:t>technical support to the Client, there are not required inputs and activities related to</w:t>
      </w:r>
      <w:r w:rsidR="001F4DC4" w:rsidRPr="00332A61">
        <w:rPr>
          <w:rFonts w:ascii="Times New Roman" w:hAnsi="Times New Roman"/>
          <w:b/>
          <w:bCs/>
          <w:i/>
          <w:iCs/>
          <w:sz w:val="24"/>
          <w:szCs w:val="24"/>
          <w:lang w:val="en-US"/>
        </w:rPr>
        <w:t xml:space="preserve"> the</w:t>
      </w:r>
      <w:r w:rsidR="00561433">
        <w:rPr>
          <w:rFonts w:ascii="Times New Roman" w:hAnsi="Times New Roman"/>
          <w:b/>
          <w:bCs/>
          <w:i/>
          <w:iCs/>
          <w:sz w:val="24"/>
          <w:szCs w:val="24"/>
          <w:lang w:val="en-US"/>
        </w:rPr>
        <w:t xml:space="preserve"> specialized</w:t>
      </w:r>
      <w:r w:rsidR="001F4DC4" w:rsidRPr="00332A61">
        <w:rPr>
          <w:rFonts w:ascii="Times New Roman" w:hAnsi="Times New Roman"/>
          <w:b/>
          <w:bCs/>
          <w:i/>
          <w:iCs/>
          <w:sz w:val="24"/>
          <w:szCs w:val="24"/>
          <w:lang w:val="en-US"/>
        </w:rPr>
        <w:t xml:space="preserve"> technical verification</w:t>
      </w:r>
      <w:bookmarkEnd w:id="22"/>
      <w:r w:rsidR="001F4DC4" w:rsidRPr="00332A61">
        <w:rPr>
          <w:rFonts w:ascii="Times New Roman" w:hAnsi="Times New Roman"/>
          <w:b/>
          <w:bCs/>
          <w:i/>
          <w:iCs/>
          <w:sz w:val="24"/>
          <w:szCs w:val="24"/>
          <w:lang w:val="en-US"/>
        </w:rPr>
        <w:t>;</w:t>
      </w:r>
    </w:p>
    <w:p w14:paraId="13B3E1A3" w14:textId="77777777" w:rsidR="008276B0" w:rsidRPr="00332A61" w:rsidRDefault="008276B0" w:rsidP="004A6864">
      <w:pPr>
        <w:pStyle w:val="Listparagraf"/>
        <w:spacing w:before="60" w:after="60" w:line="240" w:lineRule="auto"/>
        <w:jc w:val="both"/>
        <w:rPr>
          <w:rFonts w:ascii="Times New Roman" w:hAnsi="Times New Roman"/>
          <w:b/>
          <w:bCs/>
          <w:i/>
          <w:iCs/>
          <w:sz w:val="24"/>
          <w:szCs w:val="24"/>
          <w:lang w:val="en-US"/>
        </w:rPr>
      </w:pPr>
    </w:p>
    <w:p w14:paraId="76E3F225" w14:textId="44FBEB74" w:rsidR="008276B0" w:rsidRDefault="008276B0" w:rsidP="00160835">
      <w:pPr>
        <w:pStyle w:val="Listparagraf"/>
        <w:numPr>
          <w:ilvl w:val="0"/>
          <w:numId w:val="15"/>
        </w:numPr>
        <w:spacing w:before="60" w:after="60" w:line="240" w:lineRule="auto"/>
        <w:jc w:val="both"/>
        <w:rPr>
          <w:rFonts w:ascii="Times New Roman" w:hAnsi="Times New Roman"/>
          <w:b/>
          <w:bCs/>
          <w:i/>
          <w:iCs/>
          <w:sz w:val="24"/>
          <w:szCs w:val="24"/>
          <w:lang w:val="en-US"/>
        </w:rPr>
      </w:pPr>
      <w:r w:rsidRPr="00332A61">
        <w:rPr>
          <w:rFonts w:ascii="Times New Roman" w:hAnsi="Times New Roman"/>
          <w:b/>
          <w:bCs/>
          <w:i/>
          <w:iCs/>
          <w:sz w:val="24"/>
          <w:szCs w:val="24"/>
          <w:lang w:val="en-US"/>
        </w:rPr>
        <w:t xml:space="preserve">Phase IV: </w:t>
      </w:r>
      <w:bookmarkStart w:id="23" w:name="_Hlk23232924"/>
      <w:r w:rsidR="00214E5C">
        <w:rPr>
          <w:rFonts w:ascii="Times New Roman" w:hAnsi="Times New Roman"/>
          <w:b/>
          <w:bCs/>
          <w:i/>
          <w:iCs/>
          <w:sz w:val="24"/>
          <w:szCs w:val="24"/>
          <w:lang w:val="en-US"/>
        </w:rPr>
        <w:t xml:space="preserve"> </w:t>
      </w:r>
      <w:bookmarkStart w:id="24" w:name="_Hlk30683684"/>
      <w:bookmarkStart w:id="25" w:name="_Hlk29977741"/>
      <w:r w:rsidR="00214E5C">
        <w:rPr>
          <w:rFonts w:ascii="Times New Roman" w:hAnsi="Times New Roman"/>
          <w:b/>
          <w:bCs/>
          <w:i/>
          <w:iCs/>
          <w:sz w:val="24"/>
          <w:szCs w:val="24"/>
          <w:lang w:val="en-US"/>
        </w:rPr>
        <w:t>The s</w:t>
      </w:r>
      <w:r w:rsidR="00DA282A" w:rsidRPr="00332A61">
        <w:rPr>
          <w:rFonts w:ascii="Times New Roman" w:hAnsi="Times New Roman"/>
          <w:b/>
          <w:bCs/>
          <w:i/>
          <w:iCs/>
          <w:sz w:val="24"/>
          <w:szCs w:val="24"/>
          <w:lang w:val="en-US"/>
        </w:rPr>
        <w:t>pecialized verification</w:t>
      </w:r>
      <w:r w:rsidR="00B86B13">
        <w:rPr>
          <w:rFonts w:ascii="Times New Roman" w:hAnsi="Times New Roman"/>
          <w:b/>
          <w:bCs/>
          <w:i/>
          <w:iCs/>
          <w:sz w:val="24"/>
          <w:szCs w:val="24"/>
          <w:lang w:val="en-US"/>
        </w:rPr>
        <w:t xml:space="preserve"> according </w:t>
      </w:r>
      <w:r w:rsidR="00A94DDE">
        <w:rPr>
          <w:rFonts w:ascii="Times New Roman" w:hAnsi="Times New Roman"/>
          <w:b/>
          <w:bCs/>
          <w:i/>
          <w:iCs/>
          <w:sz w:val="24"/>
          <w:szCs w:val="24"/>
          <w:lang w:val="en-US"/>
        </w:rPr>
        <w:t>to</w:t>
      </w:r>
      <w:r w:rsidR="00B86B13">
        <w:rPr>
          <w:rFonts w:ascii="Times New Roman" w:hAnsi="Times New Roman"/>
          <w:b/>
          <w:bCs/>
          <w:i/>
          <w:iCs/>
          <w:sz w:val="24"/>
          <w:szCs w:val="24"/>
          <w:lang w:val="en-US"/>
        </w:rPr>
        <w:t xml:space="preserve"> the law </w:t>
      </w:r>
      <w:r w:rsidR="00DA282A" w:rsidRPr="00332A61">
        <w:rPr>
          <w:rFonts w:ascii="Times New Roman" w:hAnsi="Times New Roman"/>
          <w:b/>
          <w:bCs/>
          <w:i/>
          <w:iCs/>
          <w:sz w:val="24"/>
          <w:szCs w:val="24"/>
          <w:lang w:val="en-US"/>
        </w:rPr>
        <w:t>of the</w:t>
      </w:r>
      <w:r w:rsidR="00B86B13">
        <w:rPr>
          <w:rFonts w:ascii="Times New Roman" w:hAnsi="Times New Roman"/>
          <w:b/>
          <w:bCs/>
          <w:i/>
          <w:iCs/>
          <w:sz w:val="24"/>
          <w:szCs w:val="24"/>
          <w:lang w:val="en-US"/>
        </w:rPr>
        <w:t xml:space="preserve"> final </w:t>
      </w:r>
      <w:r w:rsidR="00DA282A" w:rsidRPr="00332A61">
        <w:rPr>
          <w:rFonts w:ascii="Times New Roman" w:hAnsi="Times New Roman"/>
          <w:b/>
          <w:bCs/>
          <w:i/>
          <w:iCs/>
          <w:sz w:val="24"/>
          <w:szCs w:val="24"/>
          <w:lang w:val="en-US"/>
        </w:rPr>
        <w:t xml:space="preserve">documents </w:t>
      </w:r>
      <w:r w:rsidR="002A1248">
        <w:rPr>
          <w:rFonts w:ascii="Times New Roman" w:hAnsi="Times New Roman"/>
          <w:b/>
          <w:bCs/>
          <w:i/>
          <w:iCs/>
          <w:sz w:val="24"/>
          <w:szCs w:val="24"/>
          <w:lang w:val="en-US"/>
        </w:rPr>
        <w:t>being elaborated</w:t>
      </w:r>
      <w:r w:rsidR="00DA282A" w:rsidRPr="00332A61">
        <w:rPr>
          <w:rFonts w:ascii="Times New Roman" w:hAnsi="Times New Roman"/>
          <w:b/>
          <w:bCs/>
          <w:i/>
          <w:iCs/>
          <w:sz w:val="24"/>
          <w:szCs w:val="24"/>
          <w:lang w:val="en-US"/>
        </w:rPr>
        <w:t xml:space="preserve"> during the </w:t>
      </w:r>
      <w:r w:rsidR="00A94DDE">
        <w:rPr>
          <w:rFonts w:ascii="Times New Roman" w:hAnsi="Times New Roman"/>
          <w:b/>
          <w:bCs/>
          <w:i/>
          <w:iCs/>
          <w:sz w:val="24"/>
          <w:szCs w:val="24"/>
          <w:lang w:val="en-US"/>
        </w:rPr>
        <w:t xml:space="preserve">works </w:t>
      </w:r>
      <w:r w:rsidR="00DA282A" w:rsidRPr="00332A61">
        <w:rPr>
          <w:rFonts w:ascii="Times New Roman" w:hAnsi="Times New Roman"/>
          <w:b/>
          <w:bCs/>
          <w:i/>
          <w:iCs/>
          <w:sz w:val="24"/>
          <w:szCs w:val="24"/>
          <w:lang w:val="en-US"/>
        </w:rPr>
        <w:t>execution,</w:t>
      </w:r>
      <w:r w:rsidR="002A1248">
        <w:rPr>
          <w:rFonts w:ascii="Times New Roman" w:hAnsi="Times New Roman"/>
          <w:b/>
          <w:bCs/>
          <w:i/>
          <w:iCs/>
          <w:sz w:val="24"/>
          <w:szCs w:val="24"/>
          <w:lang w:val="en-US"/>
        </w:rPr>
        <w:t xml:space="preserve"> the specific</w:t>
      </w:r>
      <w:r w:rsidR="00DA282A" w:rsidRPr="00332A61">
        <w:rPr>
          <w:rFonts w:ascii="Times New Roman" w:hAnsi="Times New Roman"/>
          <w:b/>
          <w:bCs/>
          <w:i/>
          <w:iCs/>
          <w:sz w:val="24"/>
          <w:szCs w:val="24"/>
          <w:lang w:val="en-US"/>
        </w:rPr>
        <w:t xml:space="preserve"> verification of the site provisions (</w:t>
      </w:r>
      <w:bookmarkStart w:id="26" w:name="_Hlk27995783"/>
      <w:r w:rsidR="00DA22E4" w:rsidRPr="00332A61">
        <w:rPr>
          <w:rFonts w:ascii="Times New Roman" w:hAnsi="Times New Roman"/>
          <w:sz w:val="24"/>
          <w:szCs w:val="24"/>
          <w:lang w:val="en-US"/>
        </w:rPr>
        <w:t>on a</w:t>
      </w:r>
      <w:r w:rsidR="00DA282A" w:rsidRPr="00332A61">
        <w:rPr>
          <w:rFonts w:ascii="Times New Roman" w:hAnsi="Times New Roman"/>
          <w:sz w:val="24"/>
          <w:szCs w:val="24"/>
          <w:lang w:val="en-US"/>
        </w:rPr>
        <w:t xml:space="preserve"> case</w:t>
      </w:r>
      <w:r w:rsidR="00DA22E4" w:rsidRPr="00332A61">
        <w:rPr>
          <w:rFonts w:ascii="Times New Roman" w:hAnsi="Times New Roman"/>
          <w:sz w:val="24"/>
          <w:szCs w:val="24"/>
          <w:lang w:val="en-US"/>
        </w:rPr>
        <w:t xml:space="preserve"> by case basis</w:t>
      </w:r>
      <w:bookmarkEnd w:id="26"/>
      <w:r w:rsidR="00DA282A" w:rsidRPr="00332A61">
        <w:rPr>
          <w:rFonts w:ascii="Times New Roman" w:hAnsi="Times New Roman"/>
          <w:b/>
          <w:bCs/>
          <w:i/>
          <w:iCs/>
          <w:sz w:val="24"/>
          <w:szCs w:val="24"/>
          <w:lang w:val="en-US"/>
        </w:rPr>
        <w:t>),</w:t>
      </w:r>
      <w:r w:rsidR="002A1248">
        <w:rPr>
          <w:rFonts w:ascii="Times New Roman" w:hAnsi="Times New Roman"/>
          <w:b/>
          <w:bCs/>
          <w:i/>
          <w:iCs/>
          <w:sz w:val="24"/>
          <w:szCs w:val="24"/>
          <w:lang w:val="en-US"/>
        </w:rPr>
        <w:t xml:space="preserve"> the</w:t>
      </w:r>
      <w:r w:rsidR="00FE546E" w:rsidRPr="00332A61">
        <w:rPr>
          <w:rFonts w:ascii="Times New Roman" w:hAnsi="Times New Roman"/>
          <w:b/>
          <w:bCs/>
          <w:i/>
          <w:iCs/>
          <w:sz w:val="24"/>
          <w:szCs w:val="24"/>
          <w:lang w:val="en-US"/>
        </w:rPr>
        <w:t xml:space="preserve"> verification</w:t>
      </w:r>
      <w:r w:rsidR="00DA282A" w:rsidRPr="00332A61">
        <w:rPr>
          <w:rFonts w:ascii="Times New Roman" w:hAnsi="Times New Roman"/>
          <w:b/>
          <w:bCs/>
          <w:i/>
          <w:iCs/>
          <w:sz w:val="24"/>
          <w:szCs w:val="24"/>
          <w:lang w:val="en-US"/>
        </w:rPr>
        <w:t xml:space="preserve"> of the "as-built" documentation, and the specialized verification of the technical documentation necessary to obtain the operati</w:t>
      </w:r>
      <w:r w:rsidR="00FE546E" w:rsidRPr="00332A61">
        <w:rPr>
          <w:rFonts w:ascii="Times New Roman" w:hAnsi="Times New Roman"/>
          <w:b/>
          <w:bCs/>
          <w:i/>
          <w:iCs/>
          <w:sz w:val="24"/>
          <w:szCs w:val="24"/>
          <w:lang w:val="en-US"/>
        </w:rPr>
        <w:t>onal</w:t>
      </w:r>
      <w:r w:rsidR="00DA282A" w:rsidRPr="00332A61">
        <w:rPr>
          <w:rFonts w:ascii="Times New Roman" w:hAnsi="Times New Roman"/>
          <w:b/>
          <w:bCs/>
          <w:i/>
          <w:iCs/>
          <w:sz w:val="24"/>
          <w:szCs w:val="24"/>
          <w:lang w:val="en-US"/>
        </w:rPr>
        <w:t xml:space="preserve"> </w:t>
      </w:r>
      <w:r w:rsidR="00FE546E" w:rsidRPr="00332A61">
        <w:rPr>
          <w:rFonts w:ascii="Times New Roman" w:hAnsi="Times New Roman"/>
          <w:b/>
          <w:bCs/>
          <w:i/>
          <w:iCs/>
          <w:sz w:val="24"/>
          <w:szCs w:val="24"/>
          <w:lang w:val="en-US"/>
        </w:rPr>
        <w:t>permits</w:t>
      </w:r>
      <w:bookmarkEnd w:id="24"/>
      <w:r w:rsidR="00FE546E" w:rsidRPr="00332A61">
        <w:rPr>
          <w:rFonts w:ascii="Times New Roman" w:hAnsi="Times New Roman"/>
          <w:b/>
          <w:bCs/>
          <w:i/>
          <w:iCs/>
          <w:sz w:val="24"/>
          <w:szCs w:val="24"/>
          <w:lang w:val="en-US"/>
        </w:rPr>
        <w:t>.</w:t>
      </w:r>
      <w:bookmarkEnd w:id="23"/>
      <w:bookmarkEnd w:id="25"/>
    </w:p>
    <w:p w14:paraId="6BBC120E" w14:textId="77777777" w:rsidR="002A1248" w:rsidRPr="002A1248" w:rsidRDefault="002A1248" w:rsidP="002A1248">
      <w:pPr>
        <w:pStyle w:val="Listparagraf"/>
        <w:rPr>
          <w:rFonts w:ascii="Times New Roman" w:hAnsi="Times New Roman"/>
          <w:b/>
          <w:bCs/>
          <w:i/>
          <w:iCs/>
          <w:sz w:val="24"/>
          <w:szCs w:val="24"/>
          <w:lang w:val="en-US"/>
        </w:rPr>
      </w:pPr>
    </w:p>
    <w:p w14:paraId="21CD5DAB" w14:textId="75546FF3" w:rsidR="008276B0" w:rsidRDefault="008276B0" w:rsidP="006A03B0">
      <w:pPr>
        <w:pStyle w:val="Listparagraf"/>
        <w:autoSpaceDE w:val="0"/>
        <w:autoSpaceDN w:val="0"/>
        <w:adjustRightInd w:val="0"/>
        <w:spacing w:before="60" w:after="60" w:line="240" w:lineRule="auto"/>
        <w:ind w:left="0"/>
        <w:jc w:val="both"/>
        <w:rPr>
          <w:rFonts w:ascii="Times New Roman" w:hAnsi="Times New Roman"/>
          <w:b/>
          <w:sz w:val="24"/>
          <w:szCs w:val="24"/>
          <w:lang w:val="en-US"/>
        </w:rPr>
      </w:pPr>
      <w:r w:rsidRPr="00332A61">
        <w:rPr>
          <w:rFonts w:ascii="Times New Roman" w:hAnsi="Times New Roman"/>
          <w:sz w:val="24"/>
          <w:szCs w:val="24"/>
          <w:lang w:val="en-US"/>
        </w:rPr>
        <w:t xml:space="preserve">In order to undertake the services presented above, the </w:t>
      </w:r>
      <w:r w:rsidR="00E6350D" w:rsidRPr="00332A61">
        <w:rPr>
          <w:rFonts w:ascii="Times New Roman" w:hAnsi="Times New Roman"/>
          <w:sz w:val="24"/>
          <w:szCs w:val="24"/>
          <w:lang w:val="en-US"/>
        </w:rPr>
        <w:t xml:space="preserve">Certified </w:t>
      </w:r>
      <w:r w:rsidR="00524466" w:rsidRPr="00332A61">
        <w:rPr>
          <w:rFonts w:ascii="Times New Roman" w:hAnsi="Times New Roman"/>
          <w:sz w:val="24"/>
          <w:szCs w:val="24"/>
          <w:lang w:val="en-US"/>
        </w:rPr>
        <w:t xml:space="preserve">Verifier </w:t>
      </w:r>
      <w:r w:rsidRPr="00332A61">
        <w:rPr>
          <w:rFonts w:ascii="Times New Roman" w:hAnsi="Times New Roman"/>
          <w:sz w:val="24"/>
          <w:szCs w:val="24"/>
          <w:lang w:val="en-US"/>
        </w:rPr>
        <w:t xml:space="preserve">shall take into consideration to comply with the provisions of the Law no.10/1995 on the quality assurance in works construction, </w:t>
      </w:r>
      <w:r w:rsidR="002A1248">
        <w:rPr>
          <w:rFonts w:ascii="Times New Roman" w:hAnsi="Times New Roman"/>
          <w:sz w:val="24"/>
          <w:szCs w:val="24"/>
          <w:lang w:val="en-US"/>
        </w:rPr>
        <w:t xml:space="preserve">as </w:t>
      </w:r>
      <w:r w:rsidRPr="00332A61">
        <w:rPr>
          <w:rFonts w:ascii="Times New Roman" w:hAnsi="Times New Roman"/>
          <w:sz w:val="24"/>
          <w:szCs w:val="24"/>
          <w:lang w:val="en-US"/>
        </w:rPr>
        <w:t xml:space="preserve">republished and including all its subsequent amendments, and also </w:t>
      </w:r>
      <w:r w:rsidR="002A1248">
        <w:rPr>
          <w:rFonts w:ascii="Times New Roman" w:hAnsi="Times New Roman"/>
          <w:sz w:val="24"/>
          <w:szCs w:val="24"/>
          <w:lang w:val="en-US"/>
        </w:rPr>
        <w:t xml:space="preserve">with </w:t>
      </w:r>
      <w:r w:rsidRPr="00332A61">
        <w:rPr>
          <w:rFonts w:ascii="Times New Roman" w:hAnsi="Times New Roman"/>
          <w:sz w:val="24"/>
          <w:szCs w:val="24"/>
          <w:lang w:val="en-US"/>
        </w:rPr>
        <w:t>the quality assurance requirements</w:t>
      </w:r>
      <w:r w:rsidR="002A1248">
        <w:rPr>
          <w:rFonts w:ascii="Times New Roman" w:hAnsi="Times New Roman"/>
          <w:sz w:val="24"/>
          <w:szCs w:val="24"/>
          <w:lang w:val="en-US"/>
        </w:rPr>
        <w:t>,</w:t>
      </w:r>
      <w:r w:rsidRPr="00332A61">
        <w:rPr>
          <w:rFonts w:ascii="Times New Roman" w:hAnsi="Times New Roman"/>
          <w:sz w:val="24"/>
          <w:szCs w:val="24"/>
          <w:lang w:val="en-US"/>
        </w:rPr>
        <w:t xml:space="preserve"> as mentioned in </w:t>
      </w:r>
      <w:r w:rsidRPr="00332A61">
        <w:rPr>
          <w:rFonts w:ascii="Times New Roman" w:hAnsi="Times New Roman"/>
          <w:b/>
          <w:sz w:val="24"/>
          <w:szCs w:val="24"/>
          <w:lang w:val="en-US"/>
        </w:rPr>
        <w:t>Annex B.</w:t>
      </w:r>
    </w:p>
    <w:p w14:paraId="4357AABF" w14:textId="77777777" w:rsidR="002A1248" w:rsidRPr="00EB1096" w:rsidRDefault="002A1248" w:rsidP="006A03B0">
      <w:pPr>
        <w:pStyle w:val="Listparagraf"/>
        <w:autoSpaceDE w:val="0"/>
        <w:autoSpaceDN w:val="0"/>
        <w:adjustRightInd w:val="0"/>
        <w:spacing w:before="60" w:after="60" w:line="240" w:lineRule="auto"/>
        <w:ind w:left="0"/>
        <w:jc w:val="both"/>
        <w:rPr>
          <w:rFonts w:ascii="Times New Roman" w:hAnsi="Times New Roman"/>
          <w:sz w:val="24"/>
          <w:szCs w:val="24"/>
          <w:lang w:val="en-US"/>
        </w:rPr>
      </w:pPr>
    </w:p>
    <w:p w14:paraId="5E8F3612" w14:textId="77777777" w:rsidR="008276B0" w:rsidRPr="00EB1096" w:rsidRDefault="008276B0" w:rsidP="000F71D7">
      <w:pPr>
        <w:pStyle w:val="Listparagraf"/>
        <w:autoSpaceDE w:val="0"/>
        <w:autoSpaceDN w:val="0"/>
        <w:adjustRightInd w:val="0"/>
        <w:spacing w:before="60" w:after="60" w:line="240" w:lineRule="auto"/>
        <w:ind w:left="0"/>
        <w:jc w:val="both"/>
        <w:rPr>
          <w:rFonts w:ascii="Times New Roman" w:hAnsi="Times New Roman"/>
          <w:i/>
          <w:sz w:val="24"/>
          <w:szCs w:val="24"/>
          <w:lang w:val="en-US"/>
        </w:rPr>
      </w:pPr>
    </w:p>
    <w:p w14:paraId="371A3F49" w14:textId="30C1C443" w:rsidR="008276B0" w:rsidRPr="00EB1096" w:rsidRDefault="008276B0" w:rsidP="00160835">
      <w:pPr>
        <w:pStyle w:val="Listparagraf"/>
        <w:widowControl w:val="0"/>
        <w:numPr>
          <w:ilvl w:val="0"/>
          <w:numId w:val="14"/>
        </w:numPr>
        <w:autoSpaceDE w:val="0"/>
        <w:autoSpaceDN w:val="0"/>
        <w:adjustRightInd w:val="0"/>
        <w:spacing w:before="60" w:after="60" w:line="240" w:lineRule="auto"/>
        <w:ind w:left="426" w:hanging="284"/>
        <w:jc w:val="both"/>
        <w:outlineLvl w:val="0"/>
        <w:rPr>
          <w:rFonts w:ascii="Times New Roman" w:hAnsi="Times New Roman"/>
          <w:b/>
          <w:bCs/>
          <w:sz w:val="24"/>
          <w:szCs w:val="24"/>
          <w:u w:val="single"/>
          <w:lang w:val="en-US"/>
        </w:rPr>
      </w:pPr>
      <w:r w:rsidRPr="00EB1096">
        <w:rPr>
          <w:rFonts w:ascii="Times New Roman" w:hAnsi="Times New Roman"/>
          <w:b/>
          <w:bCs/>
          <w:sz w:val="24"/>
          <w:szCs w:val="24"/>
          <w:u w:val="single"/>
          <w:lang w:val="en-US"/>
        </w:rPr>
        <w:t xml:space="preserve">The detailed description for the </w:t>
      </w:r>
      <w:r w:rsidR="002A1248">
        <w:rPr>
          <w:rFonts w:ascii="Times New Roman" w:hAnsi="Times New Roman"/>
          <w:b/>
          <w:bCs/>
          <w:sz w:val="24"/>
          <w:szCs w:val="24"/>
          <w:u w:val="single"/>
          <w:lang w:val="en-US"/>
        </w:rPr>
        <w:t>Certified Verifier’s assignment</w:t>
      </w:r>
      <w:r w:rsidR="00814190" w:rsidRPr="00EB1096">
        <w:rPr>
          <w:rFonts w:ascii="Times New Roman" w:hAnsi="Times New Roman"/>
          <w:b/>
          <w:bCs/>
          <w:sz w:val="24"/>
          <w:szCs w:val="24"/>
          <w:u w:val="single"/>
          <w:lang w:val="en-US"/>
        </w:rPr>
        <w:t xml:space="preserve"> </w:t>
      </w:r>
      <w:r w:rsidRPr="00EB1096">
        <w:rPr>
          <w:rFonts w:ascii="Times New Roman" w:hAnsi="Times New Roman"/>
          <w:b/>
          <w:bCs/>
          <w:sz w:val="24"/>
          <w:szCs w:val="24"/>
          <w:u w:val="single"/>
          <w:lang w:val="en-US"/>
        </w:rPr>
        <w:t xml:space="preserve">according to the before mentioned Phases is described </w:t>
      </w:r>
      <w:r w:rsidR="00082F17">
        <w:rPr>
          <w:rFonts w:ascii="Times New Roman" w:hAnsi="Times New Roman"/>
          <w:b/>
          <w:bCs/>
          <w:sz w:val="24"/>
          <w:szCs w:val="24"/>
          <w:u w:val="single"/>
          <w:lang w:val="en-US"/>
        </w:rPr>
        <w:t>as follows</w:t>
      </w:r>
      <w:r w:rsidRPr="00EB1096">
        <w:rPr>
          <w:rFonts w:ascii="Times New Roman" w:hAnsi="Times New Roman"/>
          <w:b/>
          <w:bCs/>
          <w:sz w:val="24"/>
          <w:szCs w:val="24"/>
          <w:u w:val="single"/>
          <w:lang w:val="en-US"/>
        </w:rPr>
        <w:t>:</w:t>
      </w:r>
    </w:p>
    <w:p w14:paraId="04FA98D5" w14:textId="77777777" w:rsidR="008276B0" w:rsidRPr="00C8285F" w:rsidRDefault="008276B0" w:rsidP="00AC1E76">
      <w:pPr>
        <w:pStyle w:val="Listparagraf"/>
        <w:spacing w:before="60" w:after="60" w:line="240" w:lineRule="auto"/>
        <w:ind w:left="426"/>
        <w:jc w:val="both"/>
        <w:rPr>
          <w:rFonts w:ascii="Times New Roman" w:hAnsi="Times New Roman"/>
          <w:b/>
          <w:bCs/>
          <w:strike/>
          <w:sz w:val="24"/>
          <w:szCs w:val="24"/>
          <w:u w:val="single"/>
          <w:lang w:val="en-US"/>
        </w:rPr>
      </w:pPr>
    </w:p>
    <w:p w14:paraId="1CC5D788" w14:textId="2CC3E89E" w:rsidR="008276B0" w:rsidRPr="00332A61" w:rsidRDefault="002A1248" w:rsidP="00160835">
      <w:pPr>
        <w:pStyle w:val="Listparagraf"/>
        <w:numPr>
          <w:ilvl w:val="0"/>
          <w:numId w:val="8"/>
        </w:numPr>
        <w:spacing w:before="60" w:after="60" w:line="240" w:lineRule="auto"/>
        <w:ind w:left="284" w:hanging="284"/>
        <w:jc w:val="both"/>
        <w:rPr>
          <w:rFonts w:ascii="Times New Roman" w:hAnsi="Times New Roman"/>
          <w:b/>
          <w:i/>
          <w:sz w:val="24"/>
          <w:szCs w:val="24"/>
          <w:lang w:val="en-US"/>
        </w:rPr>
      </w:pPr>
      <w:r w:rsidRPr="00332A61">
        <w:rPr>
          <w:rFonts w:ascii="Times New Roman" w:hAnsi="Times New Roman"/>
          <w:b/>
          <w:bCs/>
          <w:i/>
          <w:iCs/>
          <w:sz w:val="24"/>
          <w:szCs w:val="24"/>
          <w:lang w:val="en-US"/>
        </w:rPr>
        <w:t xml:space="preserve">Phase I: Information stage </w:t>
      </w:r>
      <w:r>
        <w:rPr>
          <w:rFonts w:ascii="Times New Roman" w:hAnsi="Times New Roman"/>
          <w:b/>
          <w:bCs/>
          <w:i/>
          <w:iCs/>
          <w:sz w:val="24"/>
          <w:szCs w:val="24"/>
          <w:lang w:val="en-US"/>
        </w:rPr>
        <w:t>on the contents of the</w:t>
      </w:r>
      <w:r w:rsidRPr="00332A61">
        <w:rPr>
          <w:rFonts w:ascii="Times New Roman" w:hAnsi="Times New Roman"/>
          <w:b/>
          <w:bCs/>
          <w:i/>
          <w:iCs/>
          <w:sz w:val="24"/>
          <w:szCs w:val="24"/>
          <w:lang w:val="en-US"/>
        </w:rPr>
        <w:t xml:space="preserve"> Inception Report being elaborated by the Consultant firm providing </w:t>
      </w:r>
      <w:r>
        <w:rPr>
          <w:rFonts w:ascii="Times New Roman" w:hAnsi="Times New Roman"/>
          <w:b/>
          <w:bCs/>
          <w:i/>
          <w:iCs/>
          <w:sz w:val="24"/>
          <w:szCs w:val="24"/>
          <w:lang w:val="en-US"/>
        </w:rPr>
        <w:t>TD+TA</w:t>
      </w:r>
      <w:r w:rsidRPr="00332A61">
        <w:rPr>
          <w:rFonts w:ascii="Times New Roman" w:hAnsi="Times New Roman"/>
          <w:b/>
          <w:bCs/>
          <w:i/>
          <w:iCs/>
          <w:sz w:val="24"/>
          <w:szCs w:val="24"/>
          <w:lang w:val="en-US"/>
        </w:rPr>
        <w:t xml:space="preserve"> services</w:t>
      </w:r>
      <w:r w:rsidR="00214E5C" w:rsidRPr="00332A61">
        <w:rPr>
          <w:rFonts w:ascii="Times New Roman" w:hAnsi="Times New Roman"/>
          <w:b/>
          <w:bCs/>
          <w:i/>
          <w:iCs/>
          <w:sz w:val="24"/>
          <w:szCs w:val="24"/>
          <w:lang w:val="en-US"/>
        </w:rPr>
        <w:t>;</w:t>
      </w:r>
    </w:p>
    <w:p w14:paraId="67A3A771" w14:textId="749AFFD3" w:rsidR="00012AA0" w:rsidRPr="0033059C" w:rsidRDefault="00035C9F" w:rsidP="001E7CAF">
      <w:pPr>
        <w:pStyle w:val="Listparagraf"/>
        <w:autoSpaceDE w:val="0"/>
        <w:autoSpaceDN w:val="0"/>
        <w:adjustRightInd w:val="0"/>
        <w:spacing w:before="60" w:after="60" w:line="240" w:lineRule="auto"/>
        <w:ind w:left="709"/>
        <w:jc w:val="both"/>
        <w:rPr>
          <w:rFonts w:ascii="Times New Roman" w:hAnsi="Times New Roman"/>
          <w:sz w:val="24"/>
          <w:szCs w:val="24"/>
          <w:lang w:val="en-US"/>
        </w:rPr>
      </w:pPr>
      <w:r w:rsidRPr="0033059C">
        <w:rPr>
          <w:rFonts w:ascii="Times New Roman" w:hAnsi="Times New Roman"/>
          <w:sz w:val="24"/>
          <w:szCs w:val="24"/>
          <w:lang w:val="en-US"/>
        </w:rPr>
        <w:t>The</w:t>
      </w:r>
      <w:r w:rsidR="00584293" w:rsidRPr="0033059C">
        <w:rPr>
          <w:rFonts w:ascii="Times New Roman" w:hAnsi="Times New Roman"/>
          <w:sz w:val="24"/>
          <w:szCs w:val="24"/>
          <w:lang w:val="en-US"/>
        </w:rPr>
        <w:t xml:space="preserve"> Consultant firm providing </w:t>
      </w:r>
      <w:r w:rsidR="002A1248">
        <w:rPr>
          <w:rFonts w:ascii="Times New Roman" w:hAnsi="Times New Roman"/>
          <w:sz w:val="24"/>
          <w:szCs w:val="24"/>
          <w:lang w:val="en-US"/>
        </w:rPr>
        <w:t>TD+TA</w:t>
      </w:r>
      <w:r w:rsidR="00584293" w:rsidRPr="0033059C">
        <w:rPr>
          <w:rFonts w:ascii="Times New Roman" w:hAnsi="Times New Roman"/>
          <w:sz w:val="24"/>
          <w:szCs w:val="24"/>
          <w:lang w:val="en-US"/>
        </w:rPr>
        <w:t xml:space="preserve"> services</w:t>
      </w:r>
      <w:r w:rsidR="008D2379" w:rsidRPr="0033059C">
        <w:rPr>
          <w:rFonts w:ascii="Times New Roman" w:hAnsi="Times New Roman"/>
          <w:sz w:val="24"/>
          <w:szCs w:val="24"/>
          <w:lang w:val="en-US"/>
        </w:rPr>
        <w:t xml:space="preserve"> </w:t>
      </w:r>
      <w:r w:rsidR="00B67A3D" w:rsidRPr="0033059C">
        <w:rPr>
          <w:rFonts w:ascii="Times New Roman" w:hAnsi="Times New Roman"/>
          <w:sz w:val="24"/>
          <w:szCs w:val="24"/>
          <w:lang w:val="en-US"/>
        </w:rPr>
        <w:t>shall</w:t>
      </w:r>
      <w:r w:rsidR="008D2379" w:rsidRPr="0033059C">
        <w:rPr>
          <w:rFonts w:ascii="Times New Roman" w:hAnsi="Times New Roman"/>
          <w:sz w:val="24"/>
          <w:szCs w:val="24"/>
          <w:lang w:val="en-US"/>
        </w:rPr>
        <w:t xml:space="preserve"> take over technical data from the Feasibility Study and will </w:t>
      </w:r>
      <w:r w:rsidR="002A1248">
        <w:rPr>
          <w:rFonts w:ascii="Times New Roman" w:hAnsi="Times New Roman"/>
          <w:sz w:val="24"/>
          <w:szCs w:val="24"/>
          <w:lang w:val="en-US"/>
        </w:rPr>
        <w:t>develop</w:t>
      </w:r>
      <w:r w:rsidR="008D2379" w:rsidRPr="0033059C">
        <w:rPr>
          <w:rFonts w:ascii="Times New Roman" w:hAnsi="Times New Roman"/>
          <w:sz w:val="24"/>
          <w:szCs w:val="24"/>
          <w:lang w:val="en-US"/>
        </w:rPr>
        <w:t xml:space="preserve"> a</w:t>
      </w:r>
      <w:r w:rsidR="00C043F3" w:rsidRPr="0033059C">
        <w:rPr>
          <w:rFonts w:ascii="Times New Roman" w:hAnsi="Times New Roman"/>
          <w:sz w:val="24"/>
          <w:szCs w:val="24"/>
          <w:lang w:val="en-US"/>
        </w:rPr>
        <w:t>n</w:t>
      </w:r>
      <w:r w:rsidR="008D2379" w:rsidRPr="0033059C">
        <w:rPr>
          <w:rFonts w:ascii="Times New Roman" w:hAnsi="Times New Roman"/>
          <w:sz w:val="24"/>
          <w:szCs w:val="24"/>
          <w:lang w:val="en-US"/>
        </w:rPr>
        <w:t xml:space="preserve"> </w:t>
      </w:r>
      <w:r w:rsidR="00C043F3" w:rsidRPr="0033059C">
        <w:rPr>
          <w:rFonts w:ascii="Times New Roman" w:hAnsi="Times New Roman"/>
          <w:i/>
          <w:iCs/>
          <w:sz w:val="24"/>
          <w:szCs w:val="24"/>
          <w:lang w:val="en-US"/>
        </w:rPr>
        <w:t>Inception</w:t>
      </w:r>
      <w:r w:rsidR="008D2379" w:rsidRPr="0033059C">
        <w:rPr>
          <w:rFonts w:ascii="Times New Roman" w:hAnsi="Times New Roman"/>
          <w:i/>
          <w:iCs/>
          <w:sz w:val="24"/>
          <w:szCs w:val="24"/>
          <w:lang w:val="en-US"/>
        </w:rPr>
        <w:t xml:space="preserve"> Report</w:t>
      </w:r>
      <w:r w:rsidR="008D2379" w:rsidRPr="0033059C">
        <w:rPr>
          <w:rFonts w:ascii="Times New Roman" w:hAnsi="Times New Roman"/>
          <w:sz w:val="24"/>
          <w:szCs w:val="24"/>
          <w:lang w:val="en-US"/>
        </w:rPr>
        <w:t xml:space="preserve"> includ</w:t>
      </w:r>
      <w:r w:rsidR="005C5C0F" w:rsidRPr="0033059C">
        <w:rPr>
          <w:rFonts w:ascii="Times New Roman" w:hAnsi="Times New Roman"/>
          <w:sz w:val="24"/>
          <w:szCs w:val="24"/>
          <w:lang w:val="en-US"/>
        </w:rPr>
        <w:t>ing</w:t>
      </w:r>
      <w:r w:rsidR="008D2379" w:rsidRPr="0033059C">
        <w:rPr>
          <w:rFonts w:ascii="Times New Roman" w:hAnsi="Times New Roman"/>
          <w:sz w:val="24"/>
          <w:szCs w:val="24"/>
          <w:lang w:val="en-US"/>
        </w:rPr>
        <w:t xml:space="preserve"> data </w:t>
      </w:r>
      <w:r w:rsidR="005C5C0F" w:rsidRPr="0033059C">
        <w:rPr>
          <w:rFonts w:ascii="Times New Roman" w:hAnsi="Times New Roman"/>
          <w:sz w:val="24"/>
          <w:szCs w:val="24"/>
          <w:lang w:val="en-US"/>
        </w:rPr>
        <w:t>regarding</w:t>
      </w:r>
      <w:r w:rsidR="008D2379" w:rsidRPr="0033059C">
        <w:rPr>
          <w:rFonts w:ascii="Times New Roman" w:hAnsi="Times New Roman"/>
          <w:sz w:val="24"/>
          <w:szCs w:val="24"/>
          <w:lang w:val="en-US"/>
        </w:rPr>
        <w:t xml:space="preserve"> the new construction </w:t>
      </w:r>
      <w:r w:rsidR="005C5C0F" w:rsidRPr="0033059C">
        <w:rPr>
          <w:rFonts w:ascii="Times New Roman" w:hAnsi="Times New Roman"/>
          <w:sz w:val="24"/>
          <w:szCs w:val="24"/>
          <w:lang w:val="en-US"/>
        </w:rPr>
        <w:t>re</w:t>
      </w:r>
      <w:r w:rsidR="003323E4" w:rsidRPr="0033059C">
        <w:rPr>
          <w:rFonts w:ascii="Times New Roman" w:hAnsi="Times New Roman"/>
          <w:sz w:val="24"/>
          <w:szCs w:val="24"/>
          <w:lang w:val="en-US"/>
        </w:rPr>
        <w:t>f</w:t>
      </w:r>
      <w:r w:rsidR="005C5C0F" w:rsidRPr="0033059C">
        <w:rPr>
          <w:rFonts w:ascii="Times New Roman" w:hAnsi="Times New Roman"/>
          <w:sz w:val="24"/>
          <w:szCs w:val="24"/>
          <w:lang w:val="en-US"/>
        </w:rPr>
        <w:t>e</w:t>
      </w:r>
      <w:r w:rsidR="003323E4" w:rsidRPr="0033059C">
        <w:rPr>
          <w:rFonts w:ascii="Times New Roman" w:hAnsi="Times New Roman"/>
          <w:sz w:val="24"/>
          <w:szCs w:val="24"/>
          <w:lang w:val="en-US"/>
        </w:rPr>
        <w:t>r</w:t>
      </w:r>
      <w:r w:rsidR="005C5C0F" w:rsidRPr="0033059C">
        <w:rPr>
          <w:rFonts w:ascii="Times New Roman" w:hAnsi="Times New Roman"/>
          <w:sz w:val="24"/>
          <w:szCs w:val="24"/>
          <w:lang w:val="en-US"/>
        </w:rPr>
        <w:t>ring</w:t>
      </w:r>
      <w:r w:rsidR="008D2379" w:rsidRPr="0033059C">
        <w:rPr>
          <w:rFonts w:ascii="Times New Roman" w:hAnsi="Times New Roman"/>
          <w:sz w:val="24"/>
          <w:szCs w:val="24"/>
          <w:lang w:val="en-US"/>
        </w:rPr>
        <w:t xml:space="preserve"> </w:t>
      </w:r>
      <w:r w:rsidR="003323E4" w:rsidRPr="0033059C">
        <w:rPr>
          <w:rFonts w:ascii="Times New Roman" w:hAnsi="Times New Roman"/>
          <w:sz w:val="24"/>
          <w:szCs w:val="24"/>
          <w:lang w:val="en-US"/>
        </w:rPr>
        <w:t xml:space="preserve">to </w:t>
      </w:r>
      <w:r w:rsidR="008D2379" w:rsidRPr="0033059C">
        <w:rPr>
          <w:rFonts w:ascii="Times New Roman" w:hAnsi="Times New Roman"/>
          <w:sz w:val="24"/>
          <w:szCs w:val="24"/>
          <w:lang w:val="en-US"/>
        </w:rPr>
        <w:t xml:space="preserve">all </w:t>
      </w:r>
      <w:r w:rsidR="002A1248">
        <w:rPr>
          <w:rFonts w:ascii="Times New Roman" w:hAnsi="Times New Roman"/>
          <w:sz w:val="24"/>
          <w:szCs w:val="24"/>
          <w:lang w:val="en-US"/>
        </w:rPr>
        <w:t xml:space="preserve">the fundamental </w:t>
      </w:r>
      <w:r w:rsidR="008D2379" w:rsidRPr="0033059C">
        <w:rPr>
          <w:rFonts w:ascii="Times New Roman" w:hAnsi="Times New Roman"/>
          <w:sz w:val="24"/>
          <w:szCs w:val="24"/>
          <w:lang w:val="en-US"/>
        </w:rPr>
        <w:t>specialties: architecture, structure and installations</w:t>
      </w:r>
      <w:r w:rsidR="00C043F3" w:rsidRPr="0033059C">
        <w:rPr>
          <w:rFonts w:ascii="Times New Roman" w:hAnsi="Times New Roman"/>
          <w:sz w:val="24"/>
          <w:szCs w:val="24"/>
          <w:lang w:val="en-US"/>
        </w:rPr>
        <w:t>,</w:t>
      </w:r>
      <w:r w:rsidR="008D2379" w:rsidRPr="0033059C">
        <w:rPr>
          <w:rFonts w:ascii="Times New Roman" w:hAnsi="Times New Roman"/>
          <w:sz w:val="24"/>
          <w:szCs w:val="24"/>
          <w:lang w:val="en-US"/>
        </w:rPr>
        <w:t xml:space="preserve"> with reference to the solutions for the proposed construction</w:t>
      </w:r>
      <w:r w:rsidR="002A1248">
        <w:rPr>
          <w:rFonts w:ascii="Times New Roman" w:hAnsi="Times New Roman"/>
          <w:sz w:val="24"/>
          <w:szCs w:val="24"/>
          <w:lang w:val="en-US"/>
        </w:rPr>
        <w:t>,</w:t>
      </w:r>
      <w:r w:rsidR="008D2379" w:rsidRPr="0033059C">
        <w:rPr>
          <w:rFonts w:ascii="Times New Roman" w:hAnsi="Times New Roman"/>
          <w:sz w:val="24"/>
          <w:szCs w:val="24"/>
          <w:lang w:val="en-US"/>
        </w:rPr>
        <w:t xml:space="preserve"> as well as the plans</w:t>
      </w:r>
      <w:r w:rsidR="002A1248">
        <w:rPr>
          <w:rFonts w:ascii="Times New Roman" w:hAnsi="Times New Roman"/>
          <w:sz w:val="24"/>
          <w:szCs w:val="24"/>
          <w:lang w:val="en-US"/>
        </w:rPr>
        <w:t xml:space="preserve"> being</w:t>
      </w:r>
      <w:r w:rsidR="008D2379" w:rsidRPr="0033059C">
        <w:rPr>
          <w:rFonts w:ascii="Times New Roman" w:hAnsi="Times New Roman"/>
          <w:sz w:val="24"/>
          <w:szCs w:val="24"/>
          <w:lang w:val="en-US"/>
        </w:rPr>
        <w:t xml:space="preserve"> adapted for the following stages. </w:t>
      </w:r>
    </w:p>
    <w:p w14:paraId="76FD790B" w14:textId="7923D4B4" w:rsidR="008D2379" w:rsidRPr="0033059C" w:rsidRDefault="008D2379" w:rsidP="001E7CAF">
      <w:pPr>
        <w:pStyle w:val="Listparagraf"/>
        <w:autoSpaceDE w:val="0"/>
        <w:autoSpaceDN w:val="0"/>
        <w:adjustRightInd w:val="0"/>
        <w:spacing w:before="60" w:after="60" w:line="240" w:lineRule="auto"/>
        <w:ind w:left="709"/>
        <w:jc w:val="both"/>
        <w:rPr>
          <w:rFonts w:ascii="Times New Roman" w:hAnsi="Times New Roman"/>
          <w:sz w:val="24"/>
          <w:szCs w:val="24"/>
          <w:lang w:val="en-US"/>
        </w:rPr>
      </w:pPr>
      <w:bookmarkStart w:id="27" w:name="_Hlk29552198"/>
      <w:r w:rsidRPr="0033059C">
        <w:rPr>
          <w:rFonts w:ascii="Times New Roman" w:hAnsi="Times New Roman"/>
          <w:sz w:val="24"/>
          <w:szCs w:val="24"/>
          <w:lang w:val="en-US"/>
        </w:rPr>
        <w:lastRenderedPageBreak/>
        <w:t xml:space="preserve">The </w:t>
      </w:r>
      <w:r w:rsidR="00BA4C36" w:rsidRPr="0033059C">
        <w:rPr>
          <w:rFonts w:ascii="Times New Roman" w:hAnsi="Times New Roman"/>
          <w:sz w:val="24"/>
          <w:szCs w:val="24"/>
          <w:lang w:val="en-US"/>
        </w:rPr>
        <w:t xml:space="preserve">Certified </w:t>
      </w:r>
      <w:r w:rsidR="00524466" w:rsidRPr="0033059C">
        <w:rPr>
          <w:rFonts w:ascii="Times New Roman" w:hAnsi="Times New Roman"/>
          <w:sz w:val="24"/>
          <w:szCs w:val="24"/>
          <w:lang w:val="en-US"/>
        </w:rPr>
        <w:t>Verifier</w:t>
      </w:r>
      <w:r w:rsidRPr="0033059C">
        <w:rPr>
          <w:rFonts w:ascii="Times New Roman" w:hAnsi="Times New Roman"/>
          <w:sz w:val="24"/>
          <w:szCs w:val="24"/>
          <w:lang w:val="en-US"/>
        </w:rPr>
        <w:t xml:space="preserve"> will receive the documentation</w:t>
      </w:r>
      <w:r w:rsidR="00012AA0" w:rsidRPr="0033059C">
        <w:rPr>
          <w:rFonts w:ascii="Times New Roman" w:hAnsi="Times New Roman"/>
          <w:sz w:val="24"/>
          <w:szCs w:val="24"/>
          <w:lang w:val="en-US"/>
        </w:rPr>
        <w:t xml:space="preserve"> integrated into the </w:t>
      </w:r>
      <w:r w:rsidR="00012AA0" w:rsidRPr="0033059C">
        <w:rPr>
          <w:rFonts w:ascii="Times New Roman" w:hAnsi="Times New Roman"/>
          <w:i/>
          <w:iCs/>
          <w:sz w:val="24"/>
          <w:szCs w:val="24"/>
          <w:lang w:val="en-US"/>
        </w:rPr>
        <w:t>Inception Report</w:t>
      </w:r>
      <w:r w:rsidRPr="0033059C">
        <w:rPr>
          <w:rFonts w:ascii="Times New Roman" w:hAnsi="Times New Roman"/>
          <w:sz w:val="24"/>
          <w:szCs w:val="24"/>
          <w:lang w:val="en-US"/>
        </w:rPr>
        <w:t xml:space="preserve"> provided by </w:t>
      </w:r>
      <w:r w:rsidR="00035C9F" w:rsidRPr="0033059C">
        <w:rPr>
          <w:rFonts w:ascii="Times New Roman" w:hAnsi="Times New Roman"/>
          <w:sz w:val="24"/>
          <w:szCs w:val="24"/>
          <w:lang w:val="en-US"/>
        </w:rPr>
        <w:t>the</w:t>
      </w:r>
      <w:r w:rsidR="00584293" w:rsidRPr="0033059C">
        <w:rPr>
          <w:rFonts w:ascii="Times New Roman" w:hAnsi="Times New Roman"/>
          <w:sz w:val="24"/>
          <w:szCs w:val="24"/>
          <w:lang w:val="en-US"/>
        </w:rPr>
        <w:t xml:space="preserve"> Consultant firm providing </w:t>
      </w:r>
      <w:r w:rsidR="002A1248">
        <w:rPr>
          <w:rFonts w:ascii="Times New Roman" w:hAnsi="Times New Roman"/>
          <w:sz w:val="24"/>
          <w:szCs w:val="24"/>
          <w:lang w:val="en-US"/>
        </w:rPr>
        <w:t>TD+TA</w:t>
      </w:r>
      <w:r w:rsidR="00584293" w:rsidRPr="0033059C">
        <w:rPr>
          <w:rFonts w:ascii="Times New Roman" w:hAnsi="Times New Roman"/>
          <w:sz w:val="24"/>
          <w:szCs w:val="24"/>
          <w:lang w:val="en-US"/>
        </w:rPr>
        <w:t xml:space="preserve"> services</w:t>
      </w:r>
      <w:r w:rsidR="00012AA0" w:rsidRPr="0033059C">
        <w:rPr>
          <w:rFonts w:ascii="Times New Roman" w:hAnsi="Times New Roman"/>
          <w:sz w:val="24"/>
          <w:szCs w:val="24"/>
          <w:lang w:val="en-US"/>
        </w:rPr>
        <w:t>,</w:t>
      </w:r>
      <w:r w:rsidR="00584293" w:rsidRPr="0033059C">
        <w:rPr>
          <w:rFonts w:ascii="Times New Roman" w:hAnsi="Times New Roman"/>
          <w:sz w:val="24"/>
          <w:szCs w:val="24"/>
          <w:lang w:val="en-US"/>
        </w:rPr>
        <w:t xml:space="preserve"> </w:t>
      </w:r>
      <w:r w:rsidRPr="0033059C">
        <w:rPr>
          <w:rFonts w:ascii="Times New Roman" w:hAnsi="Times New Roman"/>
          <w:sz w:val="24"/>
          <w:szCs w:val="24"/>
          <w:lang w:val="en-US"/>
        </w:rPr>
        <w:t xml:space="preserve">and </w:t>
      </w:r>
      <w:r w:rsidR="00012AA0" w:rsidRPr="0033059C">
        <w:rPr>
          <w:rFonts w:ascii="Times New Roman" w:hAnsi="Times New Roman"/>
          <w:sz w:val="24"/>
          <w:szCs w:val="24"/>
          <w:lang w:val="en-US"/>
        </w:rPr>
        <w:t xml:space="preserve">thus </w:t>
      </w:r>
      <w:r w:rsidRPr="0033059C">
        <w:rPr>
          <w:rFonts w:ascii="Times New Roman" w:hAnsi="Times New Roman"/>
          <w:sz w:val="24"/>
          <w:szCs w:val="24"/>
          <w:lang w:val="en-US"/>
        </w:rPr>
        <w:t xml:space="preserve">will </w:t>
      </w:r>
      <w:r w:rsidR="00012AA0" w:rsidRPr="0033059C">
        <w:rPr>
          <w:rFonts w:ascii="Times New Roman" w:hAnsi="Times New Roman"/>
          <w:sz w:val="24"/>
          <w:szCs w:val="24"/>
          <w:lang w:val="en-US"/>
        </w:rPr>
        <w:t>acknowledge</w:t>
      </w:r>
      <w:r w:rsidRPr="0033059C">
        <w:rPr>
          <w:rFonts w:ascii="Times New Roman" w:hAnsi="Times New Roman"/>
          <w:sz w:val="24"/>
          <w:szCs w:val="24"/>
          <w:lang w:val="en-US"/>
        </w:rPr>
        <w:t xml:space="preserve"> </w:t>
      </w:r>
      <w:r w:rsidR="00A043EF" w:rsidRPr="0033059C">
        <w:rPr>
          <w:rFonts w:ascii="Times New Roman" w:hAnsi="Times New Roman"/>
          <w:sz w:val="24"/>
          <w:szCs w:val="24"/>
          <w:lang w:val="en-US"/>
        </w:rPr>
        <w:t>the relevant information whether</w:t>
      </w:r>
      <w:r w:rsidRPr="0033059C">
        <w:rPr>
          <w:rFonts w:ascii="Times New Roman" w:hAnsi="Times New Roman"/>
          <w:sz w:val="24"/>
          <w:szCs w:val="24"/>
          <w:lang w:val="en-US"/>
        </w:rPr>
        <w:t xml:space="preserve"> the presented improvement solutions meet the requirements</w:t>
      </w:r>
      <w:r w:rsidR="0033059C" w:rsidRPr="0033059C">
        <w:rPr>
          <w:rFonts w:ascii="Times New Roman" w:hAnsi="Times New Roman"/>
          <w:sz w:val="24"/>
          <w:szCs w:val="24"/>
          <w:lang w:val="en-US"/>
        </w:rPr>
        <w:t>.</w:t>
      </w:r>
    </w:p>
    <w:bookmarkEnd w:id="27"/>
    <w:p w14:paraId="03231F2B" w14:textId="77777777" w:rsidR="00FB719C" w:rsidRPr="00EB1096" w:rsidRDefault="00FB719C" w:rsidP="003E5DBD">
      <w:pPr>
        <w:spacing w:before="60" w:after="60" w:line="240" w:lineRule="auto"/>
        <w:jc w:val="both"/>
        <w:rPr>
          <w:rFonts w:ascii="Times New Roman" w:hAnsi="Times New Roman"/>
          <w:sz w:val="24"/>
          <w:szCs w:val="24"/>
          <w:lang w:val="en-US"/>
        </w:rPr>
      </w:pPr>
    </w:p>
    <w:p w14:paraId="0A16DB5C" w14:textId="77777777" w:rsidR="00DE24F0" w:rsidRPr="00332A61" w:rsidRDefault="00DE24F0" w:rsidP="00DE24F0">
      <w:pPr>
        <w:pStyle w:val="Listparagraf"/>
        <w:numPr>
          <w:ilvl w:val="0"/>
          <w:numId w:val="29"/>
        </w:numPr>
        <w:rPr>
          <w:rFonts w:ascii="Times New Roman" w:hAnsi="Times New Roman"/>
          <w:b/>
          <w:bCs/>
          <w:i/>
          <w:iCs/>
          <w:sz w:val="24"/>
          <w:szCs w:val="24"/>
          <w:lang w:val="en-US"/>
        </w:rPr>
      </w:pPr>
      <w:r w:rsidRPr="00332A61">
        <w:rPr>
          <w:rFonts w:ascii="Times New Roman" w:hAnsi="Times New Roman"/>
          <w:b/>
          <w:bCs/>
          <w:i/>
          <w:iCs/>
          <w:sz w:val="24"/>
          <w:szCs w:val="24"/>
          <w:lang w:val="en-US"/>
        </w:rPr>
        <w:t>Phase II: The assessment</w:t>
      </w:r>
      <w:r>
        <w:rPr>
          <w:rFonts w:ascii="Times New Roman" w:hAnsi="Times New Roman"/>
          <w:b/>
          <w:bCs/>
          <w:i/>
          <w:iCs/>
          <w:sz w:val="24"/>
          <w:szCs w:val="24"/>
          <w:lang w:val="en-US"/>
        </w:rPr>
        <w:t>,</w:t>
      </w:r>
      <w:r w:rsidRPr="00332A61">
        <w:rPr>
          <w:rFonts w:ascii="Times New Roman" w:hAnsi="Times New Roman"/>
          <w:b/>
          <w:bCs/>
          <w:i/>
          <w:iCs/>
          <w:sz w:val="24"/>
          <w:szCs w:val="24"/>
          <w:lang w:val="en-US"/>
        </w:rPr>
        <w:t xml:space="preserve"> and the identification of any </w:t>
      </w:r>
      <w:r>
        <w:rPr>
          <w:rFonts w:ascii="Times New Roman" w:hAnsi="Times New Roman"/>
          <w:b/>
          <w:bCs/>
          <w:i/>
          <w:iCs/>
          <w:sz w:val="24"/>
          <w:szCs w:val="24"/>
          <w:lang w:val="en-US"/>
        </w:rPr>
        <w:t xml:space="preserve">eventual </w:t>
      </w:r>
      <w:r w:rsidRPr="00332A61">
        <w:rPr>
          <w:rFonts w:ascii="Times New Roman" w:hAnsi="Times New Roman"/>
          <w:b/>
          <w:bCs/>
          <w:i/>
          <w:iCs/>
          <w:sz w:val="24"/>
          <w:szCs w:val="24"/>
          <w:lang w:val="en-US"/>
        </w:rPr>
        <w:t>non-conformities related to</w:t>
      </w:r>
      <w:r>
        <w:rPr>
          <w:rFonts w:ascii="Times New Roman" w:hAnsi="Times New Roman"/>
          <w:b/>
          <w:bCs/>
          <w:i/>
          <w:iCs/>
          <w:sz w:val="24"/>
          <w:szCs w:val="24"/>
          <w:lang w:val="en-US"/>
        </w:rPr>
        <w:t>, of</w:t>
      </w:r>
      <w:r w:rsidRPr="00332A61">
        <w:rPr>
          <w:rFonts w:ascii="Times New Roman" w:hAnsi="Times New Roman"/>
          <w:b/>
          <w:bCs/>
          <w:i/>
          <w:iCs/>
          <w:sz w:val="24"/>
          <w:szCs w:val="24"/>
          <w:lang w:val="en-US"/>
        </w:rPr>
        <w:t xml:space="preserve"> the Technical Documentation necessary for the demolition of the existing construction and </w:t>
      </w:r>
      <w:r>
        <w:rPr>
          <w:rFonts w:ascii="Times New Roman" w:hAnsi="Times New Roman"/>
          <w:b/>
          <w:bCs/>
          <w:i/>
          <w:iCs/>
          <w:sz w:val="24"/>
          <w:szCs w:val="24"/>
          <w:lang w:val="en-US"/>
        </w:rPr>
        <w:t xml:space="preserve">for obtaining </w:t>
      </w:r>
      <w:r w:rsidRPr="00332A61">
        <w:rPr>
          <w:rFonts w:ascii="Times New Roman" w:hAnsi="Times New Roman"/>
          <w:b/>
          <w:bCs/>
          <w:i/>
          <w:iCs/>
          <w:sz w:val="24"/>
          <w:szCs w:val="24"/>
          <w:lang w:val="en-US"/>
        </w:rPr>
        <w:t xml:space="preserve">the </w:t>
      </w:r>
      <w:r>
        <w:rPr>
          <w:rFonts w:ascii="Times New Roman" w:hAnsi="Times New Roman"/>
          <w:b/>
          <w:bCs/>
          <w:i/>
          <w:iCs/>
          <w:sz w:val="24"/>
          <w:szCs w:val="24"/>
          <w:lang w:val="en-US"/>
        </w:rPr>
        <w:t xml:space="preserve">works </w:t>
      </w:r>
      <w:r w:rsidRPr="00332A61">
        <w:rPr>
          <w:rFonts w:ascii="Times New Roman" w:hAnsi="Times New Roman"/>
          <w:b/>
          <w:bCs/>
          <w:i/>
          <w:iCs/>
          <w:sz w:val="24"/>
          <w:szCs w:val="24"/>
          <w:lang w:val="en-US"/>
        </w:rPr>
        <w:t>authorization</w:t>
      </w:r>
      <w:r>
        <w:rPr>
          <w:rFonts w:ascii="Times New Roman" w:hAnsi="Times New Roman"/>
          <w:b/>
          <w:bCs/>
          <w:i/>
          <w:iCs/>
          <w:sz w:val="24"/>
          <w:szCs w:val="24"/>
          <w:lang w:val="en-US"/>
        </w:rPr>
        <w:t>s,</w:t>
      </w:r>
      <w:r w:rsidRPr="00332A61">
        <w:rPr>
          <w:rFonts w:ascii="Times New Roman" w:hAnsi="Times New Roman"/>
          <w:b/>
          <w:bCs/>
          <w:i/>
          <w:iCs/>
          <w:sz w:val="24"/>
          <w:szCs w:val="24"/>
          <w:lang w:val="en-US"/>
        </w:rPr>
        <w:t xml:space="preserve"> and </w:t>
      </w:r>
      <w:r>
        <w:rPr>
          <w:rFonts w:ascii="Times New Roman" w:hAnsi="Times New Roman"/>
          <w:b/>
          <w:bCs/>
          <w:i/>
          <w:iCs/>
          <w:sz w:val="24"/>
          <w:szCs w:val="24"/>
          <w:lang w:val="en-US"/>
        </w:rPr>
        <w:t xml:space="preserve">of </w:t>
      </w:r>
      <w:r w:rsidRPr="00332A61">
        <w:rPr>
          <w:rFonts w:ascii="Times New Roman" w:hAnsi="Times New Roman"/>
          <w:b/>
          <w:bCs/>
          <w:i/>
          <w:iCs/>
          <w:sz w:val="24"/>
          <w:szCs w:val="24"/>
          <w:lang w:val="en-US"/>
        </w:rPr>
        <w:t>the Technical Design for the execution of the new construction</w:t>
      </w:r>
    </w:p>
    <w:p w14:paraId="5A85C688" w14:textId="77777777" w:rsidR="008276B0" w:rsidRPr="00EB1096" w:rsidRDefault="008276B0" w:rsidP="00E13512">
      <w:pPr>
        <w:pStyle w:val="Listparagraf"/>
        <w:spacing w:before="60" w:after="60" w:line="240" w:lineRule="auto"/>
        <w:ind w:left="360" w:hanging="360"/>
        <w:jc w:val="both"/>
        <w:rPr>
          <w:rFonts w:ascii="Times New Roman" w:hAnsi="Times New Roman"/>
          <w:b/>
          <w:bCs/>
          <w:i/>
          <w:iCs/>
          <w:sz w:val="24"/>
          <w:szCs w:val="24"/>
          <w:lang w:val="en-US"/>
        </w:rPr>
      </w:pPr>
    </w:p>
    <w:p w14:paraId="7600B0A4" w14:textId="05A091B6" w:rsidR="00285E7E" w:rsidRPr="00285E7E" w:rsidRDefault="008276B0" w:rsidP="001E7CAF">
      <w:pPr>
        <w:pStyle w:val="Listparagraf"/>
        <w:numPr>
          <w:ilvl w:val="0"/>
          <w:numId w:val="9"/>
        </w:numPr>
        <w:spacing w:before="60" w:after="60" w:line="240" w:lineRule="auto"/>
        <w:ind w:left="709" w:firstLine="0"/>
        <w:jc w:val="both"/>
        <w:rPr>
          <w:rFonts w:ascii="Times New Roman" w:hAnsi="Times New Roman"/>
          <w:b/>
          <w:bCs/>
          <w:iCs/>
          <w:sz w:val="24"/>
          <w:szCs w:val="24"/>
          <w:lang w:val="en-US"/>
        </w:rPr>
      </w:pPr>
      <w:r w:rsidRPr="00285E7E">
        <w:rPr>
          <w:rFonts w:ascii="Times New Roman" w:hAnsi="Times New Roman"/>
          <w:b/>
          <w:bCs/>
          <w:iCs/>
          <w:sz w:val="24"/>
          <w:szCs w:val="24"/>
          <w:lang w:val="en-US"/>
        </w:rPr>
        <w:t xml:space="preserve">Phase II.1. </w:t>
      </w:r>
      <w:bookmarkStart w:id="28" w:name="_Hlk23317768"/>
      <w:r w:rsidR="00DE24F0" w:rsidRPr="00DE24F0">
        <w:rPr>
          <w:rFonts w:ascii="Times New Roman" w:hAnsi="Times New Roman"/>
          <w:b/>
          <w:bCs/>
          <w:iCs/>
          <w:sz w:val="24"/>
          <w:szCs w:val="24"/>
          <w:lang w:val="en-US"/>
        </w:rPr>
        <w:t>The assessment, and the identification of any eventual non-conformities related to, of the "Technical Documentation in order to obtain the Demolition Permit", having been delivered in draft format for the existing construction, and of the technical documentation related to the organization of the demolition works execution, as well as the specialized verification of the technical documentation, in original copy, being necessary to obtain/update the permits/authorizations/studies (on a case by case basis) required by the Urban Certificate for obtaining the Demolition Permit</w:t>
      </w:r>
      <w:r w:rsidR="00DE24F0" w:rsidRPr="00332A61">
        <w:rPr>
          <w:rFonts w:ascii="Times New Roman" w:hAnsi="Times New Roman"/>
          <w:iCs/>
          <w:sz w:val="24"/>
          <w:szCs w:val="24"/>
          <w:lang w:val="en-US"/>
        </w:rPr>
        <w:t>;</w:t>
      </w:r>
    </w:p>
    <w:p w14:paraId="59723949" w14:textId="4A22768D" w:rsidR="007A3D71" w:rsidRDefault="00177B69" w:rsidP="001E7CAF">
      <w:pPr>
        <w:pStyle w:val="Listparagraf"/>
        <w:spacing w:before="60" w:after="60" w:line="240" w:lineRule="auto"/>
        <w:ind w:left="709"/>
        <w:jc w:val="both"/>
        <w:rPr>
          <w:rFonts w:ascii="Times New Roman" w:hAnsi="Times New Roman"/>
          <w:bCs/>
          <w:iCs/>
          <w:sz w:val="24"/>
          <w:szCs w:val="24"/>
          <w:lang w:val="en-US"/>
        </w:rPr>
      </w:pPr>
      <w:r w:rsidRPr="00285E7E">
        <w:rPr>
          <w:rFonts w:ascii="Times New Roman" w:hAnsi="Times New Roman"/>
          <w:bCs/>
          <w:iCs/>
          <w:sz w:val="24"/>
          <w:szCs w:val="24"/>
          <w:lang w:val="en-US"/>
        </w:rPr>
        <w:t>The Certified Verifier shall analyze the documentation</w:t>
      </w:r>
      <w:r w:rsidR="001E7CAF">
        <w:rPr>
          <w:rFonts w:ascii="Times New Roman" w:hAnsi="Times New Roman"/>
          <w:bCs/>
          <w:iCs/>
          <w:sz w:val="24"/>
          <w:szCs w:val="24"/>
          <w:lang w:val="en-US"/>
        </w:rPr>
        <w:t>,</w:t>
      </w:r>
      <w:r w:rsidRPr="00285E7E">
        <w:rPr>
          <w:rFonts w:ascii="Times New Roman" w:hAnsi="Times New Roman"/>
          <w:bCs/>
          <w:iCs/>
          <w:sz w:val="24"/>
          <w:szCs w:val="24"/>
          <w:lang w:val="en-US"/>
        </w:rPr>
        <w:t xml:space="preserve"> and shall identify any </w:t>
      </w:r>
      <w:r w:rsidR="001E7CAF">
        <w:rPr>
          <w:rFonts w:ascii="Times New Roman" w:hAnsi="Times New Roman"/>
          <w:bCs/>
          <w:iCs/>
          <w:sz w:val="24"/>
          <w:szCs w:val="24"/>
          <w:lang w:val="en-US"/>
        </w:rPr>
        <w:t xml:space="preserve">eventual </w:t>
      </w:r>
      <w:r w:rsidRPr="00285E7E">
        <w:rPr>
          <w:rFonts w:ascii="Times New Roman" w:hAnsi="Times New Roman"/>
          <w:bCs/>
          <w:iCs/>
          <w:sz w:val="24"/>
          <w:szCs w:val="24"/>
          <w:lang w:val="en-US"/>
        </w:rPr>
        <w:t>non-conformities</w:t>
      </w:r>
      <w:r w:rsidR="001E7CAF">
        <w:rPr>
          <w:rFonts w:ascii="Times New Roman" w:hAnsi="Times New Roman"/>
          <w:bCs/>
          <w:iCs/>
          <w:sz w:val="24"/>
          <w:szCs w:val="24"/>
          <w:lang w:val="en-US"/>
        </w:rPr>
        <w:t>,</w:t>
      </w:r>
      <w:r w:rsidRPr="00285E7E">
        <w:rPr>
          <w:rFonts w:ascii="Times New Roman" w:hAnsi="Times New Roman"/>
          <w:bCs/>
          <w:iCs/>
          <w:sz w:val="24"/>
          <w:szCs w:val="24"/>
          <w:lang w:val="en-US"/>
        </w:rPr>
        <w:t xml:space="preserve"> </w:t>
      </w:r>
      <w:r w:rsidR="001E7CAF">
        <w:rPr>
          <w:rFonts w:ascii="Times New Roman" w:hAnsi="Times New Roman"/>
          <w:bCs/>
          <w:iCs/>
          <w:sz w:val="24"/>
          <w:szCs w:val="24"/>
          <w:lang w:val="en-US"/>
        </w:rPr>
        <w:t>related to</w:t>
      </w:r>
      <w:r w:rsidRPr="00285E7E">
        <w:rPr>
          <w:rFonts w:ascii="Times New Roman" w:hAnsi="Times New Roman"/>
          <w:bCs/>
          <w:iCs/>
          <w:sz w:val="24"/>
          <w:szCs w:val="24"/>
          <w:lang w:val="en-US"/>
        </w:rPr>
        <w:t xml:space="preserve"> the Documentation for obtaining the </w:t>
      </w:r>
      <w:r w:rsidRPr="00285E7E">
        <w:rPr>
          <w:rFonts w:ascii="Times New Roman" w:hAnsi="Times New Roman"/>
          <w:iCs/>
          <w:sz w:val="24"/>
          <w:szCs w:val="24"/>
          <w:lang w:val="en-US"/>
        </w:rPr>
        <w:t>Demolition Permit</w:t>
      </w:r>
      <w:r w:rsidRPr="00285E7E">
        <w:rPr>
          <w:rFonts w:ascii="Times New Roman" w:hAnsi="Times New Roman"/>
          <w:bCs/>
          <w:iCs/>
          <w:sz w:val="24"/>
          <w:szCs w:val="24"/>
          <w:lang w:val="en-US"/>
        </w:rPr>
        <w:t xml:space="preserve"> for the </w:t>
      </w:r>
      <w:r w:rsidR="00DB10BC" w:rsidRPr="00285E7E">
        <w:rPr>
          <w:rFonts w:ascii="Times New Roman" w:hAnsi="Times New Roman"/>
          <w:bCs/>
          <w:iCs/>
          <w:sz w:val="24"/>
          <w:szCs w:val="24"/>
          <w:lang w:val="en-US"/>
        </w:rPr>
        <w:t>existing building</w:t>
      </w:r>
      <w:r w:rsidRPr="00285E7E">
        <w:rPr>
          <w:rFonts w:ascii="Times New Roman" w:hAnsi="Times New Roman"/>
          <w:bCs/>
          <w:iCs/>
          <w:sz w:val="24"/>
          <w:szCs w:val="24"/>
          <w:lang w:val="en-US"/>
        </w:rPr>
        <w:t xml:space="preserve"> (including </w:t>
      </w:r>
      <w:r w:rsidR="001E7CAF">
        <w:rPr>
          <w:rFonts w:ascii="Times New Roman" w:hAnsi="Times New Roman"/>
          <w:bCs/>
          <w:iCs/>
          <w:sz w:val="24"/>
          <w:szCs w:val="24"/>
          <w:lang w:val="en-US"/>
        </w:rPr>
        <w:t xml:space="preserve">the documentation for the </w:t>
      </w:r>
      <w:r w:rsidRPr="00285E7E">
        <w:rPr>
          <w:rFonts w:ascii="Times New Roman" w:hAnsi="Times New Roman"/>
          <w:bCs/>
          <w:iCs/>
          <w:sz w:val="24"/>
          <w:szCs w:val="24"/>
          <w:lang w:val="en-US"/>
        </w:rPr>
        <w:t>organization of the</w:t>
      </w:r>
      <w:r w:rsidR="001E7CAF">
        <w:rPr>
          <w:rFonts w:ascii="Times New Roman" w:hAnsi="Times New Roman"/>
          <w:bCs/>
          <w:iCs/>
          <w:sz w:val="24"/>
          <w:szCs w:val="24"/>
          <w:lang w:val="en-US"/>
        </w:rPr>
        <w:t xml:space="preserve"> works</w:t>
      </w:r>
      <w:r w:rsidRPr="00285E7E">
        <w:rPr>
          <w:rFonts w:ascii="Times New Roman" w:hAnsi="Times New Roman"/>
          <w:bCs/>
          <w:iCs/>
          <w:sz w:val="24"/>
          <w:szCs w:val="24"/>
          <w:lang w:val="en-US"/>
        </w:rPr>
        <w:t xml:space="preserve"> execution </w:t>
      </w:r>
      <w:r w:rsidR="001E7CAF">
        <w:rPr>
          <w:rFonts w:ascii="Times New Roman" w:hAnsi="Times New Roman"/>
          <w:bCs/>
          <w:iCs/>
          <w:sz w:val="24"/>
          <w:szCs w:val="24"/>
          <w:lang w:val="en-US"/>
        </w:rPr>
        <w:t xml:space="preserve">being </w:t>
      </w:r>
      <w:r w:rsidRPr="00285E7E">
        <w:rPr>
          <w:rFonts w:ascii="Times New Roman" w:hAnsi="Times New Roman"/>
          <w:bCs/>
          <w:iCs/>
          <w:sz w:val="24"/>
          <w:szCs w:val="24"/>
          <w:lang w:val="en-US"/>
        </w:rPr>
        <w:t xml:space="preserve">necessary for the </w:t>
      </w:r>
      <w:r w:rsidR="00DB10BC" w:rsidRPr="00285E7E">
        <w:rPr>
          <w:rFonts w:ascii="Times New Roman" w:hAnsi="Times New Roman"/>
          <w:bCs/>
          <w:iCs/>
          <w:sz w:val="24"/>
          <w:szCs w:val="24"/>
          <w:lang w:val="en-US"/>
        </w:rPr>
        <w:t xml:space="preserve">demolition </w:t>
      </w:r>
      <w:r w:rsidRPr="00285E7E">
        <w:rPr>
          <w:rFonts w:ascii="Times New Roman" w:hAnsi="Times New Roman"/>
          <w:bCs/>
          <w:iCs/>
          <w:sz w:val="24"/>
          <w:szCs w:val="24"/>
          <w:lang w:val="en-US"/>
        </w:rPr>
        <w:t xml:space="preserve">of the </w:t>
      </w:r>
      <w:r w:rsidR="00DB10BC" w:rsidRPr="00285E7E">
        <w:rPr>
          <w:rFonts w:ascii="Times New Roman" w:hAnsi="Times New Roman"/>
          <w:bCs/>
          <w:iCs/>
          <w:sz w:val="24"/>
          <w:szCs w:val="24"/>
          <w:lang w:val="en-US"/>
        </w:rPr>
        <w:t>existing</w:t>
      </w:r>
      <w:r w:rsidRPr="00285E7E">
        <w:rPr>
          <w:rFonts w:ascii="Times New Roman" w:hAnsi="Times New Roman"/>
          <w:bCs/>
          <w:iCs/>
          <w:sz w:val="24"/>
          <w:szCs w:val="24"/>
          <w:lang w:val="en-US"/>
        </w:rPr>
        <w:t xml:space="preserve"> building), </w:t>
      </w:r>
      <w:r w:rsidR="001E7CAF">
        <w:rPr>
          <w:rFonts w:ascii="Times New Roman" w:hAnsi="Times New Roman"/>
          <w:bCs/>
          <w:iCs/>
          <w:sz w:val="24"/>
          <w:szCs w:val="24"/>
          <w:lang w:val="en-US"/>
        </w:rPr>
        <w:t xml:space="preserve">the </w:t>
      </w:r>
      <w:r w:rsidRPr="00285E7E">
        <w:rPr>
          <w:rFonts w:ascii="Times New Roman" w:hAnsi="Times New Roman"/>
          <w:bCs/>
          <w:iCs/>
          <w:sz w:val="24"/>
          <w:szCs w:val="24"/>
          <w:lang w:val="en-US"/>
        </w:rPr>
        <w:t xml:space="preserve">documentation </w:t>
      </w:r>
      <w:r w:rsidR="007A3D71">
        <w:rPr>
          <w:rFonts w:ascii="Times New Roman" w:hAnsi="Times New Roman"/>
          <w:bCs/>
          <w:iCs/>
          <w:sz w:val="24"/>
          <w:szCs w:val="24"/>
          <w:lang w:val="en-US"/>
        </w:rPr>
        <w:t xml:space="preserve">being </w:t>
      </w:r>
      <w:r w:rsidRPr="00285E7E">
        <w:rPr>
          <w:rFonts w:ascii="Times New Roman" w:hAnsi="Times New Roman"/>
          <w:bCs/>
          <w:iCs/>
          <w:sz w:val="24"/>
          <w:szCs w:val="24"/>
          <w:lang w:val="en-US"/>
        </w:rPr>
        <w:t>submitted by the</w:t>
      </w:r>
      <w:r w:rsidRPr="00285E7E">
        <w:rPr>
          <w:rFonts w:ascii="Times New Roman" w:hAnsi="Times New Roman"/>
          <w:sz w:val="24"/>
          <w:szCs w:val="24"/>
          <w:lang w:val="en-US"/>
        </w:rPr>
        <w:t xml:space="preserve"> Consultant firm providing </w:t>
      </w:r>
      <w:r w:rsidR="001E7CAF">
        <w:rPr>
          <w:rFonts w:ascii="Times New Roman" w:hAnsi="Times New Roman"/>
          <w:sz w:val="24"/>
          <w:szCs w:val="24"/>
          <w:lang w:val="en-US"/>
        </w:rPr>
        <w:t>TD+TA</w:t>
      </w:r>
      <w:r w:rsidRPr="00285E7E">
        <w:rPr>
          <w:rFonts w:ascii="Times New Roman" w:hAnsi="Times New Roman"/>
          <w:sz w:val="24"/>
          <w:szCs w:val="24"/>
          <w:lang w:val="en-US"/>
        </w:rPr>
        <w:t xml:space="preserve"> services</w:t>
      </w:r>
      <w:r w:rsidRPr="00285E7E">
        <w:rPr>
          <w:rFonts w:ascii="Times New Roman" w:hAnsi="Times New Roman"/>
          <w:bCs/>
          <w:iCs/>
          <w:sz w:val="24"/>
          <w:szCs w:val="24"/>
          <w:lang w:val="en-US"/>
        </w:rPr>
        <w:t xml:space="preserve"> </w:t>
      </w:r>
      <w:r w:rsidRPr="001E7CAF">
        <w:rPr>
          <w:rFonts w:ascii="Times New Roman" w:hAnsi="Times New Roman"/>
          <w:bCs/>
          <w:i/>
          <w:sz w:val="24"/>
          <w:szCs w:val="24"/>
          <w:lang w:val="en-US"/>
        </w:rPr>
        <w:t>in draft format</w:t>
      </w:r>
      <w:r w:rsidRPr="00285E7E">
        <w:rPr>
          <w:rFonts w:ascii="Times New Roman" w:hAnsi="Times New Roman"/>
          <w:bCs/>
          <w:iCs/>
          <w:sz w:val="24"/>
          <w:szCs w:val="24"/>
          <w:lang w:val="en-US"/>
        </w:rPr>
        <w:t xml:space="preserve">. </w:t>
      </w:r>
    </w:p>
    <w:p w14:paraId="1CD3CA82" w14:textId="014BE6AD" w:rsidR="00177B69" w:rsidRPr="00285E7E" w:rsidRDefault="00177B69" w:rsidP="001E7CAF">
      <w:pPr>
        <w:pStyle w:val="Listparagraf"/>
        <w:spacing w:before="60" w:after="60" w:line="240" w:lineRule="auto"/>
        <w:ind w:left="709"/>
        <w:jc w:val="both"/>
        <w:rPr>
          <w:rFonts w:ascii="Times New Roman" w:hAnsi="Times New Roman"/>
          <w:bCs/>
          <w:iCs/>
          <w:sz w:val="24"/>
          <w:szCs w:val="24"/>
          <w:lang w:val="en-US"/>
        </w:rPr>
      </w:pPr>
      <w:r w:rsidRPr="00285E7E">
        <w:rPr>
          <w:rFonts w:ascii="Times New Roman" w:hAnsi="Times New Roman"/>
          <w:bCs/>
          <w:iCs/>
          <w:sz w:val="24"/>
          <w:szCs w:val="24"/>
          <w:lang w:val="en-US"/>
        </w:rPr>
        <w:t xml:space="preserve">The Certified </w:t>
      </w:r>
      <w:r w:rsidRPr="00285E7E">
        <w:rPr>
          <w:rFonts w:ascii="Times New Roman" w:hAnsi="Times New Roman"/>
          <w:sz w:val="24"/>
          <w:szCs w:val="24"/>
          <w:lang w:val="en-US"/>
        </w:rPr>
        <w:t>Verifier</w:t>
      </w:r>
      <w:r w:rsidRPr="00285E7E">
        <w:rPr>
          <w:rFonts w:ascii="Times New Roman" w:hAnsi="Times New Roman"/>
          <w:bCs/>
          <w:iCs/>
          <w:sz w:val="24"/>
          <w:szCs w:val="24"/>
          <w:lang w:val="en-US"/>
        </w:rPr>
        <w:t xml:space="preserve"> will </w:t>
      </w:r>
      <w:r w:rsidR="007A3D71">
        <w:rPr>
          <w:rFonts w:ascii="Times New Roman" w:hAnsi="Times New Roman"/>
          <w:bCs/>
          <w:iCs/>
          <w:sz w:val="24"/>
          <w:szCs w:val="24"/>
          <w:lang w:val="en-US"/>
        </w:rPr>
        <w:t>notify in writing</w:t>
      </w:r>
      <w:r w:rsidRPr="00285E7E">
        <w:rPr>
          <w:rFonts w:ascii="Times New Roman" w:hAnsi="Times New Roman"/>
          <w:bCs/>
          <w:iCs/>
          <w:sz w:val="24"/>
          <w:szCs w:val="24"/>
          <w:lang w:val="en-US"/>
        </w:rPr>
        <w:t xml:space="preserve"> the Client and the</w:t>
      </w:r>
      <w:r w:rsidRPr="00285E7E">
        <w:rPr>
          <w:rFonts w:ascii="Times New Roman" w:hAnsi="Times New Roman"/>
          <w:sz w:val="24"/>
          <w:szCs w:val="24"/>
          <w:lang w:val="en-US"/>
        </w:rPr>
        <w:t xml:space="preserve"> Consultant firm providing </w:t>
      </w:r>
      <w:r w:rsidR="001E7CAF">
        <w:rPr>
          <w:rFonts w:ascii="Times New Roman" w:hAnsi="Times New Roman"/>
          <w:sz w:val="24"/>
          <w:szCs w:val="24"/>
          <w:lang w:val="en-US"/>
        </w:rPr>
        <w:t>TD+TA</w:t>
      </w:r>
      <w:r w:rsidRPr="00285E7E">
        <w:rPr>
          <w:rFonts w:ascii="Times New Roman" w:hAnsi="Times New Roman"/>
          <w:sz w:val="24"/>
          <w:szCs w:val="24"/>
          <w:lang w:val="en-US"/>
        </w:rPr>
        <w:t xml:space="preserve"> services</w:t>
      </w:r>
      <w:r w:rsidRPr="00285E7E">
        <w:rPr>
          <w:rFonts w:ascii="Times New Roman" w:hAnsi="Times New Roman"/>
          <w:bCs/>
          <w:iCs/>
          <w:sz w:val="24"/>
          <w:szCs w:val="24"/>
          <w:lang w:val="en-US"/>
        </w:rPr>
        <w:t xml:space="preserve"> of the</w:t>
      </w:r>
      <w:r w:rsidR="001E7CAF">
        <w:rPr>
          <w:rFonts w:ascii="Times New Roman" w:hAnsi="Times New Roman"/>
          <w:bCs/>
          <w:iCs/>
          <w:sz w:val="24"/>
          <w:szCs w:val="24"/>
          <w:lang w:val="en-US"/>
        </w:rPr>
        <w:t xml:space="preserve"> identified</w:t>
      </w:r>
      <w:r w:rsidRPr="00285E7E">
        <w:rPr>
          <w:rFonts w:ascii="Times New Roman" w:hAnsi="Times New Roman"/>
          <w:bCs/>
          <w:iCs/>
          <w:sz w:val="24"/>
          <w:szCs w:val="24"/>
          <w:lang w:val="en-US"/>
        </w:rPr>
        <w:t xml:space="preserve"> non-conformities</w:t>
      </w:r>
      <w:r w:rsidR="001E7CAF">
        <w:rPr>
          <w:rFonts w:ascii="Times New Roman" w:hAnsi="Times New Roman"/>
          <w:bCs/>
          <w:iCs/>
          <w:sz w:val="24"/>
          <w:szCs w:val="24"/>
          <w:lang w:val="en-US"/>
        </w:rPr>
        <w:t>,</w:t>
      </w:r>
      <w:r w:rsidRPr="00285E7E">
        <w:rPr>
          <w:rFonts w:ascii="Times New Roman" w:hAnsi="Times New Roman"/>
          <w:bCs/>
          <w:iCs/>
          <w:sz w:val="24"/>
          <w:szCs w:val="24"/>
          <w:lang w:val="en-US"/>
        </w:rPr>
        <w:t xml:space="preserve"> for their correction by the</w:t>
      </w:r>
      <w:r w:rsidRPr="00285E7E">
        <w:rPr>
          <w:rFonts w:ascii="Times New Roman" w:hAnsi="Times New Roman"/>
          <w:sz w:val="24"/>
          <w:szCs w:val="24"/>
          <w:lang w:val="en-US"/>
        </w:rPr>
        <w:t xml:space="preserve"> Consultant firm providing </w:t>
      </w:r>
      <w:r w:rsidR="001E7CAF">
        <w:rPr>
          <w:rFonts w:ascii="Times New Roman" w:hAnsi="Times New Roman"/>
          <w:sz w:val="24"/>
          <w:szCs w:val="24"/>
          <w:lang w:val="en-US"/>
        </w:rPr>
        <w:t>TD+TA</w:t>
      </w:r>
      <w:r w:rsidRPr="00285E7E">
        <w:rPr>
          <w:rFonts w:ascii="Times New Roman" w:hAnsi="Times New Roman"/>
          <w:sz w:val="24"/>
          <w:szCs w:val="24"/>
          <w:lang w:val="en-US"/>
        </w:rPr>
        <w:t xml:space="preserve"> services</w:t>
      </w:r>
      <w:r w:rsidRPr="00285E7E">
        <w:rPr>
          <w:rFonts w:ascii="Times New Roman" w:hAnsi="Times New Roman"/>
          <w:bCs/>
          <w:iCs/>
          <w:sz w:val="24"/>
          <w:szCs w:val="24"/>
          <w:lang w:val="en-US"/>
        </w:rPr>
        <w:t>.</w:t>
      </w:r>
    </w:p>
    <w:p w14:paraId="7E8A5420" w14:textId="1C8D579A" w:rsidR="008276B0" w:rsidRDefault="00B34855" w:rsidP="001E7CAF">
      <w:pPr>
        <w:pStyle w:val="Listparagraf"/>
        <w:autoSpaceDE w:val="0"/>
        <w:autoSpaceDN w:val="0"/>
        <w:adjustRightInd w:val="0"/>
        <w:spacing w:before="60" w:after="60" w:line="240" w:lineRule="auto"/>
        <w:ind w:left="709"/>
        <w:jc w:val="both"/>
        <w:rPr>
          <w:rFonts w:ascii="Times New Roman" w:hAnsi="Times New Roman"/>
          <w:bCs/>
          <w:iCs/>
          <w:sz w:val="24"/>
          <w:szCs w:val="24"/>
          <w:lang w:val="en-US"/>
        </w:rPr>
      </w:pPr>
      <w:r w:rsidRPr="0033059C">
        <w:rPr>
          <w:rFonts w:ascii="Times New Roman" w:hAnsi="Times New Roman"/>
          <w:bCs/>
          <w:iCs/>
          <w:sz w:val="24"/>
          <w:szCs w:val="24"/>
          <w:lang w:val="en-US"/>
        </w:rPr>
        <w:t xml:space="preserve">The </w:t>
      </w:r>
      <w:r w:rsidRPr="0033059C">
        <w:rPr>
          <w:rFonts w:ascii="Times New Roman" w:hAnsi="Times New Roman"/>
          <w:bCs/>
          <w:i/>
          <w:sz w:val="24"/>
          <w:szCs w:val="24"/>
          <w:lang w:val="en-US"/>
        </w:rPr>
        <w:t>s</w:t>
      </w:r>
      <w:r w:rsidR="008D2379" w:rsidRPr="0033059C">
        <w:rPr>
          <w:rFonts w:ascii="Times New Roman" w:hAnsi="Times New Roman"/>
          <w:bCs/>
          <w:i/>
          <w:sz w:val="24"/>
          <w:szCs w:val="24"/>
          <w:lang w:val="en-US"/>
        </w:rPr>
        <w:t>pecialized verification</w:t>
      </w:r>
      <w:r w:rsidR="007A3D71">
        <w:rPr>
          <w:rFonts w:ascii="Times New Roman" w:hAnsi="Times New Roman"/>
          <w:bCs/>
          <w:i/>
          <w:sz w:val="24"/>
          <w:szCs w:val="24"/>
          <w:lang w:val="en-US"/>
        </w:rPr>
        <w:t xml:space="preserve"> activities</w:t>
      </w:r>
      <w:r w:rsidR="001E7CAF">
        <w:rPr>
          <w:rFonts w:ascii="Times New Roman" w:hAnsi="Times New Roman"/>
          <w:bCs/>
          <w:i/>
          <w:sz w:val="24"/>
          <w:szCs w:val="24"/>
          <w:lang w:val="en-US"/>
        </w:rPr>
        <w:t>,</w:t>
      </w:r>
      <w:r w:rsidR="00285E7E">
        <w:rPr>
          <w:rFonts w:ascii="Times New Roman" w:hAnsi="Times New Roman"/>
          <w:bCs/>
          <w:iCs/>
          <w:sz w:val="24"/>
          <w:szCs w:val="24"/>
          <w:lang w:val="en-US"/>
        </w:rPr>
        <w:t xml:space="preserve"> </w:t>
      </w:r>
      <w:r w:rsidR="000429C4" w:rsidRPr="0033059C">
        <w:rPr>
          <w:rFonts w:ascii="Times New Roman" w:hAnsi="Times New Roman"/>
          <w:iCs/>
          <w:sz w:val="24"/>
          <w:szCs w:val="24"/>
          <w:lang w:val="en-US"/>
        </w:rPr>
        <w:t>inclu</w:t>
      </w:r>
      <w:r w:rsidR="001E7CAF">
        <w:rPr>
          <w:rFonts w:ascii="Times New Roman" w:hAnsi="Times New Roman"/>
          <w:iCs/>
          <w:sz w:val="24"/>
          <w:szCs w:val="24"/>
          <w:lang w:val="en-US"/>
        </w:rPr>
        <w:t>ding</w:t>
      </w:r>
      <w:r w:rsidR="000429C4" w:rsidRPr="0033059C">
        <w:rPr>
          <w:rFonts w:ascii="Times New Roman" w:hAnsi="Times New Roman"/>
          <w:iCs/>
          <w:sz w:val="24"/>
          <w:szCs w:val="24"/>
          <w:lang w:val="en-US"/>
        </w:rPr>
        <w:t xml:space="preserve"> the mandatory original </w:t>
      </w:r>
      <w:r w:rsidR="007A3D71">
        <w:rPr>
          <w:rFonts w:ascii="Times New Roman" w:hAnsi="Times New Roman"/>
          <w:iCs/>
          <w:sz w:val="24"/>
          <w:szCs w:val="24"/>
          <w:lang w:val="en-US"/>
        </w:rPr>
        <w:t xml:space="preserve">signature and </w:t>
      </w:r>
      <w:r w:rsidR="000429C4" w:rsidRPr="0033059C">
        <w:rPr>
          <w:rFonts w:ascii="Times New Roman" w:hAnsi="Times New Roman"/>
          <w:iCs/>
          <w:sz w:val="24"/>
          <w:szCs w:val="24"/>
          <w:lang w:val="en-US"/>
        </w:rPr>
        <w:t xml:space="preserve">stamp </w:t>
      </w:r>
      <w:r w:rsidR="007A3D71">
        <w:rPr>
          <w:rFonts w:ascii="Times New Roman" w:hAnsi="Times New Roman"/>
          <w:iCs/>
          <w:sz w:val="24"/>
          <w:szCs w:val="24"/>
          <w:lang w:val="en-US"/>
        </w:rPr>
        <w:t>applied on</w:t>
      </w:r>
      <w:r w:rsidR="000429C4" w:rsidRPr="0033059C">
        <w:rPr>
          <w:rFonts w:ascii="Times New Roman" w:hAnsi="Times New Roman"/>
          <w:iCs/>
          <w:sz w:val="24"/>
          <w:szCs w:val="24"/>
          <w:lang w:val="en-US"/>
        </w:rPr>
        <w:t xml:space="preserve"> the Certified Verifier’s endorsement and report</w:t>
      </w:r>
      <w:r w:rsidR="00966A20" w:rsidRPr="0033059C">
        <w:rPr>
          <w:rFonts w:ascii="Times New Roman" w:hAnsi="Times New Roman"/>
          <w:iCs/>
          <w:sz w:val="24"/>
          <w:szCs w:val="24"/>
          <w:lang w:val="en-US"/>
        </w:rPr>
        <w:t>,</w:t>
      </w:r>
      <w:r w:rsidR="000429C4" w:rsidRPr="0033059C">
        <w:rPr>
          <w:rFonts w:ascii="Times New Roman" w:hAnsi="Times New Roman"/>
          <w:iCs/>
          <w:sz w:val="24"/>
          <w:szCs w:val="24"/>
          <w:lang w:val="en-US"/>
        </w:rPr>
        <w:t xml:space="preserve"> </w:t>
      </w:r>
      <w:r w:rsidR="008D2379" w:rsidRPr="0033059C">
        <w:rPr>
          <w:rFonts w:ascii="Times New Roman" w:hAnsi="Times New Roman"/>
          <w:bCs/>
          <w:iCs/>
          <w:sz w:val="24"/>
          <w:szCs w:val="24"/>
          <w:lang w:val="en-US"/>
        </w:rPr>
        <w:t xml:space="preserve"> </w:t>
      </w:r>
      <w:r w:rsidR="007A3D71">
        <w:rPr>
          <w:rFonts w:ascii="Times New Roman" w:hAnsi="Times New Roman"/>
          <w:bCs/>
          <w:iCs/>
          <w:sz w:val="24"/>
          <w:szCs w:val="24"/>
          <w:lang w:val="en-US"/>
        </w:rPr>
        <w:t>are</w:t>
      </w:r>
      <w:r w:rsidR="008D2379" w:rsidRPr="0033059C">
        <w:rPr>
          <w:rFonts w:ascii="Times New Roman" w:hAnsi="Times New Roman"/>
          <w:bCs/>
          <w:iCs/>
          <w:sz w:val="24"/>
          <w:szCs w:val="24"/>
          <w:lang w:val="en-US"/>
        </w:rPr>
        <w:t xml:space="preserve"> </w:t>
      </w:r>
      <w:r w:rsidRPr="0033059C">
        <w:rPr>
          <w:rFonts w:ascii="Times New Roman" w:hAnsi="Times New Roman"/>
          <w:bCs/>
          <w:iCs/>
          <w:sz w:val="24"/>
          <w:szCs w:val="24"/>
          <w:lang w:val="en-US"/>
        </w:rPr>
        <w:t>consistent with</w:t>
      </w:r>
      <w:r w:rsidR="008D2379" w:rsidRPr="0033059C">
        <w:rPr>
          <w:rFonts w:ascii="Times New Roman" w:hAnsi="Times New Roman"/>
          <w:bCs/>
          <w:iCs/>
          <w:sz w:val="24"/>
          <w:szCs w:val="24"/>
          <w:lang w:val="en-US"/>
        </w:rPr>
        <w:t xml:space="preserve"> the current norms and </w:t>
      </w:r>
      <w:r w:rsidR="001E7CAF">
        <w:rPr>
          <w:rFonts w:ascii="Times New Roman" w:hAnsi="Times New Roman"/>
          <w:bCs/>
          <w:iCs/>
          <w:sz w:val="24"/>
          <w:szCs w:val="24"/>
          <w:lang w:val="en-US"/>
        </w:rPr>
        <w:t>regulations,</w:t>
      </w:r>
      <w:r w:rsidR="008D2379" w:rsidRPr="0033059C">
        <w:rPr>
          <w:rFonts w:ascii="Times New Roman" w:hAnsi="Times New Roman"/>
          <w:bCs/>
          <w:iCs/>
          <w:sz w:val="24"/>
          <w:szCs w:val="24"/>
          <w:lang w:val="en-US"/>
        </w:rPr>
        <w:t xml:space="preserve"> as well </w:t>
      </w:r>
      <w:r w:rsidR="001E7CAF">
        <w:rPr>
          <w:rFonts w:ascii="Times New Roman" w:hAnsi="Times New Roman"/>
          <w:bCs/>
          <w:iCs/>
          <w:sz w:val="24"/>
          <w:szCs w:val="24"/>
          <w:lang w:val="en-US"/>
        </w:rPr>
        <w:t>with</w:t>
      </w:r>
      <w:r w:rsidR="008D2379" w:rsidRPr="0033059C">
        <w:rPr>
          <w:rFonts w:ascii="Times New Roman" w:hAnsi="Times New Roman"/>
          <w:bCs/>
          <w:iCs/>
          <w:sz w:val="24"/>
          <w:szCs w:val="24"/>
          <w:lang w:val="en-US"/>
        </w:rPr>
        <w:t xml:space="preserve"> the </w:t>
      </w:r>
      <w:r w:rsidR="007656E9" w:rsidRPr="00332A61">
        <w:rPr>
          <w:rFonts w:ascii="Times New Roman" w:hAnsi="Times New Roman"/>
          <w:b/>
          <w:bCs/>
          <w:sz w:val="24"/>
          <w:szCs w:val="24"/>
          <w:lang w:val="en-US"/>
        </w:rPr>
        <w:t>Regulation adopted by Decision no. 742/2018</w:t>
      </w:r>
      <w:r w:rsidR="007656E9">
        <w:rPr>
          <w:rFonts w:ascii="Times New Roman" w:hAnsi="Times New Roman"/>
          <w:b/>
          <w:bCs/>
          <w:sz w:val="24"/>
          <w:szCs w:val="24"/>
          <w:lang w:val="en-US"/>
        </w:rPr>
        <w:t xml:space="preserve"> </w:t>
      </w:r>
      <w:r w:rsidR="008D2379" w:rsidRPr="0033059C">
        <w:rPr>
          <w:rFonts w:ascii="Times New Roman" w:hAnsi="Times New Roman"/>
          <w:bCs/>
          <w:iCs/>
          <w:sz w:val="24"/>
          <w:szCs w:val="24"/>
          <w:lang w:val="en-US"/>
        </w:rPr>
        <w:t>art.7 (1) a)</w:t>
      </w:r>
      <w:r w:rsidR="001E7CAF">
        <w:rPr>
          <w:rFonts w:ascii="Times New Roman" w:hAnsi="Times New Roman"/>
          <w:bCs/>
          <w:iCs/>
          <w:sz w:val="24"/>
          <w:szCs w:val="24"/>
          <w:lang w:val="en-US"/>
        </w:rPr>
        <w:t xml:space="preserve"> stipulating the </w:t>
      </w:r>
      <w:r w:rsidR="007A3D71">
        <w:rPr>
          <w:rFonts w:ascii="Times New Roman" w:hAnsi="Times New Roman"/>
          <w:bCs/>
          <w:iCs/>
          <w:sz w:val="24"/>
          <w:szCs w:val="24"/>
          <w:lang w:val="en-US"/>
        </w:rPr>
        <w:t>provisions referring to</w:t>
      </w:r>
      <w:r w:rsidR="008D2379" w:rsidRPr="0033059C">
        <w:rPr>
          <w:rFonts w:ascii="Times New Roman" w:hAnsi="Times New Roman"/>
          <w:bCs/>
          <w:iCs/>
          <w:sz w:val="24"/>
          <w:szCs w:val="24"/>
          <w:lang w:val="en-US"/>
        </w:rPr>
        <w:t xml:space="preserve"> the Technical Documentation necessary to obtain </w:t>
      </w:r>
      <w:r w:rsidR="00035C9F" w:rsidRPr="0033059C">
        <w:rPr>
          <w:rFonts w:ascii="Times New Roman" w:hAnsi="Times New Roman"/>
          <w:bCs/>
          <w:iCs/>
          <w:sz w:val="24"/>
          <w:szCs w:val="24"/>
          <w:lang w:val="en-US"/>
        </w:rPr>
        <w:t>the</w:t>
      </w:r>
      <w:r w:rsidR="000719B3" w:rsidRPr="0033059C">
        <w:rPr>
          <w:rFonts w:ascii="Times New Roman" w:hAnsi="Times New Roman"/>
          <w:bCs/>
          <w:iCs/>
          <w:sz w:val="24"/>
          <w:szCs w:val="24"/>
          <w:lang w:val="en-US"/>
        </w:rPr>
        <w:t xml:space="preserve"> permits/authorizations</w:t>
      </w:r>
      <w:r w:rsidRPr="0033059C">
        <w:rPr>
          <w:rFonts w:ascii="Times New Roman" w:hAnsi="Times New Roman"/>
          <w:iCs/>
          <w:sz w:val="24"/>
          <w:szCs w:val="24"/>
          <w:lang w:val="en-US"/>
        </w:rPr>
        <w:t>/studies</w:t>
      </w:r>
      <w:r w:rsidR="000719B3" w:rsidRPr="0033059C">
        <w:rPr>
          <w:rFonts w:ascii="Times New Roman" w:hAnsi="Times New Roman"/>
          <w:bCs/>
          <w:iCs/>
          <w:sz w:val="24"/>
          <w:szCs w:val="24"/>
          <w:lang w:val="en-US"/>
        </w:rPr>
        <w:t xml:space="preserve"> </w:t>
      </w:r>
      <w:r w:rsidR="008D2379" w:rsidRPr="0033059C">
        <w:rPr>
          <w:rFonts w:ascii="Times New Roman" w:hAnsi="Times New Roman"/>
          <w:bCs/>
          <w:iCs/>
          <w:sz w:val="24"/>
          <w:szCs w:val="24"/>
          <w:lang w:val="en-US"/>
        </w:rPr>
        <w:t>(</w:t>
      </w:r>
      <w:r w:rsidR="00A8102D" w:rsidRPr="0033059C">
        <w:rPr>
          <w:rFonts w:ascii="Times New Roman" w:hAnsi="Times New Roman"/>
          <w:bCs/>
          <w:iCs/>
          <w:sz w:val="24"/>
          <w:szCs w:val="24"/>
          <w:lang w:val="en-US"/>
        </w:rPr>
        <w:t>on a case by case basis</w:t>
      </w:r>
      <w:r w:rsidR="008D2379" w:rsidRPr="0033059C">
        <w:rPr>
          <w:rFonts w:ascii="Times New Roman" w:hAnsi="Times New Roman"/>
          <w:bCs/>
          <w:iCs/>
          <w:sz w:val="24"/>
          <w:szCs w:val="24"/>
          <w:lang w:val="en-US"/>
        </w:rPr>
        <w:t>)</w:t>
      </w:r>
      <w:r w:rsidR="001E7CAF">
        <w:rPr>
          <w:rFonts w:ascii="Times New Roman" w:hAnsi="Times New Roman"/>
          <w:bCs/>
          <w:iCs/>
          <w:sz w:val="24"/>
          <w:szCs w:val="24"/>
          <w:lang w:val="en-US"/>
        </w:rPr>
        <w:t>, as</w:t>
      </w:r>
      <w:r w:rsidR="008D2379" w:rsidRPr="0033059C">
        <w:rPr>
          <w:rFonts w:ascii="Times New Roman" w:hAnsi="Times New Roman"/>
          <w:bCs/>
          <w:iCs/>
          <w:sz w:val="24"/>
          <w:szCs w:val="24"/>
          <w:lang w:val="en-US"/>
        </w:rPr>
        <w:t xml:space="preserve"> required by the Urban</w:t>
      </w:r>
      <w:r w:rsidR="000719B3" w:rsidRPr="0033059C">
        <w:rPr>
          <w:rFonts w:ascii="Times New Roman" w:hAnsi="Times New Roman"/>
          <w:bCs/>
          <w:iCs/>
          <w:sz w:val="24"/>
          <w:szCs w:val="24"/>
          <w:lang w:val="en-US"/>
        </w:rPr>
        <w:t xml:space="preserve"> </w:t>
      </w:r>
      <w:r w:rsidR="008D2379" w:rsidRPr="0033059C">
        <w:rPr>
          <w:rFonts w:ascii="Times New Roman" w:hAnsi="Times New Roman"/>
          <w:bCs/>
          <w:iCs/>
          <w:sz w:val="24"/>
          <w:szCs w:val="24"/>
          <w:lang w:val="en-US"/>
        </w:rPr>
        <w:t xml:space="preserve">Certificate for obtaining the </w:t>
      </w:r>
      <w:r w:rsidR="003D49F9" w:rsidRPr="0033059C">
        <w:rPr>
          <w:rFonts w:ascii="Times New Roman" w:hAnsi="Times New Roman"/>
          <w:bCs/>
          <w:iCs/>
          <w:sz w:val="24"/>
          <w:szCs w:val="24"/>
          <w:lang w:val="en-US"/>
        </w:rPr>
        <w:t>Demolition Permit.</w:t>
      </w:r>
    </w:p>
    <w:p w14:paraId="094BD68E" w14:textId="77777777" w:rsidR="00DE24F0" w:rsidRPr="00EB1096" w:rsidRDefault="00DE24F0" w:rsidP="00DE24F0">
      <w:pPr>
        <w:pStyle w:val="Listparagraf"/>
        <w:autoSpaceDE w:val="0"/>
        <w:autoSpaceDN w:val="0"/>
        <w:adjustRightInd w:val="0"/>
        <w:spacing w:before="60" w:after="60" w:line="240" w:lineRule="auto"/>
        <w:ind w:left="502"/>
        <w:jc w:val="both"/>
        <w:rPr>
          <w:rFonts w:ascii="Times New Roman" w:hAnsi="Times New Roman"/>
          <w:bCs/>
          <w:iCs/>
          <w:sz w:val="24"/>
          <w:szCs w:val="24"/>
          <w:lang w:val="en-US"/>
        </w:rPr>
      </w:pPr>
    </w:p>
    <w:bookmarkEnd w:id="28"/>
    <w:p w14:paraId="4AFDDF19" w14:textId="3E46C482" w:rsidR="007656E9" w:rsidRPr="007656E9" w:rsidRDefault="008276B0" w:rsidP="001E7CAF">
      <w:pPr>
        <w:pStyle w:val="Listparagraf"/>
        <w:numPr>
          <w:ilvl w:val="0"/>
          <w:numId w:val="9"/>
        </w:numPr>
        <w:spacing w:before="60" w:after="60" w:line="240" w:lineRule="auto"/>
        <w:ind w:left="709" w:firstLine="0"/>
        <w:jc w:val="both"/>
        <w:rPr>
          <w:rFonts w:ascii="Times New Roman" w:hAnsi="Times New Roman"/>
          <w:b/>
          <w:bCs/>
          <w:iCs/>
          <w:sz w:val="24"/>
          <w:szCs w:val="24"/>
          <w:lang w:val="en-US"/>
        </w:rPr>
      </w:pPr>
      <w:r w:rsidRPr="007656E9">
        <w:rPr>
          <w:rFonts w:ascii="Times New Roman" w:hAnsi="Times New Roman"/>
          <w:b/>
          <w:bCs/>
          <w:iCs/>
          <w:sz w:val="24"/>
          <w:szCs w:val="24"/>
          <w:lang w:val="en-US"/>
        </w:rPr>
        <w:t xml:space="preserve">Phase II.2. </w:t>
      </w:r>
      <w:r w:rsidR="001E7CAF" w:rsidRPr="001E7CAF">
        <w:rPr>
          <w:rFonts w:ascii="Times New Roman" w:hAnsi="Times New Roman"/>
          <w:b/>
          <w:iCs/>
          <w:sz w:val="24"/>
          <w:szCs w:val="24"/>
          <w:lang w:val="en-US" w:eastAsia="ro-RO"/>
        </w:rPr>
        <w:t xml:space="preserve">The assessment, and the identification of any eventual non-conformities related to, of the "Technical Documentation for Obtaining the Building Permit ", having been delivered in draft format, for the proposed construction and of the technical documentation related to the organization of the construction works execution, as well as the specialized verification of the technical documentation, in original copy, being necessary to obtain / update </w:t>
      </w:r>
      <w:r w:rsidR="001E7CAF" w:rsidRPr="001E7CAF">
        <w:rPr>
          <w:rFonts w:ascii="Times New Roman" w:hAnsi="Times New Roman"/>
          <w:b/>
          <w:iCs/>
          <w:sz w:val="24"/>
          <w:szCs w:val="24"/>
          <w:lang w:val="en-US"/>
        </w:rPr>
        <w:t xml:space="preserve">the permits/authorizations/studies </w:t>
      </w:r>
      <w:r w:rsidR="001E7CAF" w:rsidRPr="001E7CAF">
        <w:rPr>
          <w:rFonts w:ascii="Times New Roman" w:hAnsi="Times New Roman"/>
          <w:b/>
          <w:iCs/>
          <w:sz w:val="24"/>
          <w:szCs w:val="24"/>
          <w:lang w:val="en-US" w:eastAsia="ro-RO"/>
        </w:rPr>
        <w:t>(</w:t>
      </w:r>
      <w:r w:rsidR="001E7CAF" w:rsidRPr="001E7CAF">
        <w:rPr>
          <w:rFonts w:ascii="Times New Roman" w:hAnsi="Times New Roman"/>
          <w:b/>
          <w:iCs/>
          <w:sz w:val="24"/>
          <w:szCs w:val="24"/>
          <w:lang w:val="en-US"/>
        </w:rPr>
        <w:t>on a case by case basis</w:t>
      </w:r>
      <w:r w:rsidR="001E7CAF" w:rsidRPr="001E7CAF">
        <w:rPr>
          <w:rFonts w:ascii="Times New Roman" w:hAnsi="Times New Roman"/>
          <w:b/>
          <w:iCs/>
          <w:sz w:val="24"/>
          <w:szCs w:val="24"/>
          <w:lang w:val="en-US" w:eastAsia="ro-RO"/>
        </w:rPr>
        <w:t>) required by the Urban Certificate for obtaining the Building Permit</w:t>
      </w:r>
      <w:r w:rsidR="007656E9" w:rsidRPr="007656E9">
        <w:rPr>
          <w:rFonts w:ascii="Times New Roman" w:hAnsi="Times New Roman"/>
          <w:b/>
          <w:bCs/>
          <w:iCs/>
          <w:sz w:val="24"/>
          <w:szCs w:val="24"/>
          <w:lang w:val="en-US"/>
        </w:rPr>
        <w:t>;</w:t>
      </w:r>
    </w:p>
    <w:p w14:paraId="28AE7B6F" w14:textId="676FCBBA" w:rsidR="007A3D71" w:rsidRDefault="000719B3" w:rsidP="001E7CAF">
      <w:pPr>
        <w:spacing w:before="60" w:after="60" w:line="240" w:lineRule="auto"/>
        <w:ind w:left="709"/>
        <w:jc w:val="both"/>
        <w:rPr>
          <w:rFonts w:ascii="Times New Roman" w:hAnsi="Times New Roman"/>
          <w:bCs/>
          <w:iCs/>
          <w:sz w:val="24"/>
          <w:szCs w:val="24"/>
          <w:lang w:val="en-US"/>
        </w:rPr>
      </w:pPr>
      <w:r w:rsidRPr="001E7CAF">
        <w:rPr>
          <w:rFonts w:ascii="Times New Roman" w:hAnsi="Times New Roman"/>
          <w:bCs/>
          <w:iCs/>
          <w:sz w:val="24"/>
          <w:szCs w:val="24"/>
          <w:lang w:val="en-US"/>
        </w:rPr>
        <w:t xml:space="preserve">The Certified Verifier shall </w:t>
      </w:r>
      <w:r w:rsidR="00177B69" w:rsidRPr="001E7CAF">
        <w:rPr>
          <w:rFonts w:ascii="Times New Roman" w:hAnsi="Times New Roman"/>
          <w:bCs/>
          <w:iCs/>
          <w:sz w:val="24"/>
          <w:szCs w:val="24"/>
          <w:lang w:val="en-US"/>
        </w:rPr>
        <w:t>analyze</w:t>
      </w:r>
      <w:r w:rsidR="007A3D71">
        <w:rPr>
          <w:rFonts w:ascii="Times New Roman" w:hAnsi="Times New Roman"/>
          <w:bCs/>
          <w:iCs/>
          <w:sz w:val="24"/>
          <w:szCs w:val="24"/>
          <w:lang w:val="en-US"/>
        </w:rPr>
        <w:t>,</w:t>
      </w:r>
      <w:r w:rsidR="007A5712" w:rsidRPr="001E7CAF">
        <w:rPr>
          <w:rFonts w:ascii="Times New Roman" w:hAnsi="Times New Roman"/>
          <w:bCs/>
          <w:iCs/>
          <w:sz w:val="24"/>
          <w:szCs w:val="24"/>
          <w:lang w:val="en-US"/>
        </w:rPr>
        <w:t xml:space="preserve"> </w:t>
      </w:r>
      <w:r w:rsidR="003D49F9" w:rsidRPr="001E7CAF">
        <w:rPr>
          <w:rFonts w:ascii="Times New Roman" w:hAnsi="Times New Roman"/>
          <w:bCs/>
          <w:iCs/>
          <w:sz w:val="24"/>
          <w:szCs w:val="24"/>
          <w:lang w:val="en-US"/>
        </w:rPr>
        <w:t xml:space="preserve">and </w:t>
      </w:r>
      <w:r w:rsidR="00B34855" w:rsidRPr="001E7CAF">
        <w:rPr>
          <w:rFonts w:ascii="Times New Roman" w:hAnsi="Times New Roman"/>
          <w:bCs/>
          <w:iCs/>
          <w:sz w:val="24"/>
          <w:szCs w:val="24"/>
          <w:lang w:val="en-US"/>
        </w:rPr>
        <w:t xml:space="preserve">shall </w:t>
      </w:r>
      <w:r w:rsidR="003D49F9" w:rsidRPr="001E7CAF">
        <w:rPr>
          <w:rFonts w:ascii="Times New Roman" w:hAnsi="Times New Roman"/>
          <w:bCs/>
          <w:iCs/>
          <w:sz w:val="24"/>
          <w:szCs w:val="24"/>
          <w:lang w:val="en-US"/>
        </w:rPr>
        <w:t xml:space="preserve">identify any </w:t>
      </w:r>
      <w:r w:rsidR="007A3D71">
        <w:rPr>
          <w:rFonts w:ascii="Times New Roman" w:hAnsi="Times New Roman"/>
          <w:bCs/>
          <w:iCs/>
          <w:sz w:val="24"/>
          <w:szCs w:val="24"/>
          <w:lang w:val="en-US"/>
        </w:rPr>
        <w:t xml:space="preserve">eventual </w:t>
      </w:r>
      <w:r w:rsidR="003D49F9" w:rsidRPr="001E7CAF">
        <w:rPr>
          <w:rFonts w:ascii="Times New Roman" w:hAnsi="Times New Roman"/>
          <w:bCs/>
          <w:iCs/>
          <w:sz w:val="24"/>
          <w:szCs w:val="24"/>
          <w:lang w:val="en-US"/>
        </w:rPr>
        <w:t>non-conformities</w:t>
      </w:r>
      <w:r w:rsidR="007A3D71">
        <w:rPr>
          <w:rFonts w:ascii="Times New Roman" w:hAnsi="Times New Roman"/>
          <w:bCs/>
          <w:iCs/>
          <w:sz w:val="24"/>
          <w:szCs w:val="24"/>
          <w:lang w:val="en-US"/>
        </w:rPr>
        <w:t xml:space="preserve"> related to,</w:t>
      </w:r>
      <w:r w:rsidR="003D49F9" w:rsidRPr="001E7CAF">
        <w:rPr>
          <w:rFonts w:ascii="Times New Roman" w:hAnsi="Times New Roman"/>
          <w:bCs/>
          <w:iCs/>
          <w:sz w:val="24"/>
          <w:szCs w:val="24"/>
          <w:lang w:val="en-US"/>
        </w:rPr>
        <w:t xml:space="preserve"> the Documentation for obtaining the Building Permit for the new construction (including </w:t>
      </w:r>
      <w:r w:rsidR="007A3D71">
        <w:rPr>
          <w:rFonts w:ascii="Times New Roman" w:hAnsi="Times New Roman"/>
          <w:bCs/>
          <w:iCs/>
          <w:sz w:val="24"/>
          <w:szCs w:val="24"/>
          <w:lang w:val="en-US"/>
        </w:rPr>
        <w:t xml:space="preserve">the </w:t>
      </w:r>
      <w:r w:rsidR="003D49F9" w:rsidRPr="001E7CAF">
        <w:rPr>
          <w:rFonts w:ascii="Times New Roman" w:hAnsi="Times New Roman"/>
          <w:bCs/>
          <w:iCs/>
          <w:sz w:val="24"/>
          <w:szCs w:val="24"/>
          <w:lang w:val="en-US"/>
        </w:rPr>
        <w:t xml:space="preserve">organization of the </w:t>
      </w:r>
      <w:r w:rsidR="007A3D71" w:rsidRPr="001E7CAF">
        <w:rPr>
          <w:rFonts w:ascii="Times New Roman" w:hAnsi="Times New Roman"/>
          <w:bCs/>
          <w:iCs/>
          <w:sz w:val="24"/>
          <w:szCs w:val="24"/>
          <w:lang w:val="en-US"/>
        </w:rPr>
        <w:t xml:space="preserve">works </w:t>
      </w:r>
      <w:r w:rsidR="003D49F9" w:rsidRPr="001E7CAF">
        <w:rPr>
          <w:rFonts w:ascii="Times New Roman" w:hAnsi="Times New Roman"/>
          <w:bCs/>
          <w:iCs/>
          <w:sz w:val="24"/>
          <w:szCs w:val="24"/>
          <w:lang w:val="en-US"/>
        </w:rPr>
        <w:t xml:space="preserve">execution necessary for the construction of the new building), </w:t>
      </w:r>
      <w:r w:rsidR="007A3D71">
        <w:rPr>
          <w:rFonts w:ascii="Times New Roman" w:hAnsi="Times New Roman"/>
          <w:bCs/>
          <w:iCs/>
          <w:sz w:val="24"/>
          <w:szCs w:val="24"/>
          <w:lang w:val="en-US"/>
        </w:rPr>
        <w:t xml:space="preserve">the </w:t>
      </w:r>
      <w:r w:rsidR="003D49F9" w:rsidRPr="001E7CAF">
        <w:rPr>
          <w:rFonts w:ascii="Times New Roman" w:hAnsi="Times New Roman"/>
          <w:bCs/>
          <w:iCs/>
          <w:sz w:val="24"/>
          <w:szCs w:val="24"/>
          <w:lang w:val="en-US"/>
        </w:rPr>
        <w:t xml:space="preserve">documentation </w:t>
      </w:r>
      <w:r w:rsidR="007A3D71">
        <w:rPr>
          <w:rFonts w:ascii="Times New Roman" w:hAnsi="Times New Roman"/>
          <w:bCs/>
          <w:iCs/>
          <w:sz w:val="24"/>
          <w:szCs w:val="24"/>
          <w:lang w:val="en-US"/>
        </w:rPr>
        <w:t xml:space="preserve">being </w:t>
      </w:r>
      <w:r w:rsidR="003D49F9" w:rsidRPr="001E7CAF">
        <w:rPr>
          <w:rFonts w:ascii="Times New Roman" w:hAnsi="Times New Roman"/>
          <w:bCs/>
          <w:iCs/>
          <w:sz w:val="24"/>
          <w:szCs w:val="24"/>
          <w:lang w:val="en-US"/>
        </w:rPr>
        <w:t xml:space="preserve">submitted by </w:t>
      </w:r>
      <w:r w:rsidR="00035C9F" w:rsidRPr="001E7CAF">
        <w:rPr>
          <w:rFonts w:ascii="Times New Roman" w:hAnsi="Times New Roman"/>
          <w:bCs/>
          <w:iCs/>
          <w:sz w:val="24"/>
          <w:szCs w:val="24"/>
          <w:lang w:val="en-US"/>
        </w:rPr>
        <w:t>the</w:t>
      </w:r>
      <w:r w:rsidR="00584293" w:rsidRPr="001E7CAF">
        <w:rPr>
          <w:rFonts w:ascii="Times New Roman" w:hAnsi="Times New Roman"/>
          <w:sz w:val="24"/>
          <w:szCs w:val="24"/>
          <w:lang w:val="en-US"/>
        </w:rPr>
        <w:t xml:space="preserve"> Consultant firm providing </w:t>
      </w:r>
      <w:r w:rsidR="007A3D71">
        <w:rPr>
          <w:rFonts w:ascii="Times New Roman" w:hAnsi="Times New Roman"/>
          <w:sz w:val="24"/>
          <w:szCs w:val="24"/>
          <w:lang w:val="en-US"/>
        </w:rPr>
        <w:t>TD+TA</w:t>
      </w:r>
      <w:r w:rsidR="00584293" w:rsidRPr="001E7CAF">
        <w:rPr>
          <w:rFonts w:ascii="Times New Roman" w:hAnsi="Times New Roman"/>
          <w:sz w:val="24"/>
          <w:szCs w:val="24"/>
          <w:lang w:val="en-US"/>
        </w:rPr>
        <w:t xml:space="preserve"> services</w:t>
      </w:r>
      <w:r w:rsidR="00584293" w:rsidRPr="001E7CAF">
        <w:rPr>
          <w:rFonts w:ascii="Times New Roman" w:hAnsi="Times New Roman"/>
          <w:bCs/>
          <w:iCs/>
          <w:sz w:val="24"/>
          <w:szCs w:val="24"/>
          <w:lang w:val="en-US"/>
        </w:rPr>
        <w:t xml:space="preserve"> </w:t>
      </w:r>
      <w:r w:rsidR="003D49F9" w:rsidRPr="007A3D71">
        <w:rPr>
          <w:rFonts w:ascii="Times New Roman" w:hAnsi="Times New Roman"/>
          <w:bCs/>
          <w:i/>
          <w:sz w:val="24"/>
          <w:szCs w:val="24"/>
          <w:lang w:val="en-US"/>
        </w:rPr>
        <w:t>in draft format</w:t>
      </w:r>
      <w:r w:rsidR="003D49F9" w:rsidRPr="001E7CAF">
        <w:rPr>
          <w:rFonts w:ascii="Times New Roman" w:hAnsi="Times New Roman"/>
          <w:bCs/>
          <w:iCs/>
          <w:sz w:val="24"/>
          <w:szCs w:val="24"/>
          <w:lang w:val="en-US"/>
        </w:rPr>
        <w:t xml:space="preserve">. </w:t>
      </w:r>
    </w:p>
    <w:p w14:paraId="61C8FE55" w14:textId="114D41C6" w:rsidR="003D49F9" w:rsidRPr="001E7CAF" w:rsidRDefault="003D49F9" w:rsidP="001E7CAF">
      <w:pPr>
        <w:spacing w:before="60" w:after="60" w:line="240" w:lineRule="auto"/>
        <w:ind w:left="709"/>
        <w:jc w:val="both"/>
        <w:rPr>
          <w:rFonts w:ascii="Times New Roman" w:hAnsi="Times New Roman"/>
          <w:bCs/>
          <w:iCs/>
          <w:sz w:val="24"/>
          <w:szCs w:val="24"/>
          <w:lang w:val="en-US"/>
        </w:rPr>
      </w:pPr>
      <w:r w:rsidRPr="001E7CAF">
        <w:rPr>
          <w:rFonts w:ascii="Times New Roman" w:hAnsi="Times New Roman"/>
          <w:bCs/>
          <w:iCs/>
          <w:sz w:val="24"/>
          <w:szCs w:val="24"/>
          <w:lang w:val="en-US"/>
        </w:rPr>
        <w:t xml:space="preserve">The </w:t>
      </w:r>
      <w:r w:rsidR="00BA4C36" w:rsidRPr="001E7CAF">
        <w:rPr>
          <w:rFonts w:ascii="Times New Roman" w:hAnsi="Times New Roman"/>
          <w:bCs/>
          <w:iCs/>
          <w:sz w:val="24"/>
          <w:szCs w:val="24"/>
          <w:lang w:val="en-US"/>
        </w:rPr>
        <w:t xml:space="preserve">Certified </w:t>
      </w:r>
      <w:r w:rsidR="00524466" w:rsidRPr="001E7CAF">
        <w:rPr>
          <w:rFonts w:ascii="Times New Roman" w:hAnsi="Times New Roman"/>
          <w:sz w:val="24"/>
          <w:szCs w:val="24"/>
          <w:lang w:val="en-US"/>
        </w:rPr>
        <w:t>Verifier</w:t>
      </w:r>
      <w:r w:rsidRPr="001E7CAF">
        <w:rPr>
          <w:rFonts w:ascii="Times New Roman" w:hAnsi="Times New Roman"/>
          <w:bCs/>
          <w:iCs/>
          <w:sz w:val="24"/>
          <w:szCs w:val="24"/>
          <w:lang w:val="en-US"/>
        </w:rPr>
        <w:t xml:space="preserve"> will </w:t>
      </w:r>
      <w:r w:rsidR="007A3D71">
        <w:rPr>
          <w:rFonts w:ascii="Times New Roman" w:hAnsi="Times New Roman"/>
          <w:bCs/>
          <w:iCs/>
          <w:sz w:val="24"/>
          <w:szCs w:val="24"/>
          <w:lang w:val="en-US"/>
        </w:rPr>
        <w:t>notify in writing</w:t>
      </w:r>
      <w:r w:rsidRPr="001E7CAF">
        <w:rPr>
          <w:rFonts w:ascii="Times New Roman" w:hAnsi="Times New Roman"/>
          <w:bCs/>
          <w:iCs/>
          <w:sz w:val="24"/>
          <w:szCs w:val="24"/>
          <w:lang w:val="en-US"/>
        </w:rPr>
        <w:t xml:space="preserve"> the Client and </w:t>
      </w:r>
      <w:r w:rsidR="00035C9F" w:rsidRPr="001E7CAF">
        <w:rPr>
          <w:rFonts w:ascii="Times New Roman" w:hAnsi="Times New Roman"/>
          <w:bCs/>
          <w:iCs/>
          <w:sz w:val="24"/>
          <w:szCs w:val="24"/>
          <w:lang w:val="en-US"/>
        </w:rPr>
        <w:t>the</w:t>
      </w:r>
      <w:r w:rsidR="00584293" w:rsidRPr="001E7CAF">
        <w:rPr>
          <w:rFonts w:ascii="Times New Roman" w:hAnsi="Times New Roman"/>
          <w:sz w:val="24"/>
          <w:szCs w:val="24"/>
          <w:lang w:val="en-US"/>
        </w:rPr>
        <w:t xml:space="preserve"> Consultant firm providing </w:t>
      </w:r>
      <w:r w:rsidR="007A3D71">
        <w:rPr>
          <w:rFonts w:ascii="Times New Roman" w:hAnsi="Times New Roman"/>
          <w:sz w:val="24"/>
          <w:szCs w:val="24"/>
          <w:lang w:val="en-US"/>
        </w:rPr>
        <w:t>TD+TA</w:t>
      </w:r>
      <w:r w:rsidR="00584293" w:rsidRPr="001E7CAF">
        <w:rPr>
          <w:rFonts w:ascii="Times New Roman" w:hAnsi="Times New Roman"/>
          <w:sz w:val="24"/>
          <w:szCs w:val="24"/>
          <w:lang w:val="en-US"/>
        </w:rPr>
        <w:t xml:space="preserve"> services</w:t>
      </w:r>
      <w:r w:rsidR="00584293" w:rsidRPr="001E7CAF">
        <w:rPr>
          <w:rFonts w:ascii="Times New Roman" w:hAnsi="Times New Roman"/>
          <w:bCs/>
          <w:iCs/>
          <w:sz w:val="24"/>
          <w:szCs w:val="24"/>
          <w:lang w:val="en-US"/>
        </w:rPr>
        <w:t xml:space="preserve"> </w:t>
      </w:r>
      <w:r w:rsidR="007A3D71">
        <w:rPr>
          <w:rFonts w:ascii="Times New Roman" w:hAnsi="Times New Roman"/>
          <w:bCs/>
          <w:iCs/>
          <w:sz w:val="24"/>
          <w:szCs w:val="24"/>
          <w:lang w:val="en-US"/>
        </w:rPr>
        <w:t>on</w:t>
      </w:r>
      <w:r w:rsidRPr="001E7CAF">
        <w:rPr>
          <w:rFonts w:ascii="Times New Roman" w:hAnsi="Times New Roman"/>
          <w:bCs/>
          <w:iCs/>
          <w:sz w:val="24"/>
          <w:szCs w:val="24"/>
          <w:lang w:val="en-US"/>
        </w:rPr>
        <w:t xml:space="preserve"> these </w:t>
      </w:r>
      <w:r w:rsidR="007A3D71">
        <w:rPr>
          <w:rFonts w:ascii="Times New Roman" w:hAnsi="Times New Roman"/>
          <w:bCs/>
          <w:iCs/>
          <w:sz w:val="24"/>
          <w:szCs w:val="24"/>
          <w:lang w:val="en-US"/>
        </w:rPr>
        <w:t>eventual</w:t>
      </w:r>
      <w:r w:rsidRPr="001E7CAF">
        <w:rPr>
          <w:rFonts w:ascii="Times New Roman" w:hAnsi="Times New Roman"/>
          <w:bCs/>
          <w:iCs/>
          <w:sz w:val="24"/>
          <w:szCs w:val="24"/>
          <w:lang w:val="en-US"/>
        </w:rPr>
        <w:t xml:space="preserve"> non-conformities</w:t>
      </w:r>
      <w:r w:rsidR="007A3D71">
        <w:rPr>
          <w:rFonts w:ascii="Times New Roman" w:hAnsi="Times New Roman"/>
          <w:bCs/>
          <w:iCs/>
          <w:sz w:val="24"/>
          <w:szCs w:val="24"/>
          <w:lang w:val="en-US"/>
        </w:rPr>
        <w:t>,</w:t>
      </w:r>
      <w:r w:rsidRPr="001E7CAF">
        <w:rPr>
          <w:rFonts w:ascii="Times New Roman" w:hAnsi="Times New Roman"/>
          <w:bCs/>
          <w:iCs/>
          <w:sz w:val="24"/>
          <w:szCs w:val="24"/>
          <w:lang w:val="en-US"/>
        </w:rPr>
        <w:t xml:space="preserve"> for their correction by </w:t>
      </w:r>
      <w:r w:rsidR="00035C9F" w:rsidRPr="001E7CAF">
        <w:rPr>
          <w:rFonts w:ascii="Times New Roman" w:hAnsi="Times New Roman"/>
          <w:bCs/>
          <w:iCs/>
          <w:sz w:val="24"/>
          <w:szCs w:val="24"/>
          <w:lang w:val="en-US"/>
        </w:rPr>
        <w:t>the</w:t>
      </w:r>
      <w:r w:rsidR="00584293" w:rsidRPr="001E7CAF">
        <w:rPr>
          <w:rFonts w:ascii="Times New Roman" w:hAnsi="Times New Roman"/>
          <w:sz w:val="24"/>
          <w:szCs w:val="24"/>
          <w:lang w:val="en-US"/>
        </w:rPr>
        <w:t xml:space="preserve"> Consultant firm providing </w:t>
      </w:r>
      <w:r w:rsidR="007A3D71">
        <w:rPr>
          <w:rFonts w:ascii="Times New Roman" w:hAnsi="Times New Roman"/>
          <w:sz w:val="24"/>
          <w:szCs w:val="24"/>
          <w:lang w:val="en-US"/>
        </w:rPr>
        <w:t>TD+TA</w:t>
      </w:r>
      <w:r w:rsidR="00584293" w:rsidRPr="001E7CAF">
        <w:rPr>
          <w:rFonts w:ascii="Times New Roman" w:hAnsi="Times New Roman"/>
          <w:sz w:val="24"/>
          <w:szCs w:val="24"/>
          <w:lang w:val="en-US"/>
        </w:rPr>
        <w:t xml:space="preserve"> services</w:t>
      </w:r>
      <w:r w:rsidRPr="001E7CAF">
        <w:rPr>
          <w:rFonts w:ascii="Times New Roman" w:hAnsi="Times New Roman"/>
          <w:bCs/>
          <w:iCs/>
          <w:sz w:val="24"/>
          <w:szCs w:val="24"/>
          <w:lang w:val="en-US"/>
        </w:rPr>
        <w:t>.</w:t>
      </w:r>
    </w:p>
    <w:p w14:paraId="7DDA3266" w14:textId="03317097" w:rsidR="008276B0" w:rsidRPr="00177B69" w:rsidRDefault="00B34855" w:rsidP="001E7CAF">
      <w:pPr>
        <w:pStyle w:val="Listparagraf"/>
        <w:spacing w:before="60" w:after="60" w:line="240" w:lineRule="auto"/>
        <w:ind w:left="709"/>
        <w:jc w:val="both"/>
        <w:rPr>
          <w:rFonts w:ascii="Times New Roman" w:hAnsi="Times New Roman"/>
          <w:bCs/>
          <w:iCs/>
          <w:sz w:val="24"/>
          <w:szCs w:val="24"/>
          <w:lang w:val="en-US"/>
        </w:rPr>
      </w:pPr>
      <w:r w:rsidRPr="00177B69">
        <w:rPr>
          <w:rFonts w:ascii="Times New Roman" w:hAnsi="Times New Roman"/>
          <w:bCs/>
          <w:iCs/>
          <w:sz w:val="24"/>
          <w:szCs w:val="24"/>
          <w:lang w:val="en-US"/>
        </w:rPr>
        <w:t xml:space="preserve">The </w:t>
      </w:r>
      <w:r w:rsidRPr="00177B69">
        <w:rPr>
          <w:rFonts w:ascii="Times New Roman" w:hAnsi="Times New Roman"/>
          <w:bCs/>
          <w:i/>
          <w:sz w:val="24"/>
          <w:szCs w:val="24"/>
          <w:lang w:val="en-US"/>
        </w:rPr>
        <w:t>s</w:t>
      </w:r>
      <w:r w:rsidR="003D49F9" w:rsidRPr="00177B69">
        <w:rPr>
          <w:rFonts w:ascii="Times New Roman" w:hAnsi="Times New Roman"/>
          <w:bCs/>
          <w:i/>
          <w:sz w:val="24"/>
          <w:szCs w:val="24"/>
          <w:lang w:val="en-US"/>
        </w:rPr>
        <w:t>pecialized verification</w:t>
      </w:r>
      <w:r w:rsidR="007A3D71">
        <w:rPr>
          <w:rFonts w:ascii="Times New Roman" w:hAnsi="Times New Roman"/>
          <w:bCs/>
          <w:i/>
          <w:sz w:val="24"/>
          <w:szCs w:val="24"/>
          <w:lang w:val="en-US"/>
        </w:rPr>
        <w:t xml:space="preserve"> activities,</w:t>
      </w:r>
      <w:r w:rsidR="003D49F9" w:rsidRPr="00177B69">
        <w:rPr>
          <w:rFonts w:ascii="Times New Roman" w:hAnsi="Times New Roman"/>
          <w:bCs/>
          <w:iCs/>
          <w:sz w:val="24"/>
          <w:szCs w:val="24"/>
          <w:lang w:val="en-US"/>
        </w:rPr>
        <w:t xml:space="preserve"> </w:t>
      </w:r>
      <w:r w:rsidR="00A42087" w:rsidRPr="00C020F6">
        <w:rPr>
          <w:rFonts w:ascii="Times New Roman" w:hAnsi="Times New Roman"/>
          <w:iCs/>
          <w:sz w:val="24"/>
          <w:szCs w:val="24"/>
          <w:lang w:val="en-US"/>
        </w:rPr>
        <w:t>including the mandatory original Certified Verifier’s stamp</w:t>
      </w:r>
      <w:r w:rsidR="00A42087">
        <w:rPr>
          <w:rFonts w:ascii="Times New Roman" w:hAnsi="Times New Roman"/>
          <w:iCs/>
          <w:sz w:val="24"/>
          <w:szCs w:val="24"/>
          <w:lang w:val="en-US"/>
        </w:rPr>
        <w:t xml:space="preserve"> and signature on</w:t>
      </w:r>
      <w:r w:rsidR="00A42087" w:rsidRPr="00C020F6">
        <w:rPr>
          <w:rFonts w:ascii="Times New Roman" w:hAnsi="Times New Roman"/>
          <w:iCs/>
          <w:sz w:val="24"/>
          <w:szCs w:val="24"/>
          <w:lang w:val="en-US"/>
        </w:rPr>
        <w:t xml:space="preserve"> the Certified Verifier’s report</w:t>
      </w:r>
      <w:r w:rsidR="007A3D71">
        <w:rPr>
          <w:rFonts w:ascii="Times New Roman" w:hAnsi="Times New Roman"/>
          <w:iCs/>
          <w:sz w:val="24"/>
          <w:szCs w:val="24"/>
          <w:lang w:val="en-US"/>
        </w:rPr>
        <w:t>, are</w:t>
      </w:r>
      <w:r w:rsidR="003D49F9" w:rsidRPr="00177B69">
        <w:rPr>
          <w:rFonts w:ascii="Times New Roman" w:hAnsi="Times New Roman"/>
          <w:bCs/>
          <w:iCs/>
          <w:sz w:val="24"/>
          <w:szCs w:val="24"/>
          <w:lang w:val="en-US"/>
        </w:rPr>
        <w:t xml:space="preserve"> </w:t>
      </w:r>
      <w:r w:rsidRPr="00177B69">
        <w:rPr>
          <w:rFonts w:ascii="Times New Roman" w:hAnsi="Times New Roman"/>
          <w:bCs/>
          <w:iCs/>
          <w:sz w:val="24"/>
          <w:szCs w:val="24"/>
          <w:lang w:val="en-US"/>
        </w:rPr>
        <w:t>consistent with</w:t>
      </w:r>
      <w:r w:rsidR="003D49F9" w:rsidRPr="00177B69">
        <w:rPr>
          <w:rFonts w:ascii="Times New Roman" w:hAnsi="Times New Roman"/>
          <w:bCs/>
          <w:iCs/>
          <w:sz w:val="24"/>
          <w:szCs w:val="24"/>
          <w:lang w:val="en-US"/>
        </w:rPr>
        <w:t xml:space="preserve"> the current norms and legislation as well </w:t>
      </w:r>
      <w:r w:rsidR="007A3D71">
        <w:rPr>
          <w:rFonts w:ascii="Times New Roman" w:hAnsi="Times New Roman"/>
          <w:bCs/>
          <w:iCs/>
          <w:sz w:val="24"/>
          <w:szCs w:val="24"/>
          <w:lang w:val="en-US"/>
        </w:rPr>
        <w:t>with</w:t>
      </w:r>
      <w:r w:rsidR="003D49F9" w:rsidRPr="00177B69">
        <w:rPr>
          <w:rFonts w:ascii="Times New Roman" w:hAnsi="Times New Roman"/>
          <w:bCs/>
          <w:iCs/>
          <w:sz w:val="24"/>
          <w:szCs w:val="24"/>
          <w:lang w:val="en-US"/>
        </w:rPr>
        <w:t xml:space="preserve"> the </w:t>
      </w:r>
      <w:r w:rsidR="007656E9" w:rsidRPr="00332A61">
        <w:rPr>
          <w:rFonts w:ascii="Times New Roman" w:hAnsi="Times New Roman"/>
          <w:b/>
          <w:bCs/>
          <w:sz w:val="24"/>
          <w:szCs w:val="24"/>
          <w:lang w:val="en-US"/>
        </w:rPr>
        <w:t>Regulation adopted by Decision no. 742/2018</w:t>
      </w:r>
      <w:r w:rsidR="007656E9">
        <w:rPr>
          <w:rFonts w:ascii="Times New Roman" w:hAnsi="Times New Roman"/>
          <w:b/>
          <w:bCs/>
          <w:sz w:val="24"/>
          <w:szCs w:val="24"/>
          <w:lang w:val="en-US"/>
        </w:rPr>
        <w:t xml:space="preserve"> </w:t>
      </w:r>
      <w:r w:rsidR="003D49F9" w:rsidRPr="00177B69">
        <w:rPr>
          <w:rFonts w:ascii="Times New Roman" w:hAnsi="Times New Roman"/>
          <w:bCs/>
          <w:iCs/>
          <w:sz w:val="24"/>
          <w:szCs w:val="24"/>
          <w:lang w:val="en-US"/>
        </w:rPr>
        <w:t>art.7 (1) a)</w:t>
      </w:r>
      <w:r w:rsidR="007A3D71">
        <w:rPr>
          <w:rFonts w:ascii="Times New Roman" w:hAnsi="Times New Roman"/>
          <w:bCs/>
          <w:iCs/>
          <w:sz w:val="24"/>
          <w:szCs w:val="24"/>
          <w:lang w:val="en-US"/>
        </w:rPr>
        <w:t xml:space="preserve">, </w:t>
      </w:r>
      <w:r w:rsidR="007A3D71">
        <w:rPr>
          <w:rFonts w:ascii="Times New Roman" w:hAnsi="Times New Roman"/>
          <w:bCs/>
          <w:iCs/>
          <w:sz w:val="24"/>
          <w:szCs w:val="24"/>
          <w:lang w:val="en-US"/>
        </w:rPr>
        <w:lastRenderedPageBreak/>
        <w:t>stipulating</w:t>
      </w:r>
      <w:r w:rsidR="003D49F9" w:rsidRPr="00177B69">
        <w:rPr>
          <w:rFonts w:ascii="Times New Roman" w:hAnsi="Times New Roman"/>
          <w:bCs/>
          <w:iCs/>
          <w:sz w:val="24"/>
          <w:szCs w:val="24"/>
          <w:lang w:val="en-US"/>
        </w:rPr>
        <w:t xml:space="preserve"> the </w:t>
      </w:r>
      <w:r w:rsidR="007A3D71">
        <w:rPr>
          <w:rFonts w:ascii="Times New Roman" w:hAnsi="Times New Roman"/>
          <w:bCs/>
          <w:iCs/>
          <w:sz w:val="24"/>
          <w:szCs w:val="24"/>
          <w:lang w:val="en-US"/>
        </w:rPr>
        <w:t xml:space="preserve">provisions referring to the </w:t>
      </w:r>
      <w:r w:rsidR="003D49F9" w:rsidRPr="00177B69">
        <w:rPr>
          <w:rFonts w:ascii="Times New Roman" w:hAnsi="Times New Roman"/>
          <w:bCs/>
          <w:iCs/>
          <w:sz w:val="24"/>
          <w:szCs w:val="24"/>
          <w:lang w:val="en-US"/>
        </w:rPr>
        <w:t xml:space="preserve">Technical Documentation necessary to obtain </w:t>
      </w:r>
      <w:r w:rsidR="00035C9F" w:rsidRPr="00177B69">
        <w:rPr>
          <w:rFonts w:ascii="Times New Roman" w:hAnsi="Times New Roman"/>
          <w:bCs/>
          <w:iCs/>
          <w:sz w:val="24"/>
          <w:szCs w:val="24"/>
          <w:lang w:val="en-US"/>
        </w:rPr>
        <w:t>the</w:t>
      </w:r>
      <w:r w:rsidR="000719B3" w:rsidRPr="00177B69">
        <w:rPr>
          <w:rFonts w:ascii="Times New Roman" w:hAnsi="Times New Roman"/>
          <w:bCs/>
          <w:iCs/>
          <w:sz w:val="24"/>
          <w:szCs w:val="24"/>
          <w:lang w:val="en-US"/>
        </w:rPr>
        <w:t xml:space="preserve"> permits/authorizations</w:t>
      </w:r>
      <w:r w:rsidRPr="00177B69">
        <w:rPr>
          <w:rFonts w:ascii="Times New Roman" w:hAnsi="Times New Roman"/>
          <w:iCs/>
          <w:sz w:val="24"/>
          <w:szCs w:val="24"/>
          <w:lang w:val="en-US"/>
        </w:rPr>
        <w:t>/studies</w:t>
      </w:r>
      <w:r w:rsidR="000719B3" w:rsidRPr="00177B69">
        <w:rPr>
          <w:rFonts w:ascii="Times New Roman" w:hAnsi="Times New Roman"/>
          <w:bCs/>
          <w:iCs/>
          <w:sz w:val="24"/>
          <w:szCs w:val="24"/>
          <w:lang w:val="en-US"/>
        </w:rPr>
        <w:t xml:space="preserve"> </w:t>
      </w:r>
      <w:r w:rsidR="003D49F9" w:rsidRPr="00177B69">
        <w:rPr>
          <w:rFonts w:ascii="Times New Roman" w:hAnsi="Times New Roman"/>
          <w:bCs/>
          <w:iCs/>
          <w:sz w:val="24"/>
          <w:szCs w:val="24"/>
          <w:lang w:val="en-US"/>
        </w:rPr>
        <w:t>(</w:t>
      </w:r>
      <w:r w:rsidR="00A8102D" w:rsidRPr="00177B69">
        <w:rPr>
          <w:rFonts w:ascii="Times New Roman" w:hAnsi="Times New Roman"/>
          <w:bCs/>
          <w:iCs/>
          <w:sz w:val="24"/>
          <w:szCs w:val="24"/>
          <w:lang w:val="en-US"/>
        </w:rPr>
        <w:t>on a case by case basis</w:t>
      </w:r>
      <w:r w:rsidR="003D49F9" w:rsidRPr="00177B69">
        <w:rPr>
          <w:rFonts w:ascii="Times New Roman" w:hAnsi="Times New Roman"/>
          <w:bCs/>
          <w:iCs/>
          <w:sz w:val="24"/>
          <w:szCs w:val="24"/>
          <w:lang w:val="en-US"/>
        </w:rPr>
        <w:t>) required by the Urban</w:t>
      </w:r>
      <w:r w:rsidR="000719B3" w:rsidRPr="00177B69">
        <w:rPr>
          <w:rFonts w:ascii="Times New Roman" w:hAnsi="Times New Roman"/>
          <w:bCs/>
          <w:iCs/>
          <w:sz w:val="24"/>
          <w:szCs w:val="24"/>
          <w:lang w:val="en-US"/>
        </w:rPr>
        <w:t xml:space="preserve"> </w:t>
      </w:r>
      <w:r w:rsidR="003D49F9" w:rsidRPr="00177B69">
        <w:rPr>
          <w:rFonts w:ascii="Times New Roman" w:hAnsi="Times New Roman"/>
          <w:bCs/>
          <w:iCs/>
          <w:sz w:val="24"/>
          <w:szCs w:val="24"/>
          <w:lang w:val="en-US"/>
        </w:rPr>
        <w:t>Certificate for obtaining the Building Permit.</w:t>
      </w:r>
    </w:p>
    <w:p w14:paraId="36CC7C19" w14:textId="6DA54268" w:rsidR="008276B0" w:rsidRPr="00DB10BC" w:rsidRDefault="008276B0" w:rsidP="00082F17">
      <w:pPr>
        <w:pStyle w:val="Listparagraf"/>
        <w:numPr>
          <w:ilvl w:val="0"/>
          <w:numId w:val="9"/>
        </w:numPr>
        <w:spacing w:before="60" w:after="60" w:line="240" w:lineRule="auto"/>
        <w:ind w:left="709" w:firstLine="0"/>
        <w:jc w:val="both"/>
        <w:rPr>
          <w:rFonts w:ascii="Times New Roman" w:hAnsi="Times New Roman"/>
          <w:bCs/>
          <w:iCs/>
          <w:sz w:val="24"/>
          <w:szCs w:val="24"/>
          <w:lang w:val="en-US"/>
        </w:rPr>
      </w:pPr>
      <w:r w:rsidRPr="00177B69">
        <w:rPr>
          <w:rFonts w:ascii="Times New Roman" w:hAnsi="Times New Roman"/>
          <w:b/>
          <w:bCs/>
          <w:iCs/>
          <w:sz w:val="24"/>
          <w:szCs w:val="24"/>
          <w:lang w:val="en-US"/>
        </w:rPr>
        <w:t xml:space="preserve">Phase II.3. </w:t>
      </w:r>
      <w:r w:rsidR="007A3D71" w:rsidRPr="007A3D71">
        <w:rPr>
          <w:rFonts w:ascii="Times New Roman" w:hAnsi="Times New Roman"/>
          <w:b/>
          <w:iCs/>
          <w:sz w:val="24"/>
          <w:szCs w:val="24"/>
          <w:lang w:val="en-US"/>
        </w:rPr>
        <w:t>The assessment, and the identification of any eventual non-conformities related to, of the "Technical Design", having been delivered in draft format, for the new construction</w:t>
      </w:r>
      <w:r w:rsidR="00DB10BC" w:rsidRPr="006F2966">
        <w:rPr>
          <w:rFonts w:ascii="Times New Roman" w:hAnsi="Times New Roman"/>
          <w:b/>
          <w:iCs/>
          <w:sz w:val="24"/>
          <w:szCs w:val="24"/>
          <w:lang w:val="en-US"/>
        </w:rPr>
        <w:t>;</w:t>
      </w:r>
    </w:p>
    <w:p w14:paraId="3BE6CF70" w14:textId="50DCE75B" w:rsidR="008276B0" w:rsidRPr="00177B69" w:rsidRDefault="003D49F9" w:rsidP="00082F17">
      <w:pPr>
        <w:pStyle w:val="Listparagraf"/>
        <w:spacing w:before="60" w:after="60" w:line="240" w:lineRule="auto"/>
        <w:ind w:left="709"/>
        <w:jc w:val="both"/>
        <w:rPr>
          <w:rFonts w:ascii="Times New Roman" w:hAnsi="Times New Roman"/>
          <w:bCs/>
          <w:iCs/>
          <w:sz w:val="24"/>
          <w:szCs w:val="24"/>
          <w:lang w:val="en-US"/>
        </w:rPr>
      </w:pPr>
      <w:r w:rsidRPr="00177B69">
        <w:rPr>
          <w:rFonts w:ascii="Times New Roman" w:hAnsi="Times New Roman"/>
          <w:bCs/>
          <w:iCs/>
          <w:sz w:val="24"/>
          <w:szCs w:val="24"/>
          <w:lang w:val="en-US"/>
        </w:rPr>
        <w:t xml:space="preserve">The </w:t>
      </w:r>
      <w:r w:rsidR="00BA4C36" w:rsidRPr="00177B69">
        <w:rPr>
          <w:rFonts w:ascii="Times New Roman" w:hAnsi="Times New Roman"/>
          <w:bCs/>
          <w:iCs/>
          <w:sz w:val="24"/>
          <w:szCs w:val="24"/>
          <w:lang w:val="en-US"/>
        </w:rPr>
        <w:t xml:space="preserve">Certified </w:t>
      </w:r>
      <w:r w:rsidR="00524466" w:rsidRPr="00177B69">
        <w:rPr>
          <w:rFonts w:ascii="Times New Roman" w:hAnsi="Times New Roman"/>
          <w:sz w:val="24"/>
          <w:szCs w:val="24"/>
          <w:lang w:val="en-US"/>
        </w:rPr>
        <w:t>Verifier</w:t>
      </w:r>
      <w:r w:rsidRPr="00177B69">
        <w:rPr>
          <w:rFonts w:ascii="Times New Roman" w:hAnsi="Times New Roman"/>
          <w:bCs/>
          <w:iCs/>
          <w:sz w:val="24"/>
          <w:szCs w:val="24"/>
          <w:lang w:val="en-US"/>
        </w:rPr>
        <w:t xml:space="preserve"> will </w:t>
      </w:r>
      <w:r w:rsidR="00082F17">
        <w:rPr>
          <w:rFonts w:ascii="Times New Roman" w:hAnsi="Times New Roman"/>
          <w:bCs/>
          <w:iCs/>
          <w:sz w:val="24"/>
          <w:szCs w:val="24"/>
          <w:lang w:val="en-US"/>
        </w:rPr>
        <w:t>notify in writing</w:t>
      </w:r>
      <w:r w:rsidRPr="00177B69">
        <w:rPr>
          <w:rFonts w:ascii="Times New Roman" w:hAnsi="Times New Roman"/>
          <w:bCs/>
          <w:iCs/>
          <w:sz w:val="24"/>
          <w:szCs w:val="24"/>
          <w:lang w:val="en-US"/>
        </w:rPr>
        <w:t xml:space="preserve"> the Client and </w:t>
      </w:r>
      <w:r w:rsidR="00035C9F" w:rsidRPr="00177B69">
        <w:rPr>
          <w:rFonts w:ascii="Times New Roman" w:hAnsi="Times New Roman"/>
          <w:bCs/>
          <w:iCs/>
          <w:sz w:val="24"/>
          <w:szCs w:val="24"/>
          <w:lang w:val="en-US"/>
        </w:rPr>
        <w:t>the</w:t>
      </w:r>
      <w:r w:rsidR="00584293" w:rsidRPr="00177B69">
        <w:rPr>
          <w:rFonts w:ascii="Times New Roman" w:hAnsi="Times New Roman"/>
          <w:sz w:val="24"/>
          <w:szCs w:val="24"/>
          <w:lang w:val="en-US"/>
        </w:rPr>
        <w:t xml:space="preserve"> Consultant firm providing </w:t>
      </w:r>
      <w:r w:rsidR="00082F17">
        <w:rPr>
          <w:rFonts w:ascii="Times New Roman" w:hAnsi="Times New Roman"/>
          <w:sz w:val="24"/>
          <w:szCs w:val="24"/>
          <w:lang w:val="en-US"/>
        </w:rPr>
        <w:t>TD+TA</w:t>
      </w:r>
      <w:r w:rsidR="00584293" w:rsidRPr="00177B69">
        <w:rPr>
          <w:rFonts w:ascii="Times New Roman" w:hAnsi="Times New Roman"/>
          <w:sz w:val="24"/>
          <w:szCs w:val="24"/>
          <w:lang w:val="en-US"/>
        </w:rPr>
        <w:t xml:space="preserve"> services</w:t>
      </w:r>
      <w:r w:rsidR="00584293" w:rsidRPr="00177B69">
        <w:rPr>
          <w:rFonts w:ascii="Times New Roman" w:hAnsi="Times New Roman"/>
          <w:bCs/>
          <w:iCs/>
          <w:sz w:val="24"/>
          <w:szCs w:val="24"/>
          <w:lang w:val="en-US"/>
        </w:rPr>
        <w:t xml:space="preserve"> </w:t>
      </w:r>
      <w:r w:rsidRPr="00177B69">
        <w:rPr>
          <w:rFonts w:ascii="Times New Roman" w:hAnsi="Times New Roman"/>
          <w:bCs/>
          <w:iCs/>
          <w:sz w:val="24"/>
          <w:szCs w:val="24"/>
          <w:lang w:val="en-US"/>
        </w:rPr>
        <w:t>of these possible non-conformities</w:t>
      </w:r>
      <w:r w:rsidR="00082F17">
        <w:rPr>
          <w:rFonts w:ascii="Times New Roman" w:hAnsi="Times New Roman"/>
          <w:bCs/>
          <w:iCs/>
          <w:sz w:val="24"/>
          <w:szCs w:val="24"/>
          <w:lang w:val="en-US"/>
        </w:rPr>
        <w:t>,</w:t>
      </w:r>
      <w:r w:rsidRPr="00177B69">
        <w:rPr>
          <w:rFonts w:ascii="Times New Roman" w:hAnsi="Times New Roman"/>
          <w:bCs/>
          <w:iCs/>
          <w:sz w:val="24"/>
          <w:szCs w:val="24"/>
          <w:lang w:val="en-US"/>
        </w:rPr>
        <w:t xml:space="preserve"> for their correction by </w:t>
      </w:r>
      <w:r w:rsidR="00035C9F" w:rsidRPr="00177B69">
        <w:rPr>
          <w:rFonts w:ascii="Times New Roman" w:hAnsi="Times New Roman"/>
          <w:bCs/>
          <w:iCs/>
          <w:sz w:val="24"/>
          <w:szCs w:val="24"/>
          <w:lang w:val="en-US"/>
        </w:rPr>
        <w:t>the</w:t>
      </w:r>
      <w:r w:rsidR="00584293" w:rsidRPr="00177B69">
        <w:rPr>
          <w:rFonts w:ascii="Times New Roman" w:hAnsi="Times New Roman"/>
          <w:sz w:val="24"/>
          <w:szCs w:val="24"/>
          <w:lang w:val="en-US"/>
        </w:rPr>
        <w:t xml:space="preserve"> Consultant firm providing </w:t>
      </w:r>
      <w:r w:rsidR="00082F17">
        <w:rPr>
          <w:rFonts w:ascii="Times New Roman" w:hAnsi="Times New Roman"/>
          <w:sz w:val="24"/>
          <w:szCs w:val="24"/>
          <w:lang w:val="en-US"/>
        </w:rPr>
        <w:t>TD+TA</w:t>
      </w:r>
      <w:r w:rsidR="00584293" w:rsidRPr="00177B69">
        <w:rPr>
          <w:rFonts w:ascii="Times New Roman" w:hAnsi="Times New Roman"/>
          <w:sz w:val="24"/>
          <w:szCs w:val="24"/>
          <w:lang w:val="en-US"/>
        </w:rPr>
        <w:t xml:space="preserve"> services</w:t>
      </w:r>
      <w:r w:rsidRPr="00177B69">
        <w:rPr>
          <w:rFonts w:ascii="Times New Roman" w:hAnsi="Times New Roman"/>
          <w:bCs/>
          <w:iCs/>
          <w:sz w:val="24"/>
          <w:szCs w:val="24"/>
          <w:lang w:val="en-US"/>
        </w:rPr>
        <w:t>.</w:t>
      </w:r>
    </w:p>
    <w:p w14:paraId="20B0BED3" w14:textId="7F81A761" w:rsidR="00212F20" w:rsidRPr="00177B69" w:rsidRDefault="008276B0" w:rsidP="00082F17">
      <w:pPr>
        <w:pStyle w:val="Listparagraf"/>
        <w:numPr>
          <w:ilvl w:val="0"/>
          <w:numId w:val="9"/>
        </w:numPr>
        <w:spacing w:before="60" w:after="60" w:line="240" w:lineRule="auto"/>
        <w:ind w:left="709" w:firstLine="0"/>
        <w:jc w:val="both"/>
        <w:rPr>
          <w:rFonts w:ascii="Times New Roman" w:hAnsi="Times New Roman"/>
          <w:b/>
          <w:bCs/>
          <w:iCs/>
          <w:sz w:val="24"/>
          <w:szCs w:val="24"/>
          <w:lang w:val="en-US"/>
        </w:rPr>
      </w:pPr>
      <w:r w:rsidRPr="00177B69">
        <w:rPr>
          <w:rFonts w:ascii="Times New Roman" w:hAnsi="Times New Roman"/>
          <w:b/>
          <w:bCs/>
          <w:iCs/>
          <w:sz w:val="24"/>
          <w:szCs w:val="24"/>
          <w:lang w:val="en-US"/>
        </w:rPr>
        <w:t xml:space="preserve">Phase II.4. </w:t>
      </w:r>
      <w:bookmarkStart w:id="29" w:name="_Hlk29975232"/>
      <w:r w:rsidR="00082F17" w:rsidRPr="00082F17">
        <w:rPr>
          <w:rFonts w:ascii="Times New Roman" w:hAnsi="Times New Roman"/>
          <w:b/>
          <w:iCs/>
          <w:sz w:val="24"/>
          <w:szCs w:val="24"/>
          <w:lang w:val="en-US"/>
        </w:rPr>
        <w:t>The assessment, and the identification of any eventual non-conformities related to, of the "Execution Detail</w:t>
      </w:r>
      <w:r w:rsidR="003C39B4">
        <w:rPr>
          <w:rFonts w:ascii="Times New Roman" w:hAnsi="Times New Roman"/>
          <w:b/>
          <w:iCs/>
          <w:sz w:val="24"/>
          <w:szCs w:val="24"/>
          <w:lang w:val="en-US"/>
        </w:rPr>
        <w:t>s</w:t>
      </w:r>
      <w:r w:rsidR="00082F17" w:rsidRPr="00082F17">
        <w:rPr>
          <w:rFonts w:ascii="Times New Roman" w:hAnsi="Times New Roman"/>
          <w:b/>
          <w:iCs/>
          <w:sz w:val="24"/>
          <w:szCs w:val="24"/>
          <w:lang w:val="en-US"/>
        </w:rPr>
        <w:t xml:space="preserve"> Design", having been delivered in draft format, for the new construction</w:t>
      </w:r>
      <w:r w:rsidR="00406EF6" w:rsidRPr="006F2966">
        <w:rPr>
          <w:rFonts w:ascii="Times New Roman" w:hAnsi="Times New Roman"/>
          <w:b/>
          <w:iCs/>
          <w:sz w:val="24"/>
          <w:szCs w:val="24"/>
          <w:lang w:val="en-US"/>
        </w:rPr>
        <w:t>;</w:t>
      </w:r>
      <w:bookmarkEnd w:id="29"/>
    </w:p>
    <w:p w14:paraId="31447A60" w14:textId="2BFF3591" w:rsidR="0022576F" w:rsidRPr="00177B69" w:rsidRDefault="000719B3" w:rsidP="00082F17">
      <w:pPr>
        <w:pStyle w:val="Listparagraf"/>
        <w:spacing w:before="60" w:after="60" w:line="240" w:lineRule="auto"/>
        <w:ind w:left="709"/>
        <w:jc w:val="both"/>
        <w:rPr>
          <w:rFonts w:ascii="Times New Roman" w:hAnsi="Times New Roman"/>
          <w:bCs/>
          <w:iCs/>
          <w:sz w:val="24"/>
          <w:szCs w:val="24"/>
          <w:lang w:val="en-US"/>
        </w:rPr>
      </w:pPr>
      <w:r w:rsidRPr="00177B69">
        <w:rPr>
          <w:rFonts w:ascii="Times New Roman" w:hAnsi="Times New Roman"/>
          <w:bCs/>
          <w:iCs/>
          <w:sz w:val="24"/>
          <w:szCs w:val="24"/>
          <w:lang w:val="en-US"/>
        </w:rPr>
        <w:t xml:space="preserve">The Certified Verifier shall </w:t>
      </w:r>
      <w:r w:rsidR="00082F17">
        <w:rPr>
          <w:rFonts w:ascii="Times New Roman" w:hAnsi="Times New Roman"/>
          <w:bCs/>
          <w:iCs/>
          <w:sz w:val="24"/>
          <w:szCs w:val="24"/>
          <w:lang w:val="en-US"/>
        </w:rPr>
        <w:t xml:space="preserve">examine, </w:t>
      </w:r>
      <w:r w:rsidR="00516276" w:rsidRPr="00177B69">
        <w:rPr>
          <w:rFonts w:ascii="Times New Roman" w:hAnsi="Times New Roman"/>
          <w:bCs/>
          <w:iCs/>
          <w:sz w:val="24"/>
          <w:szCs w:val="24"/>
          <w:lang w:val="en-US"/>
        </w:rPr>
        <w:t xml:space="preserve">and </w:t>
      </w:r>
      <w:r w:rsidR="00082F17">
        <w:rPr>
          <w:rFonts w:ascii="Times New Roman" w:hAnsi="Times New Roman"/>
          <w:bCs/>
          <w:iCs/>
          <w:sz w:val="24"/>
          <w:szCs w:val="24"/>
          <w:lang w:val="en-US"/>
        </w:rPr>
        <w:t xml:space="preserve">shall </w:t>
      </w:r>
      <w:r w:rsidR="00516276" w:rsidRPr="00177B69">
        <w:rPr>
          <w:rFonts w:ascii="Times New Roman" w:hAnsi="Times New Roman"/>
          <w:bCs/>
          <w:iCs/>
          <w:sz w:val="24"/>
          <w:szCs w:val="24"/>
          <w:lang w:val="en-US"/>
        </w:rPr>
        <w:t xml:space="preserve">identify any </w:t>
      </w:r>
      <w:r w:rsidR="00082F17">
        <w:rPr>
          <w:rFonts w:ascii="Times New Roman" w:hAnsi="Times New Roman"/>
          <w:bCs/>
          <w:iCs/>
          <w:sz w:val="24"/>
          <w:szCs w:val="24"/>
          <w:lang w:val="en-US"/>
        </w:rPr>
        <w:t xml:space="preserve">eventual </w:t>
      </w:r>
      <w:r w:rsidR="00516276" w:rsidRPr="00177B69">
        <w:rPr>
          <w:rFonts w:ascii="Times New Roman" w:hAnsi="Times New Roman"/>
          <w:bCs/>
          <w:iCs/>
          <w:sz w:val="24"/>
          <w:szCs w:val="24"/>
          <w:lang w:val="en-US"/>
        </w:rPr>
        <w:t>non-conformities</w:t>
      </w:r>
      <w:r w:rsidR="00082F17">
        <w:rPr>
          <w:rFonts w:ascii="Times New Roman" w:hAnsi="Times New Roman"/>
          <w:bCs/>
          <w:iCs/>
          <w:sz w:val="24"/>
          <w:szCs w:val="24"/>
          <w:lang w:val="en-US"/>
        </w:rPr>
        <w:t xml:space="preserve"> related to,</w:t>
      </w:r>
      <w:r w:rsidR="00516276" w:rsidRPr="00177B69">
        <w:rPr>
          <w:rFonts w:ascii="Times New Roman" w:hAnsi="Times New Roman"/>
          <w:bCs/>
          <w:iCs/>
          <w:sz w:val="24"/>
          <w:szCs w:val="24"/>
          <w:lang w:val="en-US"/>
        </w:rPr>
        <w:t xml:space="preserve"> the </w:t>
      </w:r>
      <w:r w:rsidR="00082F17">
        <w:rPr>
          <w:rFonts w:ascii="Times New Roman" w:hAnsi="Times New Roman"/>
          <w:bCs/>
          <w:iCs/>
          <w:sz w:val="24"/>
          <w:szCs w:val="24"/>
          <w:lang w:val="en-US"/>
        </w:rPr>
        <w:t xml:space="preserve">documentation of the </w:t>
      </w:r>
      <w:r w:rsidR="00516276" w:rsidRPr="00177B69">
        <w:rPr>
          <w:rFonts w:ascii="Times New Roman" w:hAnsi="Times New Roman"/>
          <w:bCs/>
          <w:iCs/>
          <w:sz w:val="24"/>
          <w:szCs w:val="24"/>
          <w:lang w:val="en-US"/>
        </w:rPr>
        <w:t>"</w:t>
      </w:r>
      <w:r w:rsidR="00082F17" w:rsidRPr="00082F17">
        <w:rPr>
          <w:rFonts w:ascii="Times New Roman" w:hAnsi="Times New Roman"/>
          <w:b/>
          <w:iCs/>
          <w:sz w:val="24"/>
          <w:szCs w:val="24"/>
          <w:lang w:val="en-US"/>
        </w:rPr>
        <w:t>Execution</w:t>
      </w:r>
      <w:r w:rsidR="00516276" w:rsidRPr="00082F17">
        <w:rPr>
          <w:rFonts w:ascii="Times New Roman" w:hAnsi="Times New Roman"/>
          <w:b/>
          <w:iCs/>
          <w:sz w:val="24"/>
          <w:szCs w:val="24"/>
          <w:lang w:val="en-US"/>
        </w:rPr>
        <w:t xml:space="preserve"> Detail</w:t>
      </w:r>
      <w:r w:rsidR="003C39B4">
        <w:rPr>
          <w:rFonts w:ascii="Times New Roman" w:hAnsi="Times New Roman"/>
          <w:b/>
          <w:iCs/>
          <w:sz w:val="24"/>
          <w:szCs w:val="24"/>
          <w:lang w:val="en-US"/>
        </w:rPr>
        <w:t>s</w:t>
      </w:r>
      <w:r w:rsidR="00516276" w:rsidRPr="00177B69">
        <w:rPr>
          <w:rFonts w:ascii="Times New Roman" w:hAnsi="Times New Roman"/>
          <w:b/>
          <w:bCs/>
          <w:iCs/>
          <w:sz w:val="24"/>
          <w:szCs w:val="24"/>
          <w:lang w:val="en-US"/>
        </w:rPr>
        <w:t xml:space="preserve"> Design</w:t>
      </w:r>
      <w:r w:rsidR="00516276" w:rsidRPr="00177B69">
        <w:rPr>
          <w:rFonts w:ascii="Times New Roman" w:hAnsi="Times New Roman"/>
          <w:bCs/>
          <w:iCs/>
          <w:sz w:val="24"/>
          <w:szCs w:val="24"/>
          <w:lang w:val="en-US"/>
        </w:rPr>
        <w:t>"</w:t>
      </w:r>
      <w:r w:rsidR="00082F17">
        <w:rPr>
          <w:rFonts w:ascii="Times New Roman" w:hAnsi="Times New Roman"/>
          <w:bCs/>
          <w:iCs/>
          <w:sz w:val="24"/>
          <w:szCs w:val="24"/>
          <w:lang w:val="en-US"/>
        </w:rPr>
        <w:t xml:space="preserve">, considered </w:t>
      </w:r>
      <w:r w:rsidR="00516276" w:rsidRPr="00177B69">
        <w:rPr>
          <w:rFonts w:ascii="Times New Roman" w:hAnsi="Times New Roman"/>
          <w:bCs/>
          <w:iCs/>
          <w:sz w:val="24"/>
          <w:szCs w:val="24"/>
          <w:lang w:val="en-US"/>
        </w:rPr>
        <w:t xml:space="preserve">an integral part of the </w:t>
      </w:r>
      <w:r w:rsidR="00516276" w:rsidRPr="00177B69">
        <w:rPr>
          <w:rFonts w:ascii="Times New Roman" w:hAnsi="Times New Roman"/>
          <w:b/>
          <w:iCs/>
          <w:sz w:val="24"/>
          <w:szCs w:val="24"/>
          <w:lang w:val="en-US"/>
        </w:rPr>
        <w:t xml:space="preserve">"Technical </w:t>
      </w:r>
      <w:r w:rsidR="003323E4" w:rsidRPr="00177B69">
        <w:rPr>
          <w:rFonts w:ascii="Times New Roman" w:hAnsi="Times New Roman"/>
          <w:b/>
          <w:iCs/>
          <w:sz w:val="24"/>
          <w:szCs w:val="24"/>
          <w:lang w:val="en-US"/>
        </w:rPr>
        <w:t>Design</w:t>
      </w:r>
      <w:r w:rsidR="00516276" w:rsidRPr="00177B69">
        <w:rPr>
          <w:rFonts w:ascii="Times New Roman" w:hAnsi="Times New Roman"/>
          <w:b/>
          <w:iCs/>
          <w:sz w:val="24"/>
          <w:szCs w:val="24"/>
          <w:lang w:val="en-US"/>
        </w:rPr>
        <w:t>"</w:t>
      </w:r>
      <w:r w:rsidR="00082F17">
        <w:rPr>
          <w:rFonts w:ascii="Times New Roman" w:hAnsi="Times New Roman"/>
          <w:b/>
          <w:iCs/>
          <w:sz w:val="24"/>
          <w:szCs w:val="24"/>
          <w:lang w:val="en-US"/>
        </w:rPr>
        <w:t xml:space="preserve">, </w:t>
      </w:r>
      <w:r w:rsidR="00082F17">
        <w:rPr>
          <w:rFonts w:ascii="Times New Roman" w:hAnsi="Times New Roman"/>
          <w:bCs/>
          <w:iCs/>
          <w:sz w:val="24"/>
          <w:szCs w:val="24"/>
          <w:lang w:val="en-US"/>
        </w:rPr>
        <w:t>being</w:t>
      </w:r>
      <w:r w:rsidR="00516276" w:rsidRPr="00177B69">
        <w:rPr>
          <w:rFonts w:ascii="Times New Roman" w:hAnsi="Times New Roman"/>
          <w:bCs/>
          <w:iCs/>
          <w:sz w:val="24"/>
          <w:szCs w:val="24"/>
          <w:lang w:val="en-US"/>
        </w:rPr>
        <w:t xml:space="preserve"> delivered to the </w:t>
      </w:r>
      <w:r w:rsidR="007152E2" w:rsidRPr="00177B69">
        <w:rPr>
          <w:rFonts w:ascii="Times New Roman" w:hAnsi="Times New Roman"/>
          <w:bCs/>
          <w:iCs/>
          <w:sz w:val="24"/>
          <w:szCs w:val="24"/>
          <w:lang w:val="en-US"/>
        </w:rPr>
        <w:t>C</w:t>
      </w:r>
      <w:r w:rsidR="00516276" w:rsidRPr="00177B69">
        <w:rPr>
          <w:rFonts w:ascii="Times New Roman" w:hAnsi="Times New Roman"/>
          <w:bCs/>
          <w:iCs/>
          <w:sz w:val="24"/>
          <w:szCs w:val="24"/>
          <w:lang w:val="en-US"/>
        </w:rPr>
        <w:t xml:space="preserve">lient </w:t>
      </w:r>
      <w:r w:rsidR="00516276" w:rsidRPr="00177B69">
        <w:rPr>
          <w:rFonts w:ascii="Times New Roman" w:hAnsi="Times New Roman"/>
          <w:bCs/>
          <w:i/>
          <w:sz w:val="24"/>
          <w:szCs w:val="24"/>
          <w:lang w:val="en-US"/>
        </w:rPr>
        <w:t>in draft format</w:t>
      </w:r>
      <w:r w:rsidR="00516276" w:rsidRPr="00177B69">
        <w:rPr>
          <w:rFonts w:ascii="Times New Roman" w:hAnsi="Times New Roman"/>
          <w:bCs/>
          <w:iCs/>
          <w:sz w:val="24"/>
          <w:szCs w:val="24"/>
          <w:lang w:val="en-US"/>
        </w:rPr>
        <w:t xml:space="preserve"> for the proposed construction</w:t>
      </w:r>
      <w:r w:rsidR="007152E2" w:rsidRPr="00177B69">
        <w:rPr>
          <w:rFonts w:ascii="Times New Roman" w:hAnsi="Times New Roman"/>
          <w:bCs/>
          <w:iCs/>
          <w:sz w:val="24"/>
          <w:szCs w:val="24"/>
          <w:lang w:val="en-US"/>
        </w:rPr>
        <w:t>, by</w:t>
      </w:r>
      <w:r w:rsidR="0022576F" w:rsidRPr="00177B69">
        <w:rPr>
          <w:rFonts w:ascii="Times New Roman" w:hAnsi="Times New Roman"/>
          <w:bCs/>
          <w:iCs/>
          <w:sz w:val="24"/>
          <w:szCs w:val="24"/>
          <w:lang w:val="en-US"/>
        </w:rPr>
        <w:t xml:space="preserve"> the</w:t>
      </w:r>
      <w:r w:rsidR="0022576F" w:rsidRPr="00177B69">
        <w:rPr>
          <w:rFonts w:ascii="Times New Roman" w:hAnsi="Times New Roman"/>
          <w:sz w:val="24"/>
          <w:szCs w:val="24"/>
          <w:lang w:val="en-US"/>
        </w:rPr>
        <w:t xml:space="preserve"> Consultant firm providing </w:t>
      </w:r>
      <w:r w:rsidR="00082F17">
        <w:rPr>
          <w:rFonts w:ascii="Times New Roman" w:hAnsi="Times New Roman"/>
          <w:sz w:val="24"/>
          <w:szCs w:val="24"/>
          <w:lang w:val="en-US"/>
        </w:rPr>
        <w:t>TD+TA</w:t>
      </w:r>
      <w:r w:rsidR="0022576F" w:rsidRPr="00177B69">
        <w:rPr>
          <w:rFonts w:ascii="Times New Roman" w:hAnsi="Times New Roman"/>
          <w:sz w:val="24"/>
          <w:szCs w:val="24"/>
          <w:lang w:val="en-US"/>
        </w:rPr>
        <w:t xml:space="preserve"> services</w:t>
      </w:r>
      <w:r w:rsidR="0022576F" w:rsidRPr="00177B69">
        <w:rPr>
          <w:rFonts w:ascii="Times New Roman" w:hAnsi="Times New Roman"/>
          <w:bCs/>
          <w:iCs/>
          <w:sz w:val="24"/>
          <w:szCs w:val="24"/>
          <w:lang w:val="en-US"/>
        </w:rPr>
        <w:t>.</w:t>
      </w:r>
    </w:p>
    <w:p w14:paraId="359C7635" w14:textId="3127B740" w:rsidR="008276B0" w:rsidRDefault="00516276" w:rsidP="00082F17">
      <w:pPr>
        <w:pStyle w:val="Listparagraf"/>
        <w:spacing w:before="60" w:after="60" w:line="240" w:lineRule="auto"/>
        <w:ind w:left="709"/>
        <w:jc w:val="both"/>
        <w:rPr>
          <w:rFonts w:ascii="Times New Roman" w:hAnsi="Times New Roman"/>
          <w:bCs/>
          <w:iCs/>
          <w:sz w:val="24"/>
          <w:szCs w:val="24"/>
          <w:lang w:val="en-US"/>
        </w:rPr>
      </w:pPr>
      <w:r w:rsidRPr="00177B69">
        <w:rPr>
          <w:rFonts w:ascii="Times New Roman" w:hAnsi="Times New Roman"/>
          <w:bCs/>
          <w:iCs/>
          <w:sz w:val="24"/>
          <w:szCs w:val="24"/>
          <w:lang w:val="en-US"/>
        </w:rPr>
        <w:t xml:space="preserve">The </w:t>
      </w:r>
      <w:r w:rsidR="00BA4C36" w:rsidRPr="00177B69">
        <w:rPr>
          <w:rFonts w:ascii="Times New Roman" w:hAnsi="Times New Roman"/>
          <w:bCs/>
          <w:iCs/>
          <w:sz w:val="24"/>
          <w:szCs w:val="24"/>
          <w:lang w:val="en-US"/>
        </w:rPr>
        <w:t xml:space="preserve">Certified </w:t>
      </w:r>
      <w:r w:rsidR="00524466" w:rsidRPr="00177B69">
        <w:rPr>
          <w:rFonts w:ascii="Times New Roman" w:hAnsi="Times New Roman"/>
          <w:sz w:val="24"/>
          <w:szCs w:val="24"/>
          <w:lang w:val="en-US"/>
        </w:rPr>
        <w:t>Verifier</w:t>
      </w:r>
      <w:r w:rsidRPr="00177B69">
        <w:rPr>
          <w:rFonts w:ascii="Times New Roman" w:hAnsi="Times New Roman"/>
          <w:bCs/>
          <w:iCs/>
          <w:sz w:val="24"/>
          <w:szCs w:val="24"/>
          <w:lang w:val="en-US"/>
        </w:rPr>
        <w:t xml:space="preserve"> will </w:t>
      </w:r>
      <w:r w:rsidR="00082F17">
        <w:rPr>
          <w:rFonts w:ascii="Times New Roman" w:hAnsi="Times New Roman"/>
          <w:bCs/>
          <w:iCs/>
          <w:sz w:val="24"/>
          <w:szCs w:val="24"/>
          <w:lang w:val="en-US"/>
        </w:rPr>
        <w:t>notify in writing</w:t>
      </w:r>
      <w:r w:rsidRPr="00177B69">
        <w:rPr>
          <w:rFonts w:ascii="Times New Roman" w:hAnsi="Times New Roman"/>
          <w:bCs/>
          <w:iCs/>
          <w:sz w:val="24"/>
          <w:szCs w:val="24"/>
          <w:lang w:val="en-US"/>
        </w:rPr>
        <w:t xml:space="preserve"> the Client and </w:t>
      </w:r>
      <w:r w:rsidR="00035C9F" w:rsidRPr="00177B69">
        <w:rPr>
          <w:rFonts w:ascii="Times New Roman" w:hAnsi="Times New Roman"/>
          <w:bCs/>
          <w:iCs/>
          <w:sz w:val="24"/>
          <w:szCs w:val="24"/>
          <w:lang w:val="en-US"/>
        </w:rPr>
        <w:t>the</w:t>
      </w:r>
      <w:r w:rsidR="00584293" w:rsidRPr="00177B69">
        <w:rPr>
          <w:rFonts w:ascii="Times New Roman" w:hAnsi="Times New Roman"/>
          <w:sz w:val="24"/>
          <w:szCs w:val="24"/>
          <w:lang w:val="en-US"/>
        </w:rPr>
        <w:t xml:space="preserve"> Consultant firm providing </w:t>
      </w:r>
      <w:r w:rsidR="00082F17">
        <w:rPr>
          <w:rFonts w:ascii="Times New Roman" w:hAnsi="Times New Roman"/>
          <w:sz w:val="24"/>
          <w:szCs w:val="24"/>
          <w:lang w:val="en-US"/>
        </w:rPr>
        <w:t>TD+TA</w:t>
      </w:r>
      <w:r w:rsidR="00584293" w:rsidRPr="00177B69">
        <w:rPr>
          <w:rFonts w:ascii="Times New Roman" w:hAnsi="Times New Roman"/>
          <w:sz w:val="24"/>
          <w:szCs w:val="24"/>
          <w:lang w:val="en-US"/>
        </w:rPr>
        <w:t xml:space="preserve"> services</w:t>
      </w:r>
      <w:r w:rsidR="00584293" w:rsidRPr="00177B69">
        <w:rPr>
          <w:rFonts w:ascii="Times New Roman" w:hAnsi="Times New Roman"/>
          <w:bCs/>
          <w:iCs/>
          <w:sz w:val="24"/>
          <w:szCs w:val="24"/>
          <w:lang w:val="en-US"/>
        </w:rPr>
        <w:t xml:space="preserve"> </w:t>
      </w:r>
      <w:r w:rsidR="00082F17">
        <w:rPr>
          <w:rFonts w:ascii="Times New Roman" w:hAnsi="Times New Roman"/>
          <w:bCs/>
          <w:iCs/>
          <w:sz w:val="24"/>
          <w:szCs w:val="24"/>
          <w:lang w:val="en-US"/>
        </w:rPr>
        <w:t>on</w:t>
      </w:r>
      <w:r w:rsidRPr="00177B69">
        <w:rPr>
          <w:rFonts w:ascii="Times New Roman" w:hAnsi="Times New Roman"/>
          <w:bCs/>
          <w:iCs/>
          <w:sz w:val="24"/>
          <w:szCs w:val="24"/>
          <w:lang w:val="en-US"/>
        </w:rPr>
        <w:t xml:space="preserve"> these </w:t>
      </w:r>
      <w:r w:rsidR="00082F17">
        <w:rPr>
          <w:rFonts w:ascii="Times New Roman" w:hAnsi="Times New Roman"/>
          <w:bCs/>
          <w:iCs/>
          <w:sz w:val="24"/>
          <w:szCs w:val="24"/>
          <w:lang w:val="en-US"/>
        </w:rPr>
        <w:t>eventual</w:t>
      </w:r>
      <w:r w:rsidRPr="00177B69">
        <w:rPr>
          <w:rFonts w:ascii="Times New Roman" w:hAnsi="Times New Roman"/>
          <w:bCs/>
          <w:iCs/>
          <w:sz w:val="24"/>
          <w:szCs w:val="24"/>
          <w:lang w:val="en-US"/>
        </w:rPr>
        <w:t xml:space="preserve"> non-conformities</w:t>
      </w:r>
      <w:r w:rsidR="00082F17">
        <w:rPr>
          <w:rFonts w:ascii="Times New Roman" w:hAnsi="Times New Roman"/>
          <w:bCs/>
          <w:iCs/>
          <w:sz w:val="24"/>
          <w:szCs w:val="24"/>
          <w:lang w:val="en-US"/>
        </w:rPr>
        <w:t>,</w:t>
      </w:r>
      <w:r w:rsidRPr="00177B69">
        <w:rPr>
          <w:rFonts w:ascii="Times New Roman" w:hAnsi="Times New Roman"/>
          <w:bCs/>
          <w:iCs/>
          <w:sz w:val="24"/>
          <w:szCs w:val="24"/>
          <w:lang w:val="en-US"/>
        </w:rPr>
        <w:t xml:space="preserve"> for their correction by </w:t>
      </w:r>
      <w:r w:rsidR="00035C9F" w:rsidRPr="00177B69">
        <w:rPr>
          <w:rFonts w:ascii="Times New Roman" w:hAnsi="Times New Roman"/>
          <w:bCs/>
          <w:iCs/>
          <w:sz w:val="24"/>
          <w:szCs w:val="24"/>
          <w:lang w:val="en-US"/>
        </w:rPr>
        <w:t>the</w:t>
      </w:r>
      <w:r w:rsidR="00584293" w:rsidRPr="00177B69">
        <w:rPr>
          <w:rFonts w:ascii="Times New Roman" w:hAnsi="Times New Roman"/>
          <w:sz w:val="24"/>
          <w:szCs w:val="24"/>
          <w:lang w:val="en-US"/>
        </w:rPr>
        <w:t xml:space="preserve"> Consultant firm providing </w:t>
      </w:r>
      <w:r w:rsidR="00082F17">
        <w:rPr>
          <w:rFonts w:ascii="Times New Roman" w:hAnsi="Times New Roman"/>
          <w:sz w:val="24"/>
          <w:szCs w:val="24"/>
          <w:lang w:val="en-US"/>
        </w:rPr>
        <w:t>TD+TA</w:t>
      </w:r>
      <w:r w:rsidR="00584293" w:rsidRPr="00177B69">
        <w:rPr>
          <w:rFonts w:ascii="Times New Roman" w:hAnsi="Times New Roman"/>
          <w:sz w:val="24"/>
          <w:szCs w:val="24"/>
          <w:lang w:val="en-US"/>
        </w:rPr>
        <w:t xml:space="preserve"> services</w:t>
      </w:r>
      <w:r w:rsidRPr="00177B69">
        <w:rPr>
          <w:rFonts w:ascii="Times New Roman" w:hAnsi="Times New Roman"/>
          <w:bCs/>
          <w:iCs/>
          <w:sz w:val="24"/>
          <w:szCs w:val="24"/>
          <w:lang w:val="en-US"/>
        </w:rPr>
        <w:t>.</w:t>
      </w:r>
    </w:p>
    <w:p w14:paraId="5BADEEA3" w14:textId="77777777" w:rsidR="00082F17" w:rsidRPr="00EB1096" w:rsidRDefault="00082F17" w:rsidP="00082F17">
      <w:pPr>
        <w:pStyle w:val="Listparagraf"/>
        <w:spacing w:before="60" w:after="60" w:line="240" w:lineRule="auto"/>
        <w:ind w:left="709"/>
        <w:jc w:val="both"/>
        <w:rPr>
          <w:rFonts w:ascii="Times New Roman" w:hAnsi="Times New Roman"/>
          <w:bCs/>
          <w:iCs/>
          <w:sz w:val="24"/>
          <w:szCs w:val="24"/>
          <w:lang w:val="en-US"/>
        </w:rPr>
      </w:pPr>
    </w:p>
    <w:p w14:paraId="2894FEFC" w14:textId="716DF59A" w:rsidR="008276B0" w:rsidRPr="00EB1096" w:rsidRDefault="008276B0" w:rsidP="00082F17">
      <w:pPr>
        <w:pStyle w:val="Listparagraf"/>
        <w:numPr>
          <w:ilvl w:val="0"/>
          <w:numId w:val="9"/>
        </w:numPr>
        <w:spacing w:before="60" w:after="60" w:line="240" w:lineRule="auto"/>
        <w:ind w:left="709" w:firstLine="142"/>
        <w:jc w:val="both"/>
        <w:rPr>
          <w:rFonts w:ascii="Times New Roman" w:hAnsi="Times New Roman"/>
          <w:bCs/>
          <w:iCs/>
          <w:sz w:val="24"/>
          <w:szCs w:val="24"/>
          <w:lang w:val="en-US"/>
        </w:rPr>
      </w:pPr>
      <w:r w:rsidRPr="00EB1096">
        <w:rPr>
          <w:rFonts w:ascii="Times New Roman" w:hAnsi="Times New Roman"/>
          <w:b/>
          <w:bCs/>
          <w:iCs/>
          <w:sz w:val="24"/>
          <w:szCs w:val="24"/>
          <w:lang w:val="en-US"/>
        </w:rPr>
        <w:t>Phase II.5.</w:t>
      </w:r>
      <w:r w:rsidRPr="00EB1096">
        <w:rPr>
          <w:rFonts w:ascii="Times New Roman" w:hAnsi="Times New Roman"/>
          <w:bCs/>
          <w:iCs/>
          <w:sz w:val="24"/>
          <w:szCs w:val="24"/>
          <w:lang w:val="en-US"/>
        </w:rPr>
        <w:t xml:space="preserve"> </w:t>
      </w:r>
      <w:r w:rsidR="00082F17" w:rsidRPr="00082F17">
        <w:rPr>
          <w:rFonts w:ascii="Times New Roman" w:hAnsi="Times New Roman"/>
          <w:b/>
          <w:iCs/>
          <w:sz w:val="24"/>
          <w:szCs w:val="24"/>
          <w:lang w:val="en-US"/>
        </w:rPr>
        <w:t>The verification, the signing and the stamping, according to the law, of the final documentation for the demolition of the existing construction, for the authorization of the works execution, and of the technical design and the technical execution details design for the new construction</w:t>
      </w:r>
      <w:r w:rsidR="00B86B13" w:rsidRPr="00B86B13">
        <w:rPr>
          <w:rFonts w:ascii="Times New Roman" w:hAnsi="Times New Roman"/>
          <w:b/>
          <w:iCs/>
          <w:sz w:val="24"/>
          <w:szCs w:val="24"/>
          <w:lang w:val="en-US"/>
        </w:rPr>
        <w:t>;</w:t>
      </w:r>
    </w:p>
    <w:p w14:paraId="2B5A3A75" w14:textId="4543AA03" w:rsidR="00B129DB" w:rsidRPr="00EB1096" w:rsidRDefault="00A42B57" w:rsidP="00082F17">
      <w:pPr>
        <w:pStyle w:val="Listparagraf"/>
        <w:autoSpaceDE w:val="0"/>
        <w:autoSpaceDN w:val="0"/>
        <w:adjustRightInd w:val="0"/>
        <w:spacing w:before="60" w:after="60" w:line="240" w:lineRule="auto"/>
        <w:ind w:left="709"/>
        <w:jc w:val="both"/>
        <w:rPr>
          <w:rFonts w:ascii="Times New Roman" w:hAnsi="Times New Roman"/>
          <w:iCs/>
          <w:sz w:val="24"/>
          <w:szCs w:val="24"/>
          <w:lang w:val="en-US"/>
        </w:rPr>
      </w:pPr>
      <w:r w:rsidRPr="00782D06">
        <w:rPr>
          <w:rFonts w:ascii="Times New Roman" w:hAnsi="Times New Roman"/>
          <w:iCs/>
          <w:sz w:val="24"/>
          <w:szCs w:val="24"/>
          <w:lang w:val="en-US"/>
        </w:rPr>
        <w:t xml:space="preserve">This assessment </w:t>
      </w:r>
      <w:r w:rsidR="00B129DB" w:rsidRPr="00782D06">
        <w:rPr>
          <w:rFonts w:ascii="Times New Roman" w:hAnsi="Times New Roman"/>
          <w:iCs/>
          <w:sz w:val="24"/>
          <w:szCs w:val="24"/>
          <w:lang w:val="en-US"/>
        </w:rPr>
        <w:t xml:space="preserve">will </w:t>
      </w:r>
      <w:r w:rsidRPr="00782D06">
        <w:rPr>
          <w:rFonts w:ascii="Times New Roman" w:hAnsi="Times New Roman"/>
          <w:iCs/>
          <w:sz w:val="24"/>
          <w:szCs w:val="24"/>
          <w:lang w:val="en-US"/>
        </w:rPr>
        <w:t>encompass</w:t>
      </w:r>
      <w:r w:rsidR="00B129DB" w:rsidRPr="00782D06">
        <w:rPr>
          <w:rFonts w:ascii="Times New Roman" w:hAnsi="Times New Roman"/>
          <w:iCs/>
          <w:sz w:val="24"/>
          <w:szCs w:val="24"/>
          <w:lang w:val="en-US"/>
        </w:rPr>
        <w:t xml:space="preserve"> the </w:t>
      </w:r>
      <w:r w:rsidR="00B129DB" w:rsidRPr="00782D06">
        <w:rPr>
          <w:rFonts w:ascii="Times New Roman" w:hAnsi="Times New Roman"/>
          <w:i/>
          <w:sz w:val="24"/>
          <w:szCs w:val="24"/>
          <w:lang w:val="en-US"/>
        </w:rPr>
        <w:t>specialized verification</w:t>
      </w:r>
      <w:r w:rsidR="00B129DB" w:rsidRPr="00782D06">
        <w:rPr>
          <w:rFonts w:ascii="Times New Roman" w:hAnsi="Times New Roman"/>
          <w:iCs/>
          <w:sz w:val="24"/>
          <w:szCs w:val="24"/>
          <w:lang w:val="en-US"/>
        </w:rPr>
        <w:t xml:space="preserve"> of the final technical documentation submitted by </w:t>
      </w:r>
      <w:r w:rsidR="00035C9F" w:rsidRPr="00782D06">
        <w:rPr>
          <w:rFonts w:ascii="Times New Roman" w:hAnsi="Times New Roman"/>
          <w:iCs/>
          <w:sz w:val="24"/>
          <w:szCs w:val="24"/>
          <w:lang w:val="en-US"/>
        </w:rPr>
        <w:t>the</w:t>
      </w:r>
      <w:r w:rsidR="00584293" w:rsidRPr="00782D06">
        <w:rPr>
          <w:rFonts w:ascii="Times New Roman" w:hAnsi="Times New Roman"/>
          <w:sz w:val="24"/>
          <w:szCs w:val="24"/>
          <w:lang w:val="en-US"/>
        </w:rPr>
        <w:t xml:space="preserve"> Consultant firm providing Technical Design services</w:t>
      </w:r>
      <w:proofErr w:type="gramStart"/>
      <w:r w:rsidR="00B129DB" w:rsidRPr="00782D06">
        <w:rPr>
          <w:rFonts w:ascii="Times New Roman" w:hAnsi="Times New Roman"/>
          <w:iCs/>
          <w:sz w:val="24"/>
          <w:szCs w:val="24"/>
          <w:lang w:val="en-US"/>
        </w:rPr>
        <w:t xml:space="preserve">, </w:t>
      </w:r>
      <w:r w:rsidRPr="00782D06">
        <w:rPr>
          <w:rFonts w:ascii="Times New Roman" w:hAnsi="Times New Roman"/>
          <w:iCs/>
          <w:sz w:val="24"/>
          <w:szCs w:val="24"/>
          <w:lang w:val="en-US"/>
        </w:rPr>
        <w:t xml:space="preserve"> provided</w:t>
      </w:r>
      <w:proofErr w:type="gramEnd"/>
      <w:r w:rsidRPr="00782D06">
        <w:rPr>
          <w:rFonts w:ascii="Times New Roman" w:hAnsi="Times New Roman"/>
          <w:iCs/>
          <w:sz w:val="24"/>
          <w:szCs w:val="24"/>
          <w:lang w:val="en-US"/>
        </w:rPr>
        <w:t xml:space="preserve"> that this final d</w:t>
      </w:r>
      <w:r w:rsidR="00B129DB" w:rsidRPr="00782D06">
        <w:rPr>
          <w:rFonts w:ascii="Times New Roman" w:hAnsi="Times New Roman"/>
          <w:iCs/>
          <w:sz w:val="24"/>
          <w:szCs w:val="24"/>
          <w:lang w:val="en-US"/>
        </w:rPr>
        <w:t xml:space="preserve">ocumentation </w:t>
      </w:r>
      <w:r w:rsidRPr="00782D06">
        <w:rPr>
          <w:rFonts w:ascii="Times New Roman" w:hAnsi="Times New Roman"/>
          <w:iCs/>
          <w:sz w:val="24"/>
          <w:szCs w:val="24"/>
          <w:lang w:val="en-US"/>
        </w:rPr>
        <w:t xml:space="preserve">is </w:t>
      </w:r>
      <w:r w:rsidR="00B129DB" w:rsidRPr="00782D06">
        <w:rPr>
          <w:rFonts w:ascii="Times New Roman" w:hAnsi="Times New Roman"/>
          <w:iCs/>
          <w:sz w:val="24"/>
          <w:szCs w:val="24"/>
          <w:lang w:val="en-US"/>
        </w:rPr>
        <w:t xml:space="preserve">revised </w:t>
      </w:r>
      <w:r w:rsidRPr="00782D06">
        <w:rPr>
          <w:rFonts w:ascii="Times New Roman" w:hAnsi="Times New Roman"/>
          <w:iCs/>
          <w:sz w:val="24"/>
          <w:szCs w:val="24"/>
          <w:lang w:val="en-US"/>
        </w:rPr>
        <w:t>and incorporates</w:t>
      </w:r>
      <w:r w:rsidR="00B129DB" w:rsidRPr="00782D06">
        <w:rPr>
          <w:rFonts w:ascii="Times New Roman" w:hAnsi="Times New Roman"/>
          <w:iCs/>
          <w:sz w:val="24"/>
          <w:szCs w:val="24"/>
          <w:lang w:val="en-US"/>
        </w:rPr>
        <w:t xml:space="preserve"> all the implemented observations requested </w:t>
      </w:r>
      <w:r w:rsidRPr="00782D06">
        <w:rPr>
          <w:rFonts w:ascii="Times New Roman" w:hAnsi="Times New Roman"/>
          <w:iCs/>
          <w:sz w:val="24"/>
          <w:szCs w:val="24"/>
          <w:lang w:val="en-US"/>
        </w:rPr>
        <w:t>during the</w:t>
      </w:r>
      <w:r w:rsidR="00B129DB" w:rsidRPr="00782D06">
        <w:rPr>
          <w:rFonts w:ascii="Times New Roman" w:hAnsi="Times New Roman"/>
          <w:iCs/>
          <w:sz w:val="24"/>
          <w:szCs w:val="24"/>
          <w:lang w:val="en-US"/>
        </w:rPr>
        <w:t xml:space="preserve"> stages II.1, II.2; II.3 and II.4, </w:t>
      </w:r>
      <w:r w:rsidRPr="00782D06">
        <w:rPr>
          <w:rFonts w:ascii="Times New Roman" w:hAnsi="Times New Roman"/>
          <w:iCs/>
          <w:sz w:val="24"/>
          <w:szCs w:val="24"/>
          <w:lang w:val="en-US"/>
        </w:rPr>
        <w:t xml:space="preserve">and </w:t>
      </w:r>
      <w:r w:rsidR="00B129DB" w:rsidRPr="00782D06">
        <w:rPr>
          <w:rFonts w:ascii="Times New Roman" w:hAnsi="Times New Roman"/>
          <w:iCs/>
          <w:sz w:val="24"/>
          <w:szCs w:val="24"/>
          <w:lang w:val="en-US"/>
        </w:rPr>
        <w:t xml:space="preserve">which includes all the requirements stipulated by </w:t>
      </w:r>
      <w:r w:rsidR="00B21A38" w:rsidRPr="00782D06">
        <w:rPr>
          <w:rFonts w:ascii="Times New Roman" w:hAnsi="Times New Roman"/>
          <w:iCs/>
          <w:sz w:val="24"/>
          <w:szCs w:val="24"/>
          <w:lang w:val="en-US"/>
        </w:rPr>
        <w:t>the permits/authorizations</w:t>
      </w:r>
      <w:r w:rsidR="00A075A5" w:rsidRPr="00782D06">
        <w:rPr>
          <w:rFonts w:ascii="Times New Roman" w:hAnsi="Times New Roman"/>
          <w:iCs/>
          <w:sz w:val="24"/>
          <w:szCs w:val="24"/>
          <w:lang w:val="en-US"/>
        </w:rPr>
        <w:t>/studies</w:t>
      </w:r>
      <w:r w:rsidR="00B129DB" w:rsidRPr="00782D06">
        <w:rPr>
          <w:rFonts w:ascii="Times New Roman" w:hAnsi="Times New Roman"/>
          <w:iCs/>
          <w:sz w:val="24"/>
          <w:szCs w:val="24"/>
          <w:lang w:val="en-US"/>
        </w:rPr>
        <w:t xml:space="preserve"> required by the Urban</w:t>
      </w:r>
      <w:r w:rsidR="00B21A38" w:rsidRPr="00782D06">
        <w:rPr>
          <w:rFonts w:ascii="Times New Roman" w:hAnsi="Times New Roman"/>
          <w:iCs/>
          <w:sz w:val="24"/>
          <w:szCs w:val="24"/>
          <w:lang w:val="en-US"/>
        </w:rPr>
        <w:t xml:space="preserve"> </w:t>
      </w:r>
      <w:r w:rsidR="00B129DB" w:rsidRPr="00782D06">
        <w:rPr>
          <w:rFonts w:ascii="Times New Roman" w:hAnsi="Times New Roman"/>
          <w:iCs/>
          <w:sz w:val="24"/>
          <w:szCs w:val="24"/>
          <w:lang w:val="en-US"/>
        </w:rPr>
        <w:t>Certificate.</w:t>
      </w:r>
    </w:p>
    <w:p w14:paraId="427D0725" w14:textId="0A5C72C8" w:rsidR="008276B0" w:rsidRPr="00EB1096" w:rsidRDefault="0022576F" w:rsidP="00082F17">
      <w:pPr>
        <w:pStyle w:val="Listparagraf"/>
        <w:autoSpaceDE w:val="0"/>
        <w:autoSpaceDN w:val="0"/>
        <w:adjustRightInd w:val="0"/>
        <w:spacing w:before="60" w:after="60" w:line="240" w:lineRule="auto"/>
        <w:ind w:left="709"/>
        <w:jc w:val="both"/>
        <w:rPr>
          <w:rFonts w:ascii="Times New Roman" w:hAnsi="Times New Roman"/>
          <w:iCs/>
          <w:sz w:val="24"/>
          <w:szCs w:val="24"/>
          <w:lang w:val="en-US"/>
        </w:rPr>
      </w:pPr>
      <w:r w:rsidRPr="00C020F6">
        <w:rPr>
          <w:rFonts w:ascii="Times New Roman" w:hAnsi="Times New Roman"/>
          <w:iCs/>
          <w:sz w:val="24"/>
          <w:szCs w:val="24"/>
          <w:lang w:val="en-US"/>
        </w:rPr>
        <w:t xml:space="preserve">The </w:t>
      </w:r>
      <w:r w:rsidRPr="00C020F6">
        <w:rPr>
          <w:rFonts w:ascii="Times New Roman" w:hAnsi="Times New Roman"/>
          <w:i/>
          <w:sz w:val="24"/>
          <w:szCs w:val="24"/>
          <w:lang w:val="en-US"/>
        </w:rPr>
        <w:t>s</w:t>
      </w:r>
      <w:r w:rsidR="00B129DB" w:rsidRPr="00C020F6">
        <w:rPr>
          <w:rFonts w:ascii="Times New Roman" w:hAnsi="Times New Roman"/>
          <w:i/>
          <w:sz w:val="24"/>
          <w:szCs w:val="24"/>
          <w:lang w:val="en-US"/>
        </w:rPr>
        <w:t>pecialized verification</w:t>
      </w:r>
      <w:r w:rsidR="00A42087">
        <w:rPr>
          <w:rFonts w:ascii="Times New Roman" w:hAnsi="Times New Roman"/>
          <w:i/>
          <w:sz w:val="24"/>
          <w:szCs w:val="24"/>
          <w:lang w:val="en-US"/>
        </w:rPr>
        <w:t xml:space="preserve"> activities,</w:t>
      </w:r>
      <w:r w:rsidR="000429C4" w:rsidRPr="00C020F6">
        <w:rPr>
          <w:rFonts w:ascii="Times New Roman" w:hAnsi="Times New Roman"/>
          <w:i/>
          <w:sz w:val="24"/>
          <w:szCs w:val="24"/>
          <w:lang w:val="en-US"/>
        </w:rPr>
        <w:t xml:space="preserve"> </w:t>
      </w:r>
      <w:bookmarkStart w:id="30" w:name="_Hlk29303709"/>
      <w:r w:rsidR="000429C4" w:rsidRPr="00C020F6">
        <w:rPr>
          <w:rFonts w:ascii="Times New Roman" w:hAnsi="Times New Roman"/>
          <w:iCs/>
          <w:sz w:val="24"/>
          <w:szCs w:val="24"/>
          <w:lang w:val="en-US"/>
        </w:rPr>
        <w:t xml:space="preserve">including the mandatory original </w:t>
      </w:r>
      <w:r w:rsidR="00A42087" w:rsidRPr="00C020F6">
        <w:rPr>
          <w:rFonts w:ascii="Times New Roman" w:hAnsi="Times New Roman"/>
          <w:iCs/>
          <w:sz w:val="24"/>
          <w:szCs w:val="24"/>
          <w:lang w:val="en-US"/>
        </w:rPr>
        <w:t xml:space="preserve">Certified Verifier’s </w:t>
      </w:r>
      <w:r w:rsidR="000429C4" w:rsidRPr="00C020F6">
        <w:rPr>
          <w:rFonts w:ascii="Times New Roman" w:hAnsi="Times New Roman"/>
          <w:iCs/>
          <w:sz w:val="24"/>
          <w:szCs w:val="24"/>
          <w:lang w:val="en-US"/>
        </w:rPr>
        <w:t>stamp</w:t>
      </w:r>
      <w:r w:rsidR="00A42087">
        <w:rPr>
          <w:rFonts w:ascii="Times New Roman" w:hAnsi="Times New Roman"/>
          <w:iCs/>
          <w:sz w:val="24"/>
          <w:szCs w:val="24"/>
          <w:lang w:val="en-US"/>
        </w:rPr>
        <w:t xml:space="preserve"> and signature on</w:t>
      </w:r>
      <w:r w:rsidR="000429C4" w:rsidRPr="00C020F6">
        <w:rPr>
          <w:rFonts w:ascii="Times New Roman" w:hAnsi="Times New Roman"/>
          <w:iCs/>
          <w:sz w:val="24"/>
          <w:szCs w:val="24"/>
          <w:lang w:val="en-US"/>
        </w:rPr>
        <w:t xml:space="preserve"> the Certified Verifier’s report</w:t>
      </w:r>
      <w:proofErr w:type="gramStart"/>
      <w:r w:rsidR="000429C4" w:rsidRPr="00C020F6">
        <w:rPr>
          <w:rFonts w:ascii="Times New Roman" w:hAnsi="Times New Roman"/>
          <w:iCs/>
          <w:sz w:val="24"/>
          <w:szCs w:val="24"/>
          <w:lang w:val="en-US"/>
        </w:rPr>
        <w:t xml:space="preserve">, </w:t>
      </w:r>
      <w:r w:rsidR="00B129DB" w:rsidRPr="00C020F6">
        <w:rPr>
          <w:rFonts w:ascii="Times New Roman" w:hAnsi="Times New Roman"/>
          <w:iCs/>
          <w:sz w:val="24"/>
          <w:szCs w:val="24"/>
          <w:lang w:val="en-US"/>
        </w:rPr>
        <w:t xml:space="preserve"> </w:t>
      </w:r>
      <w:bookmarkEnd w:id="30"/>
      <w:r w:rsidR="00A42087">
        <w:rPr>
          <w:rFonts w:ascii="Times New Roman" w:hAnsi="Times New Roman"/>
          <w:iCs/>
          <w:sz w:val="24"/>
          <w:szCs w:val="24"/>
          <w:lang w:val="en-US"/>
        </w:rPr>
        <w:t>are</w:t>
      </w:r>
      <w:proofErr w:type="gramEnd"/>
      <w:r w:rsidR="00B129DB" w:rsidRPr="00C020F6">
        <w:rPr>
          <w:rFonts w:ascii="Times New Roman" w:hAnsi="Times New Roman"/>
          <w:iCs/>
          <w:sz w:val="24"/>
          <w:szCs w:val="24"/>
          <w:lang w:val="en-US"/>
        </w:rPr>
        <w:t xml:space="preserve"> </w:t>
      </w:r>
      <w:r w:rsidR="00A075A5" w:rsidRPr="00C020F6">
        <w:rPr>
          <w:rFonts w:ascii="Times New Roman" w:hAnsi="Times New Roman"/>
          <w:iCs/>
          <w:sz w:val="24"/>
          <w:szCs w:val="24"/>
          <w:lang w:val="en-US"/>
        </w:rPr>
        <w:t>consistent with</w:t>
      </w:r>
      <w:r w:rsidR="00B129DB" w:rsidRPr="00C020F6">
        <w:rPr>
          <w:rFonts w:ascii="Times New Roman" w:hAnsi="Times New Roman"/>
          <w:iCs/>
          <w:sz w:val="24"/>
          <w:szCs w:val="24"/>
          <w:lang w:val="en-US"/>
        </w:rPr>
        <w:t xml:space="preserve"> the current norms and legislation as well as the </w:t>
      </w:r>
      <w:r w:rsidR="007656E9" w:rsidRPr="00332A61">
        <w:rPr>
          <w:rFonts w:ascii="Times New Roman" w:hAnsi="Times New Roman"/>
          <w:b/>
          <w:bCs/>
          <w:sz w:val="24"/>
          <w:szCs w:val="24"/>
          <w:lang w:val="en-US"/>
        </w:rPr>
        <w:t>Regulation adopted by Decision no. 742/2018</w:t>
      </w:r>
      <w:r w:rsidR="007656E9">
        <w:rPr>
          <w:rFonts w:ascii="Times New Roman" w:hAnsi="Times New Roman"/>
          <w:b/>
          <w:bCs/>
          <w:sz w:val="24"/>
          <w:szCs w:val="24"/>
          <w:lang w:val="en-US"/>
        </w:rPr>
        <w:t xml:space="preserve"> </w:t>
      </w:r>
      <w:r w:rsidR="00B129DB" w:rsidRPr="00C020F6">
        <w:rPr>
          <w:rFonts w:ascii="Times New Roman" w:hAnsi="Times New Roman"/>
          <w:iCs/>
          <w:sz w:val="24"/>
          <w:szCs w:val="24"/>
          <w:lang w:val="en-US"/>
        </w:rPr>
        <w:t>art.7 (1) a)</w:t>
      </w:r>
      <w:r w:rsidR="00C020F6" w:rsidRPr="00C020F6">
        <w:rPr>
          <w:rFonts w:ascii="Times New Roman" w:hAnsi="Times New Roman"/>
          <w:iCs/>
          <w:sz w:val="24"/>
          <w:szCs w:val="24"/>
          <w:lang w:val="en-US"/>
        </w:rPr>
        <w:t xml:space="preserve">, </w:t>
      </w:r>
      <w:r w:rsidR="00B129DB" w:rsidRPr="00C020F6">
        <w:rPr>
          <w:rFonts w:ascii="Times New Roman" w:hAnsi="Times New Roman"/>
          <w:iCs/>
          <w:sz w:val="24"/>
          <w:szCs w:val="24"/>
          <w:lang w:val="en-US"/>
        </w:rPr>
        <w:t>b)</w:t>
      </w:r>
      <w:r w:rsidR="00C020F6" w:rsidRPr="00C020F6">
        <w:rPr>
          <w:rFonts w:ascii="Times New Roman" w:hAnsi="Times New Roman"/>
          <w:iCs/>
          <w:sz w:val="24"/>
          <w:szCs w:val="24"/>
          <w:lang w:val="en-US"/>
        </w:rPr>
        <w:t>, e), f) and g)</w:t>
      </w:r>
      <w:r w:rsidR="00B129DB" w:rsidRPr="00C020F6">
        <w:rPr>
          <w:rFonts w:ascii="Times New Roman" w:hAnsi="Times New Roman"/>
          <w:iCs/>
          <w:sz w:val="24"/>
          <w:szCs w:val="24"/>
          <w:lang w:val="en-US"/>
        </w:rPr>
        <w:t xml:space="preserve"> for the</w:t>
      </w:r>
      <w:r w:rsidR="000429C4" w:rsidRPr="00C020F6">
        <w:rPr>
          <w:rFonts w:ascii="Times New Roman" w:hAnsi="Times New Roman"/>
          <w:iCs/>
          <w:sz w:val="24"/>
          <w:szCs w:val="24"/>
          <w:lang w:val="en-US"/>
        </w:rPr>
        <w:t xml:space="preserve"> </w:t>
      </w:r>
      <w:r w:rsidR="000429C4" w:rsidRPr="00C020F6">
        <w:rPr>
          <w:rFonts w:ascii="Times New Roman" w:hAnsi="Times New Roman"/>
          <w:i/>
          <w:sz w:val="24"/>
          <w:szCs w:val="24"/>
          <w:lang w:val="en-US"/>
        </w:rPr>
        <w:t>original format</w:t>
      </w:r>
      <w:r w:rsidR="00B129DB" w:rsidRPr="00C020F6">
        <w:rPr>
          <w:rFonts w:ascii="Times New Roman" w:hAnsi="Times New Roman"/>
          <w:iCs/>
          <w:sz w:val="24"/>
          <w:szCs w:val="24"/>
          <w:lang w:val="en-US"/>
        </w:rPr>
        <w:t xml:space="preserve"> </w:t>
      </w:r>
      <w:r w:rsidR="000429C4" w:rsidRPr="00C020F6">
        <w:rPr>
          <w:rFonts w:ascii="Times New Roman" w:hAnsi="Times New Roman"/>
          <w:iCs/>
          <w:sz w:val="24"/>
          <w:szCs w:val="24"/>
          <w:lang w:val="en-US"/>
        </w:rPr>
        <w:t xml:space="preserve"> of the </w:t>
      </w:r>
      <w:r w:rsidR="00B129DB" w:rsidRPr="00C020F6">
        <w:rPr>
          <w:rFonts w:ascii="Times New Roman" w:hAnsi="Times New Roman"/>
          <w:iCs/>
          <w:sz w:val="24"/>
          <w:szCs w:val="24"/>
          <w:lang w:val="en-US"/>
        </w:rPr>
        <w:t xml:space="preserve">Technical Documentation submitted by </w:t>
      </w:r>
      <w:r w:rsidR="00035C9F" w:rsidRPr="00C020F6">
        <w:rPr>
          <w:rFonts w:ascii="Times New Roman" w:hAnsi="Times New Roman"/>
          <w:iCs/>
          <w:sz w:val="24"/>
          <w:szCs w:val="24"/>
          <w:lang w:val="en-US"/>
        </w:rPr>
        <w:t>the</w:t>
      </w:r>
      <w:r w:rsidR="00584293" w:rsidRPr="00C020F6">
        <w:rPr>
          <w:rFonts w:ascii="Times New Roman" w:hAnsi="Times New Roman"/>
          <w:sz w:val="24"/>
          <w:szCs w:val="24"/>
          <w:lang w:val="en-US"/>
        </w:rPr>
        <w:t xml:space="preserve"> Consultant firm providing </w:t>
      </w:r>
      <w:r w:rsidR="00A42087">
        <w:rPr>
          <w:rFonts w:ascii="Times New Roman" w:hAnsi="Times New Roman"/>
          <w:sz w:val="24"/>
          <w:szCs w:val="24"/>
          <w:lang w:val="en-US"/>
        </w:rPr>
        <w:t>TD+TA</w:t>
      </w:r>
      <w:r w:rsidR="00584293" w:rsidRPr="00C020F6">
        <w:rPr>
          <w:rFonts w:ascii="Times New Roman" w:hAnsi="Times New Roman"/>
          <w:sz w:val="24"/>
          <w:szCs w:val="24"/>
          <w:lang w:val="en-US"/>
        </w:rPr>
        <w:t xml:space="preserve"> services</w:t>
      </w:r>
      <w:r w:rsidR="00B129DB" w:rsidRPr="00C020F6">
        <w:rPr>
          <w:rFonts w:ascii="Times New Roman" w:hAnsi="Times New Roman"/>
          <w:iCs/>
          <w:sz w:val="24"/>
          <w:szCs w:val="24"/>
          <w:lang w:val="en-US"/>
        </w:rPr>
        <w:t>.</w:t>
      </w:r>
    </w:p>
    <w:p w14:paraId="3669655D" w14:textId="77777777" w:rsidR="0090098A" w:rsidRPr="00EB1096" w:rsidRDefault="0090098A" w:rsidP="0090098A">
      <w:pPr>
        <w:pStyle w:val="Listparagraf"/>
        <w:autoSpaceDE w:val="0"/>
        <w:autoSpaceDN w:val="0"/>
        <w:adjustRightInd w:val="0"/>
        <w:spacing w:before="60" w:after="60" w:line="240" w:lineRule="auto"/>
        <w:ind w:left="142"/>
        <w:jc w:val="both"/>
        <w:rPr>
          <w:rFonts w:ascii="Times New Roman" w:hAnsi="Times New Roman"/>
          <w:iCs/>
          <w:sz w:val="24"/>
          <w:szCs w:val="24"/>
          <w:lang w:val="en-US"/>
        </w:rPr>
      </w:pPr>
    </w:p>
    <w:p w14:paraId="7F835576" w14:textId="3CCB0D63" w:rsidR="00561433" w:rsidRPr="001B6974" w:rsidRDefault="008276B0" w:rsidP="00160835">
      <w:pPr>
        <w:pStyle w:val="Listparagraf"/>
        <w:numPr>
          <w:ilvl w:val="0"/>
          <w:numId w:val="8"/>
        </w:numPr>
        <w:spacing w:before="60" w:after="60" w:line="240" w:lineRule="auto"/>
        <w:ind w:left="360"/>
        <w:jc w:val="both"/>
        <w:rPr>
          <w:rFonts w:ascii="Times New Roman" w:hAnsi="Times New Roman"/>
          <w:b/>
          <w:bCs/>
          <w:i/>
          <w:iCs/>
          <w:sz w:val="24"/>
          <w:szCs w:val="24"/>
          <w:lang w:val="en-US"/>
        </w:rPr>
      </w:pPr>
      <w:r w:rsidRPr="001B6974">
        <w:rPr>
          <w:rFonts w:ascii="Times New Roman" w:hAnsi="Times New Roman"/>
          <w:b/>
          <w:bCs/>
          <w:i/>
          <w:iCs/>
          <w:sz w:val="24"/>
          <w:szCs w:val="24"/>
          <w:lang w:val="en-US"/>
        </w:rPr>
        <w:t xml:space="preserve">Phase III: </w:t>
      </w:r>
      <w:r w:rsidR="00A42087">
        <w:rPr>
          <w:rFonts w:ascii="Times New Roman" w:hAnsi="Times New Roman"/>
          <w:b/>
          <w:bCs/>
          <w:i/>
          <w:iCs/>
          <w:sz w:val="24"/>
          <w:szCs w:val="24"/>
          <w:lang w:val="en-US"/>
        </w:rPr>
        <w:t>D</w:t>
      </w:r>
      <w:r w:rsidR="00A42087" w:rsidRPr="00332A61">
        <w:rPr>
          <w:rFonts w:ascii="Times New Roman" w:hAnsi="Times New Roman"/>
          <w:b/>
          <w:bCs/>
          <w:i/>
          <w:iCs/>
          <w:sz w:val="24"/>
          <w:szCs w:val="24"/>
          <w:lang w:val="en-US"/>
        </w:rPr>
        <w:t xml:space="preserve">uring the procurement procedure </w:t>
      </w:r>
      <w:r w:rsidR="00A42087">
        <w:rPr>
          <w:rFonts w:ascii="Times New Roman" w:hAnsi="Times New Roman"/>
          <w:b/>
          <w:bCs/>
          <w:i/>
          <w:iCs/>
          <w:sz w:val="24"/>
          <w:szCs w:val="24"/>
          <w:lang w:val="en-US"/>
        </w:rPr>
        <w:t>for the selection of</w:t>
      </w:r>
      <w:r w:rsidR="00A42087" w:rsidRPr="00332A61">
        <w:rPr>
          <w:rFonts w:ascii="Times New Roman" w:hAnsi="Times New Roman"/>
          <w:b/>
          <w:bCs/>
          <w:i/>
          <w:iCs/>
          <w:sz w:val="24"/>
          <w:szCs w:val="24"/>
          <w:lang w:val="en-US"/>
        </w:rPr>
        <w:t xml:space="preserve"> the </w:t>
      </w:r>
      <w:r w:rsidR="00A42087">
        <w:rPr>
          <w:rFonts w:ascii="Times New Roman" w:hAnsi="Times New Roman"/>
          <w:b/>
          <w:bCs/>
          <w:i/>
          <w:iCs/>
          <w:sz w:val="24"/>
          <w:szCs w:val="24"/>
          <w:lang w:val="en-US"/>
        </w:rPr>
        <w:t>works execution</w:t>
      </w:r>
      <w:r w:rsidR="00A42087" w:rsidRPr="00332A61">
        <w:rPr>
          <w:rFonts w:ascii="Times New Roman" w:hAnsi="Times New Roman"/>
          <w:b/>
          <w:bCs/>
          <w:i/>
          <w:iCs/>
          <w:sz w:val="24"/>
          <w:szCs w:val="24"/>
          <w:lang w:val="en-US"/>
        </w:rPr>
        <w:t xml:space="preserve"> </w:t>
      </w:r>
      <w:r w:rsidR="00A42087">
        <w:rPr>
          <w:rFonts w:ascii="Times New Roman" w:hAnsi="Times New Roman"/>
          <w:b/>
          <w:bCs/>
          <w:i/>
          <w:iCs/>
          <w:sz w:val="24"/>
          <w:szCs w:val="24"/>
          <w:lang w:val="en-US"/>
        </w:rPr>
        <w:t>entity</w:t>
      </w:r>
      <w:r w:rsidR="00A42087" w:rsidRPr="00332A61">
        <w:rPr>
          <w:rFonts w:ascii="Times New Roman" w:hAnsi="Times New Roman"/>
          <w:b/>
          <w:bCs/>
          <w:i/>
          <w:iCs/>
          <w:sz w:val="24"/>
          <w:szCs w:val="24"/>
          <w:lang w:val="en-US"/>
        </w:rPr>
        <w:t xml:space="preserve"> (</w:t>
      </w:r>
      <w:r w:rsidR="00A42087">
        <w:rPr>
          <w:rFonts w:ascii="Times New Roman" w:hAnsi="Times New Roman"/>
          <w:b/>
          <w:bCs/>
          <w:i/>
          <w:iCs/>
          <w:sz w:val="24"/>
          <w:szCs w:val="24"/>
          <w:lang w:val="en-US"/>
        </w:rPr>
        <w:t xml:space="preserve">the </w:t>
      </w:r>
      <w:r w:rsidR="00A42087" w:rsidRPr="00332A61">
        <w:rPr>
          <w:rFonts w:ascii="Times New Roman" w:hAnsi="Times New Roman"/>
          <w:b/>
          <w:bCs/>
          <w:i/>
          <w:iCs/>
          <w:sz w:val="24"/>
          <w:szCs w:val="24"/>
          <w:lang w:val="en-US"/>
        </w:rPr>
        <w:t>Contractor</w:t>
      </w:r>
      <w:r w:rsidR="00A42087">
        <w:rPr>
          <w:rFonts w:ascii="Times New Roman" w:hAnsi="Times New Roman"/>
          <w:b/>
          <w:bCs/>
          <w:i/>
          <w:iCs/>
          <w:sz w:val="24"/>
          <w:szCs w:val="24"/>
          <w:lang w:val="en-US"/>
        </w:rPr>
        <w:t>), while t</w:t>
      </w:r>
      <w:r w:rsidR="00A42087" w:rsidRPr="00332A61">
        <w:rPr>
          <w:rFonts w:ascii="Times New Roman" w:hAnsi="Times New Roman"/>
          <w:b/>
          <w:bCs/>
          <w:i/>
          <w:iCs/>
          <w:sz w:val="24"/>
          <w:szCs w:val="24"/>
          <w:lang w:val="en-US"/>
        </w:rPr>
        <w:t xml:space="preserve">he Consultant firm providing </w:t>
      </w:r>
      <w:r w:rsidR="00A42087">
        <w:rPr>
          <w:rFonts w:ascii="Times New Roman" w:hAnsi="Times New Roman"/>
          <w:b/>
          <w:bCs/>
          <w:i/>
          <w:iCs/>
          <w:sz w:val="24"/>
          <w:szCs w:val="24"/>
          <w:lang w:val="en-US"/>
        </w:rPr>
        <w:t>TD+TA</w:t>
      </w:r>
      <w:r w:rsidR="00A42087" w:rsidRPr="00332A61">
        <w:rPr>
          <w:rFonts w:ascii="Times New Roman" w:hAnsi="Times New Roman"/>
          <w:b/>
          <w:bCs/>
          <w:i/>
          <w:iCs/>
          <w:sz w:val="24"/>
          <w:szCs w:val="24"/>
          <w:lang w:val="en-US"/>
        </w:rPr>
        <w:t xml:space="preserve"> services will provide (</w:t>
      </w:r>
      <w:r w:rsidR="00A42087" w:rsidRPr="00332A61">
        <w:rPr>
          <w:rFonts w:ascii="Times New Roman" w:hAnsi="Times New Roman"/>
          <w:iCs/>
          <w:sz w:val="24"/>
          <w:szCs w:val="24"/>
          <w:lang w:val="en-US"/>
        </w:rPr>
        <w:t>on a case by case basis</w:t>
      </w:r>
      <w:r w:rsidR="00A42087" w:rsidRPr="00332A61">
        <w:rPr>
          <w:rFonts w:ascii="Times New Roman" w:hAnsi="Times New Roman"/>
          <w:b/>
          <w:bCs/>
          <w:i/>
          <w:iCs/>
          <w:sz w:val="24"/>
          <w:szCs w:val="24"/>
          <w:lang w:val="en-US"/>
        </w:rPr>
        <w:t xml:space="preserve">) </w:t>
      </w:r>
      <w:r w:rsidR="00A42087">
        <w:rPr>
          <w:rFonts w:ascii="Times New Roman" w:hAnsi="Times New Roman"/>
          <w:b/>
          <w:bCs/>
          <w:i/>
          <w:iCs/>
          <w:sz w:val="24"/>
          <w:szCs w:val="24"/>
          <w:lang w:val="en-US"/>
        </w:rPr>
        <w:t>technical support to the Client, there are not required inputs and activities related to</w:t>
      </w:r>
      <w:r w:rsidR="00A42087" w:rsidRPr="00332A61">
        <w:rPr>
          <w:rFonts w:ascii="Times New Roman" w:hAnsi="Times New Roman"/>
          <w:b/>
          <w:bCs/>
          <w:i/>
          <w:iCs/>
          <w:sz w:val="24"/>
          <w:szCs w:val="24"/>
          <w:lang w:val="en-US"/>
        </w:rPr>
        <w:t xml:space="preserve"> the</w:t>
      </w:r>
      <w:r w:rsidR="00A42087">
        <w:rPr>
          <w:rFonts w:ascii="Times New Roman" w:hAnsi="Times New Roman"/>
          <w:b/>
          <w:bCs/>
          <w:i/>
          <w:iCs/>
          <w:sz w:val="24"/>
          <w:szCs w:val="24"/>
          <w:lang w:val="en-US"/>
        </w:rPr>
        <w:t xml:space="preserve"> specialized</w:t>
      </w:r>
      <w:r w:rsidR="00A42087" w:rsidRPr="00332A61">
        <w:rPr>
          <w:rFonts w:ascii="Times New Roman" w:hAnsi="Times New Roman"/>
          <w:b/>
          <w:bCs/>
          <w:i/>
          <w:iCs/>
          <w:sz w:val="24"/>
          <w:szCs w:val="24"/>
          <w:lang w:val="en-US"/>
        </w:rPr>
        <w:t xml:space="preserve"> technical verification</w:t>
      </w:r>
      <w:r w:rsidR="00561433" w:rsidRPr="001B6974">
        <w:rPr>
          <w:rFonts w:ascii="Times New Roman" w:hAnsi="Times New Roman"/>
          <w:b/>
          <w:bCs/>
          <w:i/>
          <w:iCs/>
          <w:sz w:val="24"/>
          <w:szCs w:val="24"/>
          <w:lang w:val="en-US"/>
        </w:rPr>
        <w:t>;</w:t>
      </w:r>
    </w:p>
    <w:p w14:paraId="5187E3D7" w14:textId="12E322A7" w:rsidR="008276B0" w:rsidRPr="00C020F6" w:rsidRDefault="00C020F6" w:rsidP="001B6974">
      <w:pPr>
        <w:pStyle w:val="Listparagraf"/>
        <w:spacing w:before="60" w:after="60" w:line="240" w:lineRule="auto"/>
        <w:ind w:left="284"/>
        <w:jc w:val="both"/>
        <w:rPr>
          <w:rFonts w:ascii="Times New Roman" w:hAnsi="Times New Roman"/>
          <w:iCs/>
          <w:sz w:val="24"/>
          <w:szCs w:val="24"/>
          <w:lang w:val="en-US"/>
        </w:rPr>
      </w:pPr>
      <w:r w:rsidRPr="00C020F6">
        <w:rPr>
          <w:rFonts w:ascii="Times New Roman" w:hAnsi="Times New Roman"/>
          <w:iCs/>
          <w:sz w:val="24"/>
          <w:szCs w:val="24"/>
          <w:lang w:val="en-US"/>
        </w:rPr>
        <w:t xml:space="preserve">At this stage, the </w:t>
      </w:r>
      <w:r w:rsidRPr="00C020F6">
        <w:rPr>
          <w:rFonts w:ascii="Times New Roman" w:hAnsi="Times New Roman"/>
          <w:sz w:val="24"/>
          <w:szCs w:val="24"/>
          <w:lang w:val="en-US"/>
        </w:rPr>
        <w:t xml:space="preserve">Consultant firm providing </w:t>
      </w:r>
      <w:r w:rsidR="00A42087">
        <w:rPr>
          <w:rFonts w:ascii="Times New Roman" w:hAnsi="Times New Roman"/>
          <w:sz w:val="24"/>
          <w:szCs w:val="24"/>
          <w:lang w:val="en-US"/>
        </w:rPr>
        <w:t>TD+TA</w:t>
      </w:r>
      <w:r w:rsidRPr="00C020F6">
        <w:rPr>
          <w:rFonts w:ascii="Times New Roman" w:hAnsi="Times New Roman"/>
          <w:sz w:val="24"/>
          <w:szCs w:val="24"/>
          <w:lang w:val="en-US"/>
        </w:rPr>
        <w:t xml:space="preserve"> services</w:t>
      </w:r>
      <w:r w:rsidRPr="00C020F6">
        <w:rPr>
          <w:rFonts w:ascii="Times New Roman" w:hAnsi="Times New Roman"/>
          <w:bCs/>
          <w:iCs/>
          <w:sz w:val="24"/>
          <w:szCs w:val="24"/>
          <w:lang w:val="en-US"/>
        </w:rPr>
        <w:t xml:space="preserve"> </w:t>
      </w:r>
      <w:r w:rsidRPr="00C020F6">
        <w:rPr>
          <w:rFonts w:ascii="Times New Roman" w:hAnsi="Times New Roman"/>
          <w:iCs/>
          <w:sz w:val="24"/>
          <w:szCs w:val="24"/>
          <w:lang w:val="en-US"/>
        </w:rPr>
        <w:t xml:space="preserve">provides </w:t>
      </w:r>
      <w:r w:rsidR="00A42087">
        <w:rPr>
          <w:rFonts w:ascii="Times New Roman" w:hAnsi="Times New Roman"/>
          <w:iCs/>
          <w:sz w:val="24"/>
          <w:szCs w:val="24"/>
          <w:lang w:val="en-US"/>
        </w:rPr>
        <w:t xml:space="preserve">technical </w:t>
      </w:r>
      <w:r w:rsidRPr="00C020F6">
        <w:rPr>
          <w:rFonts w:ascii="Times New Roman" w:hAnsi="Times New Roman"/>
          <w:iCs/>
          <w:sz w:val="24"/>
          <w:szCs w:val="24"/>
          <w:lang w:val="en-US"/>
        </w:rPr>
        <w:t>support to the PIU representatives in the procurement process of the Contractor</w:t>
      </w:r>
      <w:r w:rsidR="00A42087">
        <w:rPr>
          <w:rFonts w:ascii="Times New Roman" w:hAnsi="Times New Roman"/>
          <w:iCs/>
          <w:sz w:val="24"/>
          <w:szCs w:val="24"/>
          <w:lang w:val="en-US"/>
        </w:rPr>
        <w:t xml:space="preserve"> for the works execution (</w:t>
      </w:r>
      <w:r w:rsidRPr="00C020F6">
        <w:rPr>
          <w:rFonts w:ascii="Times New Roman" w:hAnsi="Times New Roman"/>
          <w:iCs/>
          <w:sz w:val="24"/>
          <w:szCs w:val="24"/>
          <w:lang w:val="en-US"/>
        </w:rPr>
        <w:t xml:space="preserve"> </w:t>
      </w:r>
      <w:r w:rsidR="00A42087">
        <w:rPr>
          <w:rFonts w:ascii="Times New Roman" w:hAnsi="Times New Roman"/>
          <w:iCs/>
          <w:sz w:val="24"/>
          <w:szCs w:val="24"/>
          <w:lang w:val="en-US"/>
        </w:rPr>
        <w:t xml:space="preserve">where the “technical support” must be provided in order to elaborate the </w:t>
      </w:r>
      <w:r w:rsidR="00AA723A">
        <w:rPr>
          <w:rFonts w:ascii="Times New Roman" w:hAnsi="Times New Roman"/>
          <w:iCs/>
          <w:sz w:val="24"/>
          <w:szCs w:val="24"/>
          <w:lang w:val="en-US"/>
        </w:rPr>
        <w:t xml:space="preserve">clarifications, addressing technical aspects of the bidding documents, further to the potential bidders’ requests for </w:t>
      </w:r>
      <w:r w:rsidRPr="00C020F6">
        <w:rPr>
          <w:rFonts w:ascii="Times New Roman" w:hAnsi="Times New Roman"/>
          <w:iCs/>
          <w:sz w:val="24"/>
          <w:szCs w:val="24"/>
          <w:lang w:val="en-US"/>
        </w:rPr>
        <w:t>clarifications</w:t>
      </w:r>
      <w:r w:rsidR="00AA723A">
        <w:rPr>
          <w:rFonts w:ascii="Times New Roman" w:hAnsi="Times New Roman"/>
          <w:iCs/>
          <w:sz w:val="24"/>
          <w:szCs w:val="24"/>
          <w:lang w:val="en-US"/>
        </w:rPr>
        <w:t>.</w:t>
      </w:r>
    </w:p>
    <w:p w14:paraId="1E9A6172" w14:textId="77777777" w:rsidR="0022576F" w:rsidRPr="00EB1096" w:rsidRDefault="0022576F" w:rsidP="0022576F">
      <w:pPr>
        <w:spacing w:before="60" w:after="60" w:line="240" w:lineRule="auto"/>
        <w:jc w:val="both"/>
        <w:rPr>
          <w:rFonts w:ascii="Times New Roman" w:hAnsi="Times New Roman"/>
          <w:b/>
          <w:bCs/>
          <w:i/>
          <w:iCs/>
          <w:sz w:val="24"/>
          <w:szCs w:val="24"/>
          <w:lang w:val="en-US"/>
        </w:rPr>
      </w:pPr>
    </w:p>
    <w:p w14:paraId="6C07BC86" w14:textId="1545F6F7" w:rsidR="00214E5C" w:rsidRPr="00214E5C" w:rsidRDefault="008276B0" w:rsidP="00160835">
      <w:pPr>
        <w:pStyle w:val="Listparagraf"/>
        <w:numPr>
          <w:ilvl w:val="0"/>
          <w:numId w:val="8"/>
        </w:numPr>
        <w:spacing w:before="60" w:after="60" w:line="240" w:lineRule="auto"/>
        <w:ind w:left="284" w:hanging="284"/>
        <w:jc w:val="both"/>
        <w:rPr>
          <w:rFonts w:ascii="Times New Roman" w:hAnsi="Times New Roman"/>
          <w:bCs/>
          <w:iCs/>
          <w:sz w:val="24"/>
          <w:szCs w:val="24"/>
          <w:lang w:val="en-US"/>
        </w:rPr>
      </w:pPr>
      <w:r w:rsidRPr="00214E5C">
        <w:rPr>
          <w:rFonts w:ascii="Times New Roman" w:hAnsi="Times New Roman"/>
          <w:b/>
          <w:bCs/>
          <w:i/>
          <w:iCs/>
          <w:sz w:val="24"/>
          <w:szCs w:val="24"/>
          <w:lang w:val="en-US"/>
        </w:rPr>
        <w:t>Phase</w:t>
      </w:r>
      <w:r w:rsidRPr="00214E5C">
        <w:rPr>
          <w:rFonts w:ascii="Times New Roman" w:hAnsi="Times New Roman"/>
          <w:b/>
          <w:i/>
          <w:iCs/>
          <w:sz w:val="24"/>
          <w:szCs w:val="24"/>
          <w:lang w:val="en-US"/>
        </w:rPr>
        <w:t xml:space="preserve"> IV: </w:t>
      </w:r>
      <w:r w:rsidR="00AA723A" w:rsidRPr="00AA723A">
        <w:rPr>
          <w:rFonts w:ascii="Times New Roman" w:hAnsi="Times New Roman"/>
          <w:b/>
          <w:bCs/>
          <w:i/>
          <w:iCs/>
          <w:sz w:val="24"/>
          <w:szCs w:val="24"/>
          <w:lang w:val="en-US"/>
        </w:rPr>
        <w:t>The specialized verification according to the law of the final documents being elaborated during the works execution, the specific verification of the site provisions (on a case by case basis), the verification of the "as-built" documentation, and the specialized verification of the technical documentation necessary to obtain the operational permits</w:t>
      </w:r>
      <w:r w:rsidR="00214E5C" w:rsidRPr="00332A61">
        <w:rPr>
          <w:rFonts w:ascii="Times New Roman" w:hAnsi="Times New Roman"/>
          <w:b/>
          <w:bCs/>
          <w:i/>
          <w:iCs/>
          <w:sz w:val="24"/>
          <w:szCs w:val="24"/>
          <w:lang w:val="en-US"/>
        </w:rPr>
        <w:t>.</w:t>
      </w:r>
    </w:p>
    <w:p w14:paraId="1292BC57" w14:textId="28D0C44E" w:rsidR="00913AA5" w:rsidRPr="00214E5C" w:rsidRDefault="00913AA5" w:rsidP="00214E5C">
      <w:pPr>
        <w:pStyle w:val="Listparagraf"/>
        <w:spacing w:before="60" w:after="60" w:line="240" w:lineRule="auto"/>
        <w:ind w:left="284"/>
        <w:jc w:val="both"/>
        <w:rPr>
          <w:rFonts w:ascii="Times New Roman" w:hAnsi="Times New Roman"/>
          <w:bCs/>
          <w:iCs/>
          <w:sz w:val="24"/>
          <w:szCs w:val="24"/>
          <w:lang w:val="en-US"/>
        </w:rPr>
      </w:pPr>
      <w:r w:rsidRPr="00214E5C">
        <w:rPr>
          <w:rFonts w:ascii="Times New Roman" w:hAnsi="Times New Roman"/>
          <w:bCs/>
          <w:iCs/>
          <w:sz w:val="24"/>
          <w:szCs w:val="24"/>
          <w:lang w:val="en-US"/>
        </w:rPr>
        <w:t xml:space="preserve">The </w:t>
      </w:r>
      <w:r w:rsidR="00BA4C36" w:rsidRPr="00214E5C">
        <w:rPr>
          <w:rFonts w:ascii="Times New Roman" w:hAnsi="Times New Roman"/>
          <w:bCs/>
          <w:iCs/>
          <w:sz w:val="24"/>
          <w:szCs w:val="24"/>
          <w:lang w:val="en-US"/>
        </w:rPr>
        <w:t xml:space="preserve">Certified </w:t>
      </w:r>
      <w:r w:rsidR="00524466" w:rsidRPr="00214E5C">
        <w:rPr>
          <w:rFonts w:ascii="Times New Roman" w:hAnsi="Times New Roman"/>
          <w:sz w:val="24"/>
          <w:szCs w:val="24"/>
          <w:lang w:val="en-US"/>
        </w:rPr>
        <w:t>Verifier</w:t>
      </w:r>
      <w:r w:rsidRPr="00214E5C">
        <w:rPr>
          <w:rFonts w:ascii="Times New Roman" w:hAnsi="Times New Roman"/>
          <w:bCs/>
          <w:iCs/>
          <w:sz w:val="24"/>
          <w:szCs w:val="24"/>
          <w:lang w:val="en-US"/>
        </w:rPr>
        <w:t xml:space="preserve"> will provide the following services:</w:t>
      </w:r>
    </w:p>
    <w:p w14:paraId="12E380CD" w14:textId="1BAD181A" w:rsidR="003C23B0" w:rsidRPr="003C23B0" w:rsidRDefault="00913AA5" w:rsidP="003C23B0">
      <w:pPr>
        <w:pStyle w:val="Listparagraf"/>
        <w:spacing w:before="60" w:after="60" w:line="240" w:lineRule="auto"/>
        <w:jc w:val="both"/>
        <w:rPr>
          <w:rFonts w:ascii="Times New Roman" w:hAnsi="Times New Roman"/>
          <w:bCs/>
          <w:iCs/>
          <w:sz w:val="24"/>
          <w:szCs w:val="24"/>
          <w:lang w:val="en-US"/>
        </w:rPr>
      </w:pPr>
      <w:r w:rsidRPr="00124ABC">
        <w:rPr>
          <w:rFonts w:ascii="Times New Roman" w:hAnsi="Times New Roman"/>
          <w:bCs/>
          <w:iCs/>
          <w:sz w:val="24"/>
          <w:szCs w:val="24"/>
          <w:lang w:val="en-US"/>
        </w:rPr>
        <w:lastRenderedPageBreak/>
        <w:t xml:space="preserve">• </w:t>
      </w:r>
      <w:r w:rsidR="00035C9F" w:rsidRPr="00124ABC">
        <w:rPr>
          <w:rFonts w:ascii="Times New Roman" w:hAnsi="Times New Roman"/>
          <w:bCs/>
          <w:iCs/>
          <w:sz w:val="24"/>
          <w:szCs w:val="24"/>
          <w:lang w:val="en-US"/>
        </w:rPr>
        <w:t>The</w:t>
      </w:r>
      <w:r w:rsidR="00584293" w:rsidRPr="00124ABC">
        <w:rPr>
          <w:rFonts w:ascii="Times New Roman" w:hAnsi="Times New Roman"/>
          <w:sz w:val="24"/>
          <w:szCs w:val="24"/>
          <w:lang w:val="en-US"/>
        </w:rPr>
        <w:t xml:space="preserve"> </w:t>
      </w:r>
      <w:r w:rsidR="00BA4C36" w:rsidRPr="00124ABC">
        <w:rPr>
          <w:rFonts w:ascii="Times New Roman" w:hAnsi="Times New Roman"/>
          <w:bCs/>
          <w:iCs/>
          <w:sz w:val="24"/>
          <w:szCs w:val="24"/>
          <w:lang w:val="en-US"/>
        </w:rPr>
        <w:t xml:space="preserve">Certified </w:t>
      </w:r>
      <w:r w:rsidR="00524466" w:rsidRPr="00124ABC">
        <w:rPr>
          <w:rFonts w:ascii="Times New Roman" w:hAnsi="Times New Roman"/>
          <w:sz w:val="24"/>
          <w:szCs w:val="24"/>
          <w:lang w:val="en-US"/>
        </w:rPr>
        <w:t>Verifier</w:t>
      </w:r>
      <w:r w:rsidRPr="00124ABC">
        <w:rPr>
          <w:rFonts w:ascii="Times New Roman" w:hAnsi="Times New Roman"/>
          <w:bCs/>
          <w:iCs/>
          <w:sz w:val="24"/>
          <w:szCs w:val="24"/>
          <w:lang w:val="en-US"/>
        </w:rPr>
        <w:t xml:space="preserve"> </w:t>
      </w:r>
      <w:r w:rsidR="00313F52" w:rsidRPr="00124ABC">
        <w:rPr>
          <w:rFonts w:ascii="Times New Roman" w:hAnsi="Times New Roman"/>
          <w:bCs/>
          <w:iCs/>
          <w:sz w:val="24"/>
          <w:szCs w:val="24"/>
          <w:lang w:val="en-US"/>
        </w:rPr>
        <w:t>shall</w:t>
      </w:r>
      <w:r w:rsidR="00C020F6" w:rsidRPr="00124ABC">
        <w:rPr>
          <w:rFonts w:ascii="Times New Roman" w:hAnsi="Times New Roman"/>
          <w:bCs/>
          <w:iCs/>
          <w:sz w:val="24"/>
          <w:szCs w:val="24"/>
          <w:lang w:val="en-US"/>
        </w:rPr>
        <w:t xml:space="preserve"> </w:t>
      </w:r>
      <w:r w:rsidR="00C020F6" w:rsidRPr="00124ABC">
        <w:rPr>
          <w:rFonts w:ascii="Times New Roman" w:hAnsi="Times New Roman" w:cs="Times New Roman"/>
          <w:sz w:val="24"/>
          <w:szCs w:val="24"/>
          <w:lang w:val="en-US" w:eastAsia="hr-HR"/>
        </w:rPr>
        <w:t>verify</w:t>
      </w:r>
      <w:r w:rsidR="00C020F6" w:rsidRPr="00124ABC">
        <w:rPr>
          <w:rFonts w:ascii="Times New Roman" w:hAnsi="Times New Roman"/>
          <w:bCs/>
          <w:iCs/>
          <w:sz w:val="24"/>
          <w:szCs w:val="24"/>
          <w:lang w:val="en-US"/>
        </w:rPr>
        <w:t xml:space="preserve"> </w:t>
      </w:r>
      <w:proofErr w:type="gramStart"/>
      <w:r w:rsidR="003C23B0" w:rsidRPr="00124ABC">
        <w:rPr>
          <w:rFonts w:ascii="Times New Roman" w:hAnsi="Times New Roman"/>
          <w:bCs/>
          <w:iCs/>
          <w:sz w:val="24"/>
          <w:szCs w:val="24"/>
          <w:lang w:val="en-US"/>
        </w:rPr>
        <w:t xml:space="preserve">and </w:t>
      </w:r>
      <w:r w:rsidR="00AA723A" w:rsidRPr="00124ABC">
        <w:rPr>
          <w:rFonts w:ascii="Times New Roman" w:hAnsi="Times New Roman"/>
          <w:bCs/>
          <w:iCs/>
          <w:sz w:val="24"/>
          <w:szCs w:val="24"/>
          <w:lang w:val="en-US"/>
        </w:rPr>
        <w:t xml:space="preserve"> shall</w:t>
      </w:r>
      <w:proofErr w:type="gramEnd"/>
      <w:r w:rsidR="00AA723A" w:rsidRPr="00124ABC">
        <w:rPr>
          <w:rFonts w:ascii="Times New Roman" w:hAnsi="Times New Roman"/>
          <w:bCs/>
          <w:iCs/>
          <w:sz w:val="24"/>
          <w:szCs w:val="24"/>
          <w:lang w:val="en-US"/>
        </w:rPr>
        <w:t xml:space="preserve"> </w:t>
      </w:r>
      <w:r w:rsidR="003C23B0" w:rsidRPr="00124ABC">
        <w:rPr>
          <w:rFonts w:ascii="Times New Roman" w:hAnsi="Times New Roman"/>
          <w:bCs/>
          <w:iCs/>
          <w:sz w:val="24"/>
          <w:szCs w:val="24"/>
          <w:lang w:val="en-US"/>
        </w:rPr>
        <w:t>certif</w:t>
      </w:r>
      <w:r w:rsidR="00AA723A" w:rsidRPr="00124ABC">
        <w:rPr>
          <w:rFonts w:ascii="Times New Roman" w:hAnsi="Times New Roman"/>
          <w:bCs/>
          <w:iCs/>
          <w:sz w:val="24"/>
          <w:szCs w:val="24"/>
          <w:lang w:val="en-US"/>
        </w:rPr>
        <w:t>y</w:t>
      </w:r>
      <w:r w:rsidR="003C23B0" w:rsidRPr="00124ABC">
        <w:rPr>
          <w:rFonts w:ascii="Times New Roman" w:hAnsi="Times New Roman"/>
          <w:bCs/>
          <w:iCs/>
          <w:sz w:val="24"/>
          <w:szCs w:val="24"/>
          <w:lang w:val="en-US"/>
        </w:rPr>
        <w:t xml:space="preserve"> </w:t>
      </w:r>
      <w:r w:rsidR="00C020F6" w:rsidRPr="00124ABC">
        <w:rPr>
          <w:rFonts w:ascii="Times New Roman" w:hAnsi="Times New Roman"/>
          <w:bCs/>
          <w:iCs/>
          <w:sz w:val="24"/>
          <w:szCs w:val="24"/>
          <w:lang w:val="en-US"/>
        </w:rPr>
        <w:t>the Site Work Disposal</w:t>
      </w:r>
      <w:r w:rsidR="003C23B0" w:rsidRPr="00124ABC">
        <w:rPr>
          <w:rFonts w:ascii="Times New Roman" w:hAnsi="Times New Roman"/>
          <w:bCs/>
          <w:iCs/>
          <w:sz w:val="24"/>
          <w:szCs w:val="24"/>
          <w:lang w:val="en-US"/>
        </w:rPr>
        <w:t xml:space="preserve"> prepared by</w:t>
      </w:r>
      <w:r w:rsidR="003C23B0" w:rsidRPr="00124ABC">
        <w:rPr>
          <w:rFonts w:ascii="Times New Roman" w:hAnsi="Times New Roman"/>
          <w:iCs/>
          <w:sz w:val="24"/>
          <w:szCs w:val="24"/>
          <w:lang w:val="en-US"/>
        </w:rPr>
        <w:t xml:space="preserve"> the</w:t>
      </w:r>
      <w:r w:rsidR="003C23B0" w:rsidRPr="00C020F6">
        <w:rPr>
          <w:rFonts w:ascii="Times New Roman" w:hAnsi="Times New Roman"/>
          <w:sz w:val="24"/>
          <w:szCs w:val="24"/>
          <w:lang w:val="en-US"/>
        </w:rPr>
        <w:t xml:space="preserve"> </w:t>
      </w:r>
      <w:r w:rsidR="003C23B0" w:rsidRPr="00124ABC">
        <w:rPr>
          <w:rFonts w:ascii="Times New Roman" w:hAnsi="Times New Roman"/>
          <w:sz w:val="24"/>
          <w:szCs w:val="24"/>
          <w:lang w:val="en-US"/>
        </w:rPr>
        <w:t xml:space="preserve">Consultant firm providing </w:t>
      </w:r>
      <w:r w:rsidR="00AA723A" w:rsidRPr="00124ABC">
        <w:rPr>
          <w:rFonts w:ascii="Times New Roman" w:hAnsi="Times New Roman"/>
          <w:sz w:val="24"/>
          <w:szCs w:val="24"/>
          <w:lang w:val="en-US"/>
        </w:rPr>
        <w:t>TD+TA</w:t>
      </w:r>
      <w:r w:rsidR="003C23B0" w:rsidRPr="00124ABC">
        <w:rPr>
          <w:rFonts w:ascii="Times New Roman" w:hAnsi="Times New Roman"/>
          <w:sz w:val="24"/>
          <w:szCs w:val="24"/>
          <w:lang w:val="en-US"/>
        </w:rPr>
        <w:t xml:space="preserve"> services</w:t>
      </w:r>
      <w:r w:rsidR="003C23B0" w:rsidRPr="00124ABC">
        <w:rPr>
          <w:rFonts w:ascii="Times New Roman" w:hAnsi="Times New Roman"/>
          <w:bCs/>
          <w:iCs/>
          <w:sz w:val="24"/>
          <w:szCs w:val="24"/>
          <w:lang w:val="en-US"/>
        </w:rPr>
        <w:t>,</w:t>
      </w:r>
    </w:p>
    <w:p w14:paraId="76535B73" w14:textId="553813DE" w:rsidR="00913AA5" w:rsidRPr="00313F52" w:rsidRDefault="00913AA5" w:rsidP="00913AA5">
      <w:pPr>
        <w:pStyle w:val="Listparagraf"/>
        <w:spacing w:before="60" w:after="60" w:line="240" w:lineRule="auto"/>
        <w:jc w:val="both"/>
        <w:rPr>
          <w:rFonts w:ascii="Times New Roman" w:hAnsi="Times New Roman"/>
          <w:bCs/>
          <w:iCs/>
          <w:sz w:val="24"/>
          <w:szCs w:val="24"/>
          <w:lang w:val="en-US"/>
        </w:rPr>
      </w:pPr>
      <w:r w:rsidRPr="00313F52">
        <w:rPr>
          <w:rFonts w:ascii="Times New Roman" w:hAnsi="Times New Roman"/>
          <w:bCs/>
          <w:iCs/>
          <w:sz w:val="24"/>
          <w:szCs w:val="24"/>
          <w:lang w:val="en-US"/>
        </w:rPr>
        <w:t xml:space="preserve">• </w:t>
      </w:r>
      <w:r w:rsidR="00035C9F" w:rsidRPr="00313F52">
        <w:rPr>
          <w:rFonts w:ascii="Times New Roman" w:hAnsi="Times New Roman"/>
          <w:bCs/>
          <w:iCs/>
          <w:sz w:val="24"/>
          <w:szCs w:val="24"/>
          <w:lang w:val="en-US"/>
        </w:rPr>
        <w:t>The</w:t>
      </w:r>
      <w:r w:rsidR="00313F52" w:rsidRPr="00313F52">
        <w:rPr>
          <w:rFonts w:ascii="Times New Roman" w:hAnsi="Times New Roman"/>
          <w:bCs/>
          <w:iCs/>
          <w:sz w:val="24"/>
          <w:szCs w:val="24"/>
          <w:lang w:val="en-US"/>
        </w:rPr>
        <w:t xml:space="preserve"> Certified </w:t>
      </w:r>
      <w:r w:rsidR="00313F52" w:rsidRPr="00313F52">
        <w:rPr>
          <w:rFonts w:ascii="Times New Roman" w:hAnsi="Times New Roman"/>
          <w:sz w:val="24"/>
          <w:szCs w:val="24"/>
          <w:lang w:val="en-US"/>
        </w:rPr>
        <w:t>Verifier</w:t>
      </w:r>
      <w:r w:rsidR="00584293" w:rsidRPr="00313F52">
        <w:rPr>
          <w:rFonts w:ascii="Times New Roman" w:hAnsi="Times New Roman"/>
          <w:sz w:val="24"/>
          <w:szCs w:val="24"/>
          <w:lang w:val="en-US"/>
        </w:rPr>
        <w:t xml:space="preserve"> </w:t>
      </w:r>
      <w:r w:rsidR="00313F52" w:rsidRPr="00313F52">
        <w:rPr>
          <w:rFonts w:ascii="Times New Roman" w:hAnsi="Times New Roman"/>
          <w:bCs/>
          <w:iCs/>
          <w:sz w:val="24"/>
          <w:szCs w:val="24"/>
          <w:lang w:val="en-US"/>
        </w:rPr>
        <w:t xml:space="preserve">shall </w:t>
      </w:r>
      <w:r w:rsidR="00313F52" w:rsidRPr="00313F52">
        <w:rPr>
          <w:rFonts w:ascii="Times New Roman" w:hAnsi="Times New Roman" w:cs="Times New Roman"/>
          <w:sz w:val="24"/>
          <w:szCs w:val="24"/>
          <w:lang w:val="en-US" w:eastAsia="hr-HR"/>
        </w:rPr>
        <w:t>verify</w:t>
      </w:r>
      <w:r w:rsidR="00313F52" w:rsidRPr="00313F52">
        <w:rPr>
          <w:rFonts w:ascii="Times New Roman" w:hAnsi="Times New Roman"/>
          <w:bCs/>
          <w:iCs/>
          <w:sz w:val="24"/>
          <w:szCs w:val="24"/>
          <w:lang w:val="en-US"/>
        </w:rPr>
        <w:t xml:space="preserve"> the </w:t>
      </w:r>
      <w:r w:rsidRPr="00313F52">
        <w:rPr>
          <w:rFonts w:ascii="Times New Roman" w:hAnsi="Times New Roman"/>
          <w:bCs/>
          <w:iCs/>
          <w:sz w:val="24"/>
          <w:szCs w:val="24"/>
          <w:lang w:val="en-US"/>
        </w:rPr>
        <w:t xml:space="preserve">detailed plans, technical specifications and cost estimates for additional works or for orders of variation, </w:t>
      </w:r>
      <w:r w:rsidR="00AA723A">
        <w:rPr>
          <w:rFonts w:ascii="Times New Roman" w:hAnsi="Times New Roman"/>
          <w:bCs/>
          <w:iCs/>
          <w:sz w:val="24"/>
          <w:szCs w:val="24"/>
          <w:lang w:val="en-US"/>
        </w:rPr>
        <w:t>provided that such additional works and orders of variations are prior-</w:t>
      </w:r>
      <w:r w:rsidRPr="00313F52">
        <w:rPr>
          <w:rFonts w:ascii="Times New Roman" w:hAnsi="Times New Roman"/>
          <w:bCs/>
          <w:iCs/>
          <w:sz w:val="24"/>
          <w:szCs w:val="24"/>
          <w:lang w:val="en-US"/>
        </w:rPr>
        <w:t>approved by the Client</w:t>
      </w:r>
      <w:r w:rsidR="00313F52" w:rsidRPr="00313F52">
        <w:rPr>
          <w:rFonts w:ascii="Times New Roman" w:hAnsi="Times New Roman"/>
          <w:bCs/>
          <w:iCs/>
          <w:sz w:val="24"/>
          <w:szCs w:val="24"/>
          <w:lang w:val="en-US"/>
        </w:rPr>
        <w:t>,</w:t>
      </w:r>
    </w:p>
    <w:p w14:paraId="76E83F96" w14:textId="6CC06A3F" w:rsidR="00913AA5" w:rsidRPr="00EB1096" w:rsidRDefault="00913AA5" w:rsidP="00913AA5">
      <w:pPr>
        <w:pStyle w:val="Listparagraf"/>
        <w:spacing w:before="60" w:after="60" w:line="240" w:lineRule="auto"/>
        <w:jc w:val="both"/>
        <w:rPr>
          <w:rFonts w:ascii="Times New Roman" w:hAnsi="Times New Roman"/>
          <w:bCs/>
          <w:iCs/>
          <w:sz w:val="24"/>
          <w:szCs w:val="24"/>
          <w:lang w:val="en-US"/>
        </w:rPr>
      </w:pPr>
      <w:r w:rsidRPr="00313F52">
        <w:rPr>
          <w:rFonts w:ascii="Times New Roman" w:hAnsi="Times New Roman"/>
          <w:bCs/>
          <w:iCs/>
          <w:sz w:val="24"/>
          <w:szCs w:val="24"/>
          <w:lang w:val="en-US"/>
        </w:rPr>
        <w:t xml:space="preserve">• </w:t>
      </w:r>
      <w:r w:rsidR="00035C9F" w:rsidRPr="00313F52">
        <w:rPr>
          <w:rFonts w:ascii="Times New Roman" w:hAnsi="Times New Roman"/>
          <w:bCs/>
          <w:iCs/>
          <w:sz w:val="24"/>
          <w:szCs w:val="24"/>
          <w:lang w:val="en-US"/>
        </w:rPr>
        <w:t>The</w:t>
      </w:r>
      <w:r w:rsidR="00584293" w:rsidRPr="00313F52">
        <w:rPr>
          <w:rFonts w:ascii="Times New Roman" w:hAnsi="Times New Roman"/>
          <w:sz w:val="24"/>
          <w:szCs w:val="24"/>
          <w:lang w:val="en-US"/>
        </w:rPr>
        <w:t xml:space="preserve"> </w:t>
      </w:r>
      <w:r w:rsidR="00313F52" w:rsidRPr="00313F52">
        <w:rPr>
          <w:rFonts w:ascii="Times New Roman" w:hAnsi="Times New Roman"/>
          <w:bCs/>
          <w:iCs/>
          <w:sz w:val="24"/>
          <w:szCs w:val="24"/>
          <w:lang w:val="en-US"/>
        </w:rPr>
        <w:t xml:space="preserve">Certified </w:t>
      </w:r>
      <w:r w:rsidR="00313F52" w:rsidRPr="00313F52">
        <w:rPr>
          <w:rFonts w:ascii="Times New Roman" w:hAnsi="Times New Roman"/>
          <w:sz w:val="24"/>
          <w:szCs w:val="24"/>
          <w:lang w:val="en-US"/>
        </w:rPr>
        <w:t xml:space="preserve">Verifier </w:t>
      </w:r>
      <w:r w:rsidR="00313F52" w:rsidRPr="00313F52">
        <w:rPr>
          <w:rFonts w:ascii="Times New Roman" w:hAnsi="Times New Roman"/>
          <w:bCs/>
          <w:iCs/>
          <w:sz w:val="24"/>
          <w:szCs w:val="24"/>
          <w:lang w:val="en-US"/>
        </w:rPr>
        <w:t xml:space="preserve">shall </w:t>
      </w:r>
      <w:r w:rsidR="00313F52" w:rsidRPr="00313F52">
        <w:rPr>
          <w:rFonts w:ascii="Times New Roman" w:hAnsi="Times New Roman" w:cs="Times New Roman"/>
          <w:sz w:val="24"/>
          <w:szCs w:val="24"/>
          <w:lang w:val="en-US" w:eastAsia="hr-HR"/>
        </w:rPr>
        <w:t>verify</w:t>
      </w:r>
      <w:r w:rsidR="00313F52" w:rsidRPr="00313F52">
        <w:rPr>
          <w:rFonts w:ascii="Times New Roman" w:hAnsi="Times New Roman"/>
          <w:bCs/>
          <w:iCs/>
          <w:sz w:val="24"/>
          <w:szCs w:val="24"/>
          <w:lang w:val="en-US"/>
        </w:rPr>
        <w:t xml:space="preserve"> </w:t>
      </w:r>
      <w:r w:rsidRPr="00313F52">
        <w:rPr>
          <w:rFonts w:ascii="Times New Roman" w:hAnsi="Times New Roman"/>
          <w:bCs/>
          <w:iCs/>
          <w:sz w:val="24"/>
          <w:szCs w:val="24"/>
          <w:lang w:val="en-US"/>
        </w:rPr>
        <w:t xml:space="preserve">the documentation "as built" </w:t>
      </w:r>
      <w:r w:rsidR="00313F52" w:rsidRPr="00313F52">
        <w:rPr>
          <w:rFonts w:ascii="Times New Roman" w:hAnsi="Times New Roman"/>
          <w:bCs/>
          <w:iCs/>
          <w:sz w:val="24"/>
          <w:szCs w:val="24"/>
          <w:lang w:val="en-US"/>
        </w:rPr>
        <w:t>prepared by</w:t>
      </w:r>
      <w:r w:rsidR="00313F52" w:rsidRPr="00313F52">
        <w:rPr>
          <w:rFonts w:ascii="Times New Roman" w:hAnsi="Times New Roman"/>
          <w:sz w:val="24"/>
          <w:szCs w:val="24"/>
          <w:lang w:val="en-US"/>
        </w:rPr>
        <w:t xml:space="preserve"> Consultant firm providing </w:t>
      </w:r>
      <w:r w:rsidR="00AA723A">
        <w:rPr>
          <w:rFonts w:ascii="Times New Roman" w:hAnsi="Times New Roman"/>
          <w:sz w:val="24"/>
          <w:szCs w:val="24"/>
          <w:lang w:val="en-US"/>
        </w:rPr>
        <w:t>TD+TA</w:t>
      </w:r>
      <w:r w:rsidR="00313F52" w:rsidRPr="00313F52">
        <w:rPr>
          <w:rFonts w:ascii="Times New Roman" w:hAnsi="Times New Roman"/>
          <w:sz w:val="24"/>
          <w:szCs w:val="24"/>
          <w:lang w:val="en-US"/>
        </w:rPr>
        <w:t xml:space="preserve"> services</w:t>
      </w:r>
      <w:r w:rsidR="00313F52" w:rsidRPr="00313F52">
        <w:rPr>
          <w:rFonts w:ascii="Times New Roman" w:hAnsi="Times New Roman"/>
          <w:bCs/>
          <w:iCs/>
          <w:sz w:val="24"/>
          <w:szCs w:val="24"/>
          <w:lang w:val="en-US"/>
        </w:rPr>
        <w:t xml:space="preserve"> </w:t>
      </w:r>
      <w:r w:rsidRPr="00313F52">
        <w:rPr>
          <w:rFonts w:ascii="Times New Roman" w:hAnsi="Times New Roman"/>
          <w:bCs/>
          <w:iCs/>
          <w:sz w:val="24"/>
          <w:szCs w:val="24"/>
          <w:lang w:val="en-US"/>
        </w:rPr>
        <w:t>according to the requirements of the Romanian legislation in force</w:t>
      </w:r>
      <w:r w:rsidR="00313F52" w:rsidRPr="00313F52">
        <w:rPr>
          <w:rFonts w:ascii="Times New Roman" w:hAnsi="Times New Roman"/>
          <w:bCs/>
          <w:iCs/>
          <w:sz w:val="24"/>
          <w:szCs w:val="24"/>
          <w:lang w:val="en-US"/>
        </w:rPr>
        <w:t>.</w:t>
      </w:r>
    </w:p>
    <w:p w14:paraId="46DC6496" w14:textId="77777777" w:rsidR="00913AA5" w:rsidRPr="00EB1096" w:rsidRDefault="00913AA5" w:rsidP="00913AA5">
      <w:pPr>
        <w:pStyle w:val="Listparagraf"/>
        <w:spacing w:before="60" w:after="60" w:line="240" w:lineRule="auto"/>
        <w:jc w:val="both"/>
        <w:rPr>
          <w:rFonts w:ascii="Times New Roman" w:hAnsi="Times New Roman"/>
          <w:bCs/>
          <w:iCs/>
          <w:sz w:val="24"/>
          <w:szCs w:val="24"/>
          <w:lang w:val="en-US"/>
        </w:rPr>
      </w:pPr>
    </w:p>
    <w:p w14:paraId="0795F464" w14:textId="3E624670" w:rsidR="008276B0" w:rsidRPr="002649DB" w:rsidRDefault="00B53B79" w:rsidP="00913AA5">
      <w:pPr>
        <w:pStyle w:val="Listparagraf"/>
        <w:spacing w:before="60" w:after="60" w:line="240" w:lineRule="auto"/>
        <w:ind w:left="0"/>
        <w:jc w:val="both"/>
        <w:rPr>
          <w:rFonts w:ascii="Times New Roman" w:hAnsi="Times New Roman"/>
          <w:b/>
          <w:iCs/>
          <w:sz w:val="24"/>
          <w:szCs w:val="24"/>
          <w:lang w:val="en-US"/>
        </w:rPr>
      </w:pPr>
      <w:r w:rsidRPr="002649DB">
        <w:rPr>
          <w:rFonts w:ascii="Times New Roman" w:hAnsi="Times New Roman"/>
          <w:b/>
          <w:iCs/>
          <w:sz w:val="24"/>
          <w:szCs w:val="24"/>
          <w:lang w:val="en-US"/>
        </w:rPr>
        <w:t>N</w:t>
      </w:r>
      <w:r w:rsidR="002649DB" w:rsidRPr="002649DB">
        <w:rPr>
          <w:rFonts w:ascii="Times New Roman" w:hAnsi="Times New Roman"/>
          <w:b/>
          <w:iCs/>
          <w:sz w:val="24"/>
          <w:szCs w:val="24"/>
          <w:lang w:val="en-US"/>
        </w:rPr>
        <w:t>ote</w:t>
      </w:r>
      <w:r w:rsidRPr="002649DB">
        <w:rPr>
          <w:rFonts w:ascii="Times New Roman" w:hAnsi="Times New Roman"/>
          <w:b/>
          <w:iCs/>
          <w:sz w:val="24"/>
          <w:szCs w:val="24"/>
          <w:lang w:val="en-US"/>
        </w:rPr>
        <w:t xml:space="preserve">: </w:t>
      </w:r>
      <w:r w:rsidR="00913AA5" w:rsidRPr="002649DB">
        <w:rPr>
          <w:rFonts w:ascii="Times New Roman" w:hAnsi="Times New Roman"/>
          <w:b/>
          <w:iCs/>
          <w:sz w:val="24"/>
          <w:szCs w:val="24"/>
          <w:lang w:val="en-US"/>
        </w:rPr>
        <w:t xml:space="preserve">The </w:t>
      </w:r>
      <w:r w:rsidR="00A457AF" w:rsidRPr="002649DB">
        <w:rPr>
          <w:rFonts w:ascii="Times New Roman" w:hAnsi="Times New Roman"/>
          <w:b/>
          <w:iCs/>
          <w:sz w:val="24"/>
          <w:szCs w:val="24"/>
          <w:lang w:val="en-US"/>
        </w:rPr>
        <w:t>Certified</w:t>
      </w:r>
      <w:r w:rsidR="00E6350D" w:rsidRPr="002649DB">
        <w:rPr>
          <w:rFonts w:ascii="Times New Roman" w:hAnsi="Times New Roman"/>
          <w:b/>
          <w:iCs/>
          <w:sz w:val="24"/>
          <w:szCs w:val="24"/>
          <w:lang w:val="en-US"/>
        </w:rPr>
        <w:t xml:space="preserve"> </w:t>
      </w:r>
      <w:r w:rsidR="00524466" w:rsidRPr="002649DB">
        <w:rPr>
          <w:rFonts w:ascii="Times New Roman" w:hAnsi="Times New Roman"/>
          <w:b/>
          <w:sz w:val="24"/>
          <w:szCs w:val="24"/>
          <w:lang w:val="en-US"/>
        </w:rPr>
        <w:t>Verifier</w:t>
      </w:r>
      <w:r w:rsidR="00913AA5" w:rsidRPr="002649DB">
        <w:rPr>
          <w:rFonts w:ascii="Times New Roman" w:hAnsi="Times New Roman"/>
          <w:b/>
          <w:iCs/>
          <w:sz w:val="24"/>
          <w:szCs w:val="24"/>
          <w:lang w:val="en-US"/>
        </w:rPr>
        <w:t xml:space="preserve"> has the obligation to </w:t>
      </w:r>
      <w:r w:rsidR="00B714B3" w:rsidRPr="002649DB">
        <w:rPr>
          <w:rFonts w:ascii="Times New Roman" w:hAnsi="Times New Roman"/>
          <w:b/>
          <w:iCs/>
          <w:sz w:val="24"/>
          <w:szCs w:val="24"/>
          <w:lang w:val="en-US"/>
        </w:rPr>
        <w:t xml:space="preserve">maintain a permanent </w:t>
      </w:r>
      <w:r w:rsidR="00913AA5" w:rsidRPr="002649DB">
        <w:rPr>
          <w:rFonts w:ascii="Times New Roman" w:hAnsi="Times New Roman"/>
          <w:b/>
          <w:iCs/>
          <w:sz w:val="24"/>
          <w:szCs w:val="24"/>
          <w:lang w:val="en-US"/>
        </w:rPr>
        <w:t>communicat</w:t>
      </w:r>
      <w:r w:rsidR="00B714B3" w:rsidRPr="002649DB">
        <w:rPr>
          <w:rFonts w:ascii="Times New Roman" w:hAnsi="Times New Roman"/>
          <w:b/>
          <w:iCs/>
          <w:sz w:val="24"/>
          <w:szCs w:val="24"/>
          <w:lang w:val="en-US"/>
        </w:rPr>
        <w:t>ion and close collaboration</w:t>
      </w:r>
      <w:r w:rsidR="00913AA5" w:rsidRPr="002649DB">
        <w:rPr>
          <w:rFonts w:ascii="Times New Roman" w:hAnsi="Times New Roman"/>
          <w:b/>
          <w:iCs/>
          <w:sz w:val="24"/>
          <w:szCs w:val="24"/>
          <w:lang w:val="en-US"/>
        </w:rPr>
        <w:t xml:space="preserve"> (</w:t>
      </w:r>
      <w:r w:rsidR="00B714B3" w:rsidRPr="002649DB">
        <w:rPr>
          <w:rFonts w:ascii="Times New Roman" w:hAnsi="Times New Roman"/>
          <w:b/>
          <w:iCs/>
          <w:sz w:val="24"/>
          <w:szCs w:val="24"/>
          <w:lang w:val="en-US"/>
        </w:rPr>
        <w:t>Phases</w:t>
      </w:r>
      <w:r w:rsidR="00913AA5" w:rsidRPr="002649DB">
        <w:rPr>
          <w:rFonts w:ascii="Times New Roman" w:hAnsi="Times New Roman"/>
          <w:b/>
          <w:iCs/>
          <w:sz w:val="24"/>
          <w:szCs w:val="24"/>
          <w:lang w:val="en-US"/>
        </w:rPr>
        <w:t xml:space="preserve"> II and IV) with </w:t>
      </w:r>
      <w:r w:rsidR="00035C9F" w:rsidRPr="002649DB">
        <w:rPr>
          <w:rFonts w:ascii="Times New Roman" w:hAnsi="Times New Roman"/>
          <w:b/>
          <w:iCs/>
          <w:sz w:val="24"/>
          <w:szCs w:val="24"/>
          <w:lang w:val="en-US"/>
        </w:rPr>
        <w:t>the</w:t>
      </w:r>
      <w:bookmarkStart w:id="31" w:name="_Hlk27998408"/>
      <w:r w:rsidR="00584293" w:rsidRPr="002649DB">
        <w:rPr>
          <w:rFonts w:ascii="Times New Roman" w:hAnsi="Times New Roman"/>
          <w:b/>
          <w:sz w:val="24"/>
          <w:szCs w:val="24"/>
          <w:lang w:val="en-US"/>
        </w:rPr>
        <w:t xml:space="preserve"> Consultant firm providing </w:t>
      </w:r>
      <w:r w:rsidR="00AA723A">
        <w:rPr>
          <w:rFonts w:ascii="Times New Roman" w:hAnsi="Times New Roman"/>
          <w:b/>
          <w:sz w:val="24"/>
          <w:szCs w:val="24"/>
          <w:lang w:val="en-US"/>
        </w:rPr>
        <w:t>TD+TA</w:t>
      </w:r>
      <w:r w:rsidR="00584293" w:rsidRPr="002649DB">
        <w:rPr>
          <w:rFonts w:ascii="Times New Roman" w:hAnsi="Times New Roman"/>
          <w:b/>
          <w:sz w:val="24"/>
          <w:szCs w:val="24"/>
          <w:lang w:val="en-US"/>
        </w:rPr>
        <w:t xml:space="preserve"> services</w:t>
      </w:r>
      <w:r w:rsidR="008C1E15" w:rsidRPr="002649DB">
        <w:rPr>
          <w:rFonts w:ascii="Times New Roman" w:hAnsi="Times New Roman"/>
          <w:b/>
          <w:iCs/>
          <w:sz w:val="24"/>
          <w:szCs w:val="24"/>
          <w:lang w:val="en-US"/>
        </w:rPr>
        <w:t>, and with the Client,</w:t>
      </w:r>
      <w:r w:rsidR="00913AA5" w:rsidRPr="002649DB">
        <w:rPr>
          <w:rFonts w:ascii="Times New Roman" w:hAnsi="Times New Roman"/>
          <w:b/>
          <w:iCs/>
          <w:sz w:val="24"/>
          <w:szCs w:val="24"/>
          <w:lang w:val="en-US"/>
        </w:rPr>
        <w:t xml:space="preserve"> </w:t>
      </w:r>
      <w:bookmarkEnd w:id="31"/>
      <w:r w:rsidR="00913AA5" w:rsidRPr="002649DB">
        <w:rPr>
          <w:rFonts w:ascii="Times New Roman" w:hAnsi="Times New Roman"/>
          <w:b/>
          <w:iCs/>
          <w:sz w:val="24"/>
          <w:szCs w:val="24"/>
          <w:lang w:val="en-US"/>
        </w:rPr>
        <w:t>for incorporating all the observations in the technical documentation.</w:t>
      </w:r>
    </w:p>
    <w:p w14:paraId="491454FA" w14:textId="77777777" w:rsidR="008276B0" w:rsidRPr="00EB1096" w:rsidRDefault="008276B0" w:rsidP="00855F13">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2C0CE06D" w14:textId="3720A4A2" w:rsidR="008276B0" w:rsidRPr="00EB1096"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EB1096">
        <w:rPr>
          <w:rFonts w:ascii="Times New Roman" w:hAnsi="Times New Roman" w:cs="Times New Roman"/>
          <w:b/>
          <w:sz w:val="24"/>
          <w:szCs w:val="24"/>
          <w:lang w:val="en-US"/>
        </w:rPr>
        <w:t xml:space="preserve">The </w:t>
      </w:r>
      <w:r w:rsidR="00A457AF" w:rsidRPr="00EB1096">
        <w:rPr>
          <w:rFonts w:ascii="Times New Roman" w:hAnsi="Times New Roman" w:cs="Times New Roman"/>
          <w:b/>
          <w:sz w:val="24"/>
          <w:szCs w:val="24"/>
          <w:lang w:val="en-US"/>
        </w:rPr>
        <w:t xml:space="preserve">CERTIFIED </w:t>
      </w:r>
      <w:r w:rsidR="00524466" w:rsidRPr="00EB1096">
        <w:rPr>
          <w:rFonts w:ascii="Times New Roman" w:hAnsi="Times New Roman"/>
          <w:b/>
          <w:bCs/>
          <w:sz w:val="24"/>
          <w:szCs w:val="24"/>
          <w:lang w:val="en-US"/>
        </w:rPr>
        <w:t>VERIFIER</w:t>
      </w:r>
      <w:r w:rsidRPr="00EB1096">
        <w:rPr>
          <w:rFonts w:ascii="Times New Roman" w:hAnsi="Times New Roman" w:cs="Times New Roman"/>
          <w:b/>
          <w:sz w:val="24"/>
          <w:szCs w:val="24"/>
          <w:lang w:val="en-US"/>
        </w:rPr>
        <w:t>’s REPORTING OBLIGATIONS</w:t>
      </w:r>
    </w:p>
    <w:p w14:paraId="050A74C4" w14:textId="77777777" w:rsidR="008276B0" w:rsidRPr="00EB1096" w:rsidRDefault="008276B0" w:rsidP="009E0FA5">
      <w:pPr>
        <w:pStyle w:val="Listparagraf"/>
        <w:autoSpaceDE w:val="0"/>
        <w:autoSpaceDN w:val="0"/>
        <w:adjustRightInd w:val="0"/>
        <w:spacing w:before="60" w:after="60" w:line="240" w:lineRule="auto"/>
        <w:ind w:left="0"/>
        <w:jc w:val="both"/>
        <w:rPr>
          <w:rFonts w:ascii="Times New Roman" w:hAnsi="Times New Roman"/>
          <w:sz w:val="24"/>
          <w:szCs w:val="24"/>
          <w:lang w:val="en-US"/>
        </w:rPr>
      </w:pPr>
    </w:p>
    <w:p w14:paraId="7D2E3B65" w14:textId="0E9D59E1" w:rsidR="008276B0" w:rsidRPr="00EB1096" w:rsidRDefault="008276B0" w:rsidP="002846AF">
      <w:pPr>
        <w:pStyle w:val="Listparagraf"/>
        <w:autoSpaceDE w:val="0"/>
        <w:autoSpaceDN w:val="0"/>
        <w:adjustRightInd w:val="0"/>
        <w:spacing w:before="60" w:after="60" w:line="240" w:lineRule="auto"/>
        <w:ind w:left="0"/>
        <w:jc w:val="both"/>
        <w:rPr>
          <w:rFonts w:ascii="Times New Roman" w:hAnsi="Times New Roman"/>
          <w:sz w:val="24"/>
          <w:szCs w:val="24"/>
          <w:lang w:val="en-US"/>
        </w:rPr>
      </w:pPr>
      <w:r w:rsidRPr="00EB1096">
        <w:rPr>
          <w:rFonts w:ascii="Times New Roman" w:hAnsi="Times New Roman"/>
          <w:sz w:val="24"/>
          <w:szCs w:val="24"/>
          <w:lang w:val="en-US"/>
        </w:rPr>
        <w:t xml:space="preserve">The </w:t>
      </w:r>
      <w:r w:rsidR="00A457AF" w:rsidRPr="00EB1096">
        <w:rPr>
          <w:rFonts w:ascii="Times New Roman" w:hAnsi="Times New Roman"/>
          <w:sz w:val="24"/>
          <w:szCs w:val="24"/>
          <w:lang w:val="en-US"/>
        </w:rPr>
        <w:t>Cer</w:t>
      </w:r>
      <w:r w:rsidR="007A3D71">
        <w:rPr>
          <w:rFonts w:ascii="Times New Roman" w:hAnsi="Times New Roman"/>
          <w:sz w:val="24"/>
          <w:szCs w:val="24"/>
          <w:lang w:val="en-US"/>
        </w:rPr>
        <w:t>t</w:t>
      </w:r>
      <w:r w:rsidR="00A457AF" w:rsidRPr="00EB1096">
        <w:rPr>
          <w:rFonts w:ascii="Times New Roman" w:hAnsi="Times New Roman"/>
          <w:sz w:val="24"/>
          <w:szCs w:val="24"/>
          <w:lang w:val="en-US"/>
        </w:rPr>
        <w:t xml:space="preserve">ified </w:t>
      </w:r>
      <w:r w:rsidR="00524466" w:rsidRPr="00EB1096">
        <w:rPr>
          <w:rFonts w:ascii="Times New Roman" w:hAnsi="Times New Roman"/>
          <w:sz w:val="24"/>
          <w:szCs w:val="24"/>
          <w:lang w:val="en-US"/>
        </w:rPr>
        <w:t>Verifier</w:t>
      </w:r>
      <w:r w:rsidRPr="00EB1096">
        <w:rPr>
          <w:rFonts w:ascii="Times New Roman" w:hAnsi="Times New Roman"/>
          <w:sz w:val="24"/>
          <w:szCs w:val="24"/>
          <w:lang w:val="en-US"/>
        </w:rPr>
        <w:t xml:space="preserve"> shall undertake the activities provided above and shall provide the related services, as described below:</w:t>
      </w:r>
    </w:p>
    <w:p w14:paraId="71A99ABC" w14:textId="07BA56D6" w:rsidR="008276B0" w:rsidRPr="00214E5C" w:rsidRDefault="002A1248" w:rsidP="00160835">
      <w:pPr>
        <w:pStyle w:val="Listparagraf"/>
        <w:numPr>
          <w:ilvl w:val="0"/>
          <w:numId w:val="11"/>
        </w:numPr>
        <w:spacing w:before="60" w:after="60" w:line="240" w:lineRule="auto"/>
        <w:ind w:left="284" w:hanging="284"/>
        <w:jc w:val="both"/>
        <w:rPr>
          <w:rFonts w:ascii="Times New Roman" w:hAnsi="Times New Roman"/>
          <w:b/>
          <w:bCs/>
          <w:iCs/>
          <w:sz w:val="24"/>
          <w:szCs w:val="24"/>
          <w:u w:val="single"/>
          <w:lang w:val="en-US"/>
        </w:rPr>
      </w:pPr>
      <w:r w:rsidRPr="002A1248">
        <w:rPr>
          <w:rFonts w:ascii="Times New Roman" w:hAnsi="Times New Roman"/>
          <w:b/>
          <w:bCs/>
          <w:iCs/>
          <w:sz w:val="24"/>
          <w:szCs w:val="24"/>
          <w:u w:val="single"/>
          <w:lang w:val="en-US"/>
        </w:rPr>
        <w:t>Phase I: Information stage on the contents of the Inception Report being elaborated by the Consultant firm providing TD+TA services</w:t>
      </w:r>
      <w:r w:rsidR="00214E5C" w:rsidRPr="00214E5C">
        <w:rPr>
          <w:rFonts w:ascii="Times New Roman" w:hAnsi="Times New Roman"/>
          <w:b/>
          <w:bCs/>
          <w:iCs/>
          <w:sz w:val="24"/>
          <w:szCs w:val="24"/>
          <w:u w:val="single"/>
          <w:lang w:val="en-US"/>
        </w:rPr>
        <w:t>;</w:t>
      </w:r>
    </w:p>
    <w:p w14:paraId="77AD3EC2" w14:textId="02473C1A" w:rsidR="008276B0" w:rsidRPr="002649DB" w:rsidRDefault="00CB5A30" w:rsidP="000F71D7">
      <w:pPr>
        <w:pStyle w:val="Listparagraf"/>
        <w:spacing w:before="60" w:after="60" w:line="240" w:lineRule="auto"/>
        <w:ind w:left="0"/>
        <w:jc w:val="both"/>
        <w:rPr>
          <w:rFonts w:ascii="Times New Roman" w:hAnsi="Times New Roman"/>
          <w:sz w:val="24"/>
          <w:szCs w:val="24"/>
          <w:lang w:val="en-US" w:eastAsia="hr-HR"/>
        </w:rPr>
      </w:pPr>
      <w:r w:rsidRPr="002649DB">
        <w:rPr>
          <w:rFonts w:ascii="Times New Roman" w:hAnsi="Times New Roman"/>
          <w:sz w:val="24"/>
          <w:szCs w:val="24"/>
          <w:lang w:val="en-US" w:eastAsia="hr-HR"/>
        </w:rPr>
        <w:t xml:space="preserve">The </w:t>
      </w:r>
      <w:r w:rsidR="00856562" w:rsidRPr="002649DB">
        <w:rPr>
          <w:rFonts w:ascii="Times New Roman" w:hAnsi="Times New Roman"/>
          <w:sz w:val="24"/>
          <w:szCs w:val="24"/>
          <w:lang w:val="en-US" w:eastAsia="hr-HR"/>
        </w:rPr>
        <w:t>Inception</w:t>
      </w:r>
      <w:r w:rsidRPr="002649DB">
        <w:rPr>
          <w:rFonts w:ascii="Times New Roman" w:hAnsi="Times New Roman"/>
          <w:sz w:val="24"/>
          <w:szCs w:val="24"/>
          <w:lang w:val="en-US" w:eastAsia="hr-HR"/>
        </w:rPr>
        <w:t xml:space="preserve"> </w:t>
      </w:r>
      <w:r w:rsidR="00856562" w:rsidRPr="002649DB">
        <w:rPr>
          <w:rFonts w:ascii="Times New Roman" w:hAnsi="Times New Roman"/>
          <w:sz w:val="24"/>
          <w:szCs w:val="24"/>
          <w:lang w:val="en-US" w:eastAsia="hr-HR"/>
        </w:rPr>
        <w:t>R</w:t>
      </w:r>
      <w:r w:rsidRPr="002649DB">
        <w:rPr>
          <w:rFonts w:ascii="Times New Roman" w:hAnsi="Times New Roman"/>
          <w:sz w:val="24"/>
          <w:szCs w:val="24"/>
          <w:lang w:val="en-US" w:eastAsia="hr-HR"/>
        </w:rPr>
        <w:t xml:space="preserve">eport will be prepared by </w:t>
      </w:r>
      <w:r w:rsidR="00035C9F" w:rsidRPr="002649DB">
        <w:rPr>
          <w:rFonts w:ascii="Times New Roman" w:hAnsi="Times New Roman"/>
          <w:sz w:val="24"/>
          <w:szCs w:val="24"/>
          <w:lang w:val="en-US" w:eastAsia="hr-HR"/>
        </w:rPr>
        <w:t>the</w:t>
      </w:r>
      <w:r w:rsidR="00584293" w:rsidRPr="002649DB">
        <w:rPr>
          <w:rFonts w:ascii="Times New Roman" w:hAnsi="Times New Roman"/>
          <w:sz w:val="24"/>
          <w:szCs w:val="24"/>
          <w:lang w:val="en-US"/>
        </w:rPr>
        <w:t xml:space="preserve"> Consultant firm providing Technical Design services</w:t>
      </w:r>
      <w:r w:rsidR="00D747E4">
        <w:rPr>
          <w:rFonts w:ascii="Times New Roman" w:hAnsi="Times New Roman"/>
          <w:sz w:val="24"/>
          <w:szCs w:val="24"/>
          <w:lang w:val="en-US"/>
        </w:rPr>
        <w:t xml:space="preserve">, </w:t>
      </w:r>
      <w:r w:rsidRPr="002649DB">
        <w:rPr>
          <w:rFonts w:ascii="Times New Roman" w:hAnsi="Times New Roman"/>
          <w:sz w:val="24"/>
          <w:szCs w:val="24"/>
          <w:lang w:val="en-US" w:eastAsia="hr-HR"/>
        </w:rPr>
        <w:t xml:space="preserve">and the </w:t>
      </w:r>
      <w:r w:rsidR="00A457AF" w:rsidRPr="002649DB">
        <w:rPr>
          <w:rFonts w:ascii="Times New Roman" w:hAnsi="Times New Roman"/>
          <w:sz w:val="24"/>
          <w:szCs w:val="24"/>
          <w:lang w:val="en-US" w:eastAsia="hr-HR"/>
        </w:rPr>
        <w:t xml:space="preserve">Certified </w:t>
      </w:r>
      <w:r w:rsidR="00524466" w:rsidRPr="002649DB">
        <w:rPr>
          <w:rFonts w:ascii="Times New Roman" w:hAnsi="Times New Roman"/>
          <w:sz w:val="24"/>
          <w:szCs w:val="24"/>
          <w:lang w:val="en-US"/>
        </w:rPr>
        <w:t>Verifier</w:t>
      </w:r>
      <w:r w:rsidRPr="002649DB">
        <w:rPr>
          <w:rFonts w:ascii="Times New Roman" w:hAnsi="Times New Roman"/>
          <w:sz w:val="24"/>
          <w:szCs w:val="24"/>
          <w:lang w:val="en-US" w:eastAsia="hr-HR"/>
        </w:rPr>
        <w:t xml:space="preserve"> </w:t>
      </w:r>
      <w:r w:rsidR="00B714B3" w:rsidRPr="002649DB">
        <w:rPr>
          <w:rFonts w:ascii="Times New Roman" w:hAnsi="Times New Roman"/>
          <w:sz w:val="24"/>
          <w:szCs w:val="24"/>
          <w:lang w:val="en-US" w:eastAsia="hr-HR"/>
        </w:rPr>
        <w:t>shall be acknowledged with</w:t>
      </w:r>
      <w:r w:rsidRPr="002649DB">
        <w:rPr>
          <w:rFonts w:ascii="Times New Roman" w:hAnsi="Times New Roman"/>
          <w:sz w:val="24"/>
          <w:szCs w:val="24"/>
          <w:lang w:val="en-US" w:eastAsia="hr-HR"/>
        </w:rPr>
        <w:t xml:space="preserve"> the data provided by </w:t>
      </w:r>
      <w:r w:rsidR="00035C9F" w:rsidRPr="002649DB">
        <w:rPr>
          <w:rFonts w:ascii="Times New Roman" w:hAnsi="Times New Roman"/>
          <w:sz w:val="24"/>
          <w:szCs w:val="24"/>
          <w:lang w:val="en-US" w:eastAsia="hr-HR"/>
        </w:rPr>
        <w:t>the</w:t>
      </w:r>
      <w:r w:rsidR="00584293" w:rsidRPr="002649DB">
        <w:rPr>
          <w:rFonts w:ascii="Times New Roman" w:hAnsi="Times New Roman"/>
          <w:sz w:val="24"/>
          <w:szCs w:val="24"/>
          <w:lang w:val="en-US"/>
        </w:rPr>
        <w:t xml:space="preserve"> Consultant firm providing </w:t>
      </w:r>
      <w:r w:rsidR="00AA723A">
        <w:rPr>
          <w:rFonts w:ascii="Times New Roman" w:hAnsi="Times New Roman"/>
          <w:sz w:val="24"/>
          <w:szCs w:val="24"/>
          <w:lang w:val="en-US"/>
        </w:rPr>
        <w:t>TD+TA</w:t>
      </w:r>
      <w:r w:rsidR="00584293" w:rsidRPr="002649DB">
        <w:rPr>
          <w:rFonts w:ascii="Times New Roman" w:hAnsi="Times New Roman"/>
          <w:sz w:val="24"/>
          <w:szCs w:val="24"/>
          <w:lang w:val="en-US"/>
        </w:rPr>
        <w:t xml:space="preserve"> services</w:t>
      </w:r>
      <w:r w:rsidR="00584293" w:rsidRPr="002649DB">
        <w:rPr>
          <w:rFonts w:ascii="Times New Roman" w:hAnsi="Times New Roman"/>
          <w:sz w:val="24"/>
          <w:szCs w:val="24"/>
          <w:lang w:val="en-US" w:eastAsia="hr-HR"/>
        </w:rPr>
        <w:t xml:space="preserve"> </w:t>
      </w:r>
      <w:r w:rsidRPr="002649DB">
        <w:rPr>
          <w:rFonts w:ascii="Times New Roman" w:hAnsi="Times New Roman"/>
          <w:sz w:val="24"/>
          <w:szCs w:val="24"/>
          <w:lang w:val="en-US" w:eastAsia="hr-HR"/>
        </w:rPr>
        <w:t>at this stage.</w:t>
      </w:r>
    </w:p>
    <w:p w14:paraId="778BCFF5" w14:textId="77777777" w:rsidR="003323E4" w:rsidRPr="00EB1096" w:rsidRDefault="003323E4" w:rsidP="000F71D7">
      <w:pPr>
        <w:pStyle w:val="Listparagraf"/>
        <w:spacing w:before="60" w:after="60" w:line="240" w:lineRule="auto"/>
        <w:ind w:left="0"/>
        <w:jc w:val="both"/>
        <w:rPr>
          <w:rFonts w:ascii="Times New Roman" w:hAnsi="Times New Roman"/>
          <w:bCs/>
          <w:iCs/>
          <w:sz w:val="24"/>
          <w:szCs w:val="24"/>
          <w:lang w:val="en-US"/>
        </w:rPr>
      </w:pPr>
    </w:p>
    <w:p w14:paraId="67FBDD94" w14:textId="77777777" w:rsidR="00E44C2B" w:rsidRPr="00EB1096" w:rsidRDefault="008276B0" w:rsidP="00160835">
      <w:pPr>
        <w:pStyle w:val="Listparagraf"/>
        <w:numPr>
          <w:ilvl w:val="0"/>
          <w:numId w:val="11"/>
        </w:numPr>
        <w:spacing w:before="60" w:after="60" w:line="240" w:lineRule="auto"/>
        <w:ind w:left="284" w:hanging="284"/>
        <w:jc w:val="both"/>
        <w:rPr>
          <w:rFonts w:ascii="Times New Roman" w:hAnsi="Times New Roman"/>
          <w:b/>
          <w:bCs/>
          <w:iCs/>
          <w:sz w:val="24"/>
          <w:szCs w:val="24"/>
          <w:u w:val="single"/>
          <w:lang w:val="en-US"/>
        </w:rPr>
      </w:pPr>
      <w:r w:rsidRPr="00EB1096">
        <w:rPr>
          <w:rFonts w:ascii="Times New Roman" w:hAnsi="Times New Roman"/>
          <w:b/>
          <w:bCs/>
          <w:iCs/>
          <w:sz w:val="24"/>
          <w:szCs w:val="24"/>
          <w:u w:val="single"/>
          <w:lang w:val="en-US"/>
        </w:rPr>
        <w:t xml:space="preserve">Phase II: </w:t>
      </w:r>
      <w:r w:rsidR="00E44C2B" w:rsidRPr="00EB1096">
        <w:rPr>
          <w:rFonts w:ascii="Times New Roman" w:hAnsi="Times New Roman"/>
          <w:b/>
          <w:bCs/>
          <w:iCs/>
          <w:sz w:val="24"/>
          <w:szCs w:val="24"/>
          <w:u w:val="single"/>
          <w:lang w:val="en-US"/>
        </w:rPr>
        <w:t>The assessment and the identification of any non-conformities related to the Technical Documentation necessary for the demolition of the existing construction, and to the authorization and the Technical Design for the execution of the new construction</w:t>
      </w:r>
    </w:p>
    <w:p w14:paraId="5632309D" w14:textId="69CA5216" w:rsidR="008276B0" w:rsidRPr="00EB1096" w:rsidRDefault="00CB5A30" w:rsidP="001B25BA">
      <w:pPr>
        <w:pStyle w:val="Listparagraf"/>
        <w:spacing w:before="60" w:after="60" w:line="240" w:lineRule="auto"/>
        <w:ind w:left="288"/>
        <w:jc w:val="both"/>
        <w:rPr>
          <w:rFonts w:ascii="Times New Roman" w:hAnsi="Times New Roman"/>
          <w:bCs/>
          <w:iCs/>
          <w:sz w:val="24"/>
          <w:szCs w:val="24"/>
          <w:lang w:val="en-US"/>
        </w:rPr>
      </w:pPr>
      <w:r w:rsidRPr="00EB1096">
        <w:rPr>
          <w:rFonts w:ascii="Times New Roman" w:hAnsi="Times New Roman"/>
          <w:iCs/>
          <w:sz w:val="24"/>
          <w:szCs w:val="24"/>
          <w:lang w:val="en-US"/>
        </w:rPr>
        <w:t xml:space="preserve">The specific </w:t>
      </w:r>
      <w:r w:rsidRPr="002649DB">
        <w:rPr>
          <w:rFonts w:ascii="Times New Roman" w:hAnsi="Times New Roman"/>
          <w:iCs/>
          <w:sz w:val="24"/>
          <w:szCs w:val="24"/>
          <w:lang w:val="en-US"/>
        </w:rPr>
        <w:t>documentation sh</w:t>
      </w:r>
      <w:r w:rsidR="00525AA3" w:rsidRPr="002649DB">
        <w:rPr>
          <w:rFonts w:ascii="Times New Roman" w:hAnsi="Times New Roman"/>
          <w:iCs/>
          <w:sz w:val="24"/>
          <w:szCs w:val="24"/>
          <w:lang w:val="en-US"/>
        </w:rPr>
        <w:t>a</w:t>
      </w:r>
      <w:r w:rsidRPr="002649DB">
        <w:rPr>
          <w:rFonts w:ascii="Times New Roman" w:hAnsi="Times New Roman"/>
          <w:iCs/>
          <w:sz w:val="24"/>
          <w:szCs w:val="24"/>
          <w:lang w:val="en-US"/>
        </w:rPr>
        <w:t>ll be</w:t>
      </w:r>
      <w:r w:rsidRPr="00EB1096">
        <w:rPr>
          <w:rFonts w:ascii="Times New Roman" w:hAnsi="Times New Roman"/>
          <w:iCs/>
          <w:sz w:val="24"/>
          <w:szCs w:val="24"/>
          <w:lang w:val="en-US"/>
        </w:rPr>
        <w:t xml:space="preserve"> elaborated according to the norms and the legislation in force and the documentation submitted in draft format shall be examined to identify if are any non-conformities. The technical documentation necessary to obtain / update</w:t>
      </w:r>
      <w:r w:rsidR="00B21A38" w:rsidRPr="00EB1096">
        <w:rPr>
          <w:rFonts w:ascii="Times New Roman" w:hAnsi="Times New Roman"/>
          <w:iCs/>
          <w:sz w:val="24"/>
          <w:szCs w:val="24"/>
          <w:lang w:val="en-US"/>
        </w:rPr>
        <w:t xml:space="preserve"> the permits/authorizations</w:t>
      </w:r>
      <w:r w:rsidR="00AA723A">
        <w:rPr>
          <w:rFonts w:ascii="Times New Roman" w:hAnsi="Times New Roman"/>
          <w:iCs/>
          <w:sz w:val="24"/>
          <w:szCs w:val="24"/>
          <w:lang w:val="en-US"/>
        </w:rPr>
        <w:t>/studies</w:t>
      </w:r>
      <w:r w:rsidR="00B21A38" w:rsidRPr="00EB1096">
        <w:rPr>
          <w:rFonts w:ascii="Times New Roman" w:hAnsi="Times New Roman"/>
          <w:iCs/>
          <w:sz w:val="24"/>
          <w:szCs w:val="24"/>
          <w:lang w:val="en-US"/>
        </w:rPr>
        <w:t xml:space="preserve"> </w:t>
      </w:r>
      <w:r w:rsidRPr="00EB1096">
        <w:rPr>
          <w:rFonts w:ascii="Times New Roman" w:hAnsi="Times New Roman"/>
          <w:iCs/>
          <w:sz w:val="24"/>
          <w:szCs w:val="24"/>
          <w:lang w:val="en-US"/>
        </w:rPr>
        <w:t>(</w:t>
      </w:r>
      <w:r w:rsidR="00A8102D" w:rsidRPr="00EB1096">
        <w:rPr>
          <w:rFonts w:ascii="Times New Roman" w:hAnsi="Times New Roman"/>
          <w:iCs/>
          <w:sz w:val="24"/>
          <w:szCs w:val="24"/>
          <w:lang w:val="en-US"/>
        </w:rPr>
        <w:t>on a case by case basis</w:t>
      </w:r>
      <w:r w:rsidRPr="00EB1096">
        <w:rPr>
          <w:rFonts w:ascii="Times New Roman" w:hAnsi="Times New Roman"/>
          <w:iCs/>
          <w:sz w:val="24"/>
          <w:szCs w:val="24"/>
          <w:lang w:val="en-US"/>
        </w:rPr>
        <w:t xml:space="preserve">) required by the Urban Certificate </w:t>
      </w:r>
      <w:r w:rsidR="00721E3C" w:rsidRPr="00EB1096">
        <w:rPr>
          <w:rFonts w:ascii="Times New Roman" w:hAnsi="Times New Roman"/>
          <w:iCs/>
          <w:sz w:val="24"/>
          <w:szCs w:val="24"/>
          <w:lang w:val="en-US"/>
        </w:rPr>
        <w:t>sha</w:t>
      </w:r>
      <w:r w:rsidRPr="00EB1096">
        <w:rPr>
          <w:rFonts w:ascii="Times New Roman" w:hAnsi="Times New Roman"/>
          <w:iCs/>
          <w:sz w:val="24"/>
          <w:szCs w:val="24"/>
          <w:lang w:val="en-US"/>
        </w:rPr>
        <w:t xml:space="preserve">ll be verified according to the procedures of the legislation in force, </w:t>
      </w:r>
      <w:r w:rsidR="0025064E" w:rsidRPr="00EB1096">
        <w:rPr>
          <w:rFonts w:ascii="Times New Roman" w:hAnsi="Times New Roman"/>
          <w:iCs/>
          <w:sz w:val="24"/>
          <w:szCs w:val="24"/>
          <w:lang w:val="en-US"/>
        </w:rPr>
        <w:t xml:space="preserve">and shall also complete the </w:t>
      </w:r>
      <w:r w:rsidRPr="00EB1096">
        <w:rPr>
          <w:rFonts w:ascii="Times New Roman" w:hAnsi="Times New Roman"/>
          <w:iCs/>
          <w:sz w:val="24"/>
          <w:szCs w:val="24"/>
          <w:lang w:val="en-US"/>
        </w:rPr>
        <w:t xml:space="preserve">reports </w:t>
      </w:r>
      <w:r w:rsidR="0025064E" w:rsidRPr="00EB1096">
        <w:rPr>
          <w:rFonts w:ascii="Times New Roman" w:hAnsi="Times New Roman"/>
          <w:iCs/>
          <w:sz w:val="24"/>
          <w:szCs w:val="24"/>
          <w:lang w:val="en-US"/>
        </w:rPr>
        <w:t>on the</w:t>
      </w:r>
      <w:r w:rsidR="00721E3C" w:rsidRPr="00EB1096">
        <w:rPr>
          <w:rFonts w:ascii="Times New Roman" w:hAnsi="Times New Roman"/>
          <w:iCs/>
          <w:sz w:val="24"/>
          <w:szCs w:val="24"/>
          <w:lang w:val="en-US"/>
        </w:rPr>
        <w:t xml:space="preserve"> </w:t>
      </w:r>
      <w:r w:rsidRPr="00EB1096">
        <w:rPr>
          <w:rFonts w:ascii="Times New Roman" w:hAnsi="Times New Roman"/>
          <w:iCs/>
          <w:sz w:val="24"/>
          <w:szCs w:val="24"/>
          <w:lang w:val="en-US"/>
        </w:rPr>
        <w:t>technical verification of the documentation.</w:t>
      </w:r>
    </w:p>
    <w:p w14:paraId="74A866DD" w14:textId="1F381950" w:rsidR="008276B0" w:rsidRPr="00EB1096" w:rsidRDefault="008276B0" w:rsidP="00160835">
      <w:pPr>
        <w:pStyle w:val="Listparagraf"/>
        <w:numPr>
          <w:ilvl w:val="0"/>
          <w:numId w:val="10"/>
        </w:numPr>
        <w:spacing w:before="60" w:after="60" w:line="240" w:lineRule="auto"/>
        <w:ind w:left="142" w:firstLine="284"/>
        <w:jc w:val="both"/>
        <w:rPr>
          <w:rFonts w:ascii="Times New Roman" w:hAnsi="Times New Roman"/>
          <w:bCs/>
          <w:iCs/>
          <w:sz w:val="24"/>
          <w:szCs w:val="24"/>
          <w:lang w:val="en-US"/>
        </w:rPr>
      </w:pPr>
      <w:r w:rsidRPr="00EB1096">
        <w:rPr>
          <w:rFonts w:ascii="Times New Roman" w:hAnsi="Times New Roman"/>
          <w:b/>
          <w:bCs/>
          <w:iCs/>
          <w:sz w:val="24"/>
          <w:szCs w:val="24"/>
          <w:lang w:val="en-US"/>
        </w:rPr>
        <w:t>Phase II.1.</w:t>
      </w:r>
      <w:r w:rsidRPr="00EB1096">
        <w:rPr>
          <w:rFonts w:ascii="Times New Roman" w:hAnsi="Times New Roman"/>
          <w:bCs/>
          <w:iCs/>
          <w:sz w:val="24"/>
          <w:szCs w:val="24"/>
          <w:lang w:val="en-US"/>
        </w:rPr>
        <w:t xml:space="preserve"> </w:t>
      </w:r>
      <w:r w:rsidR="00DE24F0" w:rsidRPr="00DE24F0">
        <w:rPr>
          <w:rFonts w:ascii="Times New Roman" w:hAnsi="Times New Roman"/>
          <w:b/>
          <w:bCs/>
          <w:iCs/>
          <w:sz w:val="24"/>
          <w:szCs w:val="24"/>
          <w:lang w:val="en-US"/>
        </w:rPr>
        <w:t>The assessment, and the identification of any eventual non-conformities related to, of the "Technical Documentation in order to obtain the Demolition Permit", having been delivered in draft format for the existing construction, and of the technical documentation related to the organization of the demolition works execution, as well as the specialized verification of the technical documentation, in original copy, being necessary to obtain/update the permits/authorizations/studies (on a case by case basis) required by the Urban Certificate for obtaining the Demolition Permit</w:t>
      </w:r>
      <w:r w:rsidR="00DE24F0" w:rsidRPr="00332A61">
        <w:rPr>
          <w:rFonts w:ascii="Times New Roman" w:hAnsi="Times New Roman"/>
          <w:iCs/>
          <w:sz w:val="24"/>
          <w:szCs w:val="24"/>
          <w:lang w:val="en-US"/>
        </w:rPr>
        <w:t>;</w:t>
      </w:r>
    </w:p>
    <w:p w14:paraId="0BDEFBE0" w14:textId="20A33A01" w:rsidR="005C5C93" w:rsidRPr="00EB1096" w:rsidRDefault="008276B0" w:rsidP="005C5C93">
      <w:pPr>
        <w:pStyle w:val="Listparagraf"/>
        <w:spacing w:before="60" w:after="60" w:line="240" w:lineRule="auto"/>
        <w:jc w:val="both"/>
        <w:rPr>
          <w:rFonts w:ascii="Times New Roman" w:hAnsi="Times New Roman" w:cs="Times New Roman"/>
          <w:sz w:val="24"/>
          <w:szCs w:val="24"/>
          <w:lang w:val="en-US" w:eastAsia="hr-HR"/>
        </w:rPr>
      </w:pPr>
      <w:r w:rsidRPr="00EB1096">
        <w:rPr>
          <w:rFonts w:ascii="Times New Roman" w:hAnsi="Times New Roman" w:cs="Times New Roman"/>
          <w:sz w:val="24"/>
          <w:szCs w:val="24"/>
          <w:lang w:val="en-US" w:eastAsia="hr-HR"/>
        </w:rPr>
        <w:t xml:space="preserve">• </w:t>
      </w:r>
      <w:r w:rsidR="005C5C93" w:rsidRPr="002649DB">
        <w:rPr>
          <w:rFonts w:ascii="Times New Roman" w:hAnsi="Times New Roman" w:cs="Times New Roman"/>
          <w:sz w:val="24"/>
          <w:szCs w:val="24"/>
          <w:lang w:val="en-US" w:eastAsia="hr-HR"/>
        </w:rPr>
        <w:t xml:space="preserve">The </w:t>
      </w:r>
      <w:r w:rsidR="00A457AF" w:rsidRPr="002649DB">
        <w:rPr>
          <w:rFonts w:ascii="Times New Roman" w:hAnsi="Times New Roman" w:cs="Times New Roman"/>
          <w:sz w:val="24"/>
          <w:szCs w:val="24"/>
          <w:lang w:val="en-US" w:eastAsia="hr-HR"/>
        </w:rPr>
        <w:t xml:space="preserve">Certified </w:t>
      </w:r>
      <w:r w:rsidR="00524466" w:rsidRPr="002649DB">
        <w:rPr>
          <w:rFonts w:ascii="Times New Roman" w:hAnsi="Times New Roman"/>
          <w:sz w:val="24"/>
          <w:szCs w:val="24"/>
          <w:lang w:val="en-US"/>
        </w:rPr>
        <w:t>Verifier</w:t>
      </w:r>
      <w:r w:rsidR="005C5C93" w:rsidRPr="002649DB">
        <w:rPr>
          <w:rFonts w:ascii="Times New Roman" w:hAnsi="Times New Roman" w:cs="Times New Roman"/>
          <w:sz w:val="24"/>
          <w:szCs w:val="24"/>
          <w:lang w:val="en-US" w:eastAsia="hr-HR"/>
        </w:rPr>
        <w:t xml:space="preserve"> shall elaborate</w:t>
      </w:r>
      <w:r w:rsidR="00233D16">
        <w:rPr>
          <w:rFonts w:ascii="Times New Roman" w:hAnsi="Times New Roman" w:cs="Times New Roman"/>
          <w:sz w:val="24"/>
          <w:szCs w:val="24"/>
          <w:lang w:val="en-US" w:eastAsia="hr-HR"/>
        </w:rPr>
        <w:t xml:space="preserve"> in writing</w:t>
      </w:r>
      <w:r w:rsidR="005C5C93" w:rsidRPr="002649DB">
        <w:rPr>
          <w:rFonts w:ascii="Times New Roman" w:hAnsi="Times New Roman" w:cs="Times New Roman"/>
          <w:sz w:val="24"/>
          <w:szCs w:val="24"/>
          <w:lang w:val="en-US" w:eastAsia="hr-HR"/>
        </w:rPr>
        <w:t>,</w:t>
      </w:r>
      <w:r w:rsidR="00233D16">
        <w:rPr>
          <w:rFonts w:ascii="Times New Roman" w:hAnsi="Times New Roman" w:cs="Times New Roman"/>
          <w:sz w:val="24"/>
          <w:szCs w:val="24"/>
          <w:lang w:val="en-US" w:eastAsia="hr-HR"/>
        </w:rPr>
        <w:t xml:space="preserve"> on a case-by-case basis</w:t>
      </w:r>
      <w:r w:rsidR="005C5C93" w:rsidRPr="002649DB">
        <w:rPr>
          <w:rFonts w:ascii="Times New Roman" w:hAnsi="Times New Roman" w:cs="Times New Roman"/>
          <w:sz w:val="24"/>
          <w:szCs w:val="24"/>
          <w:lang w:val="en-US" w:eastAsia="hr-HR"/>
        </w:rPr>
        <w:t xml:space="preserve">, </w:t>
      </w:r>
      <w:r w:rsidR="005C5C93" w:rsidRPr="002649DB">
        <w:rPr>
          <w:rFonts w:ascii="Times New Roman" w:hAnsi="Times New Roman" w:cs="Times New Roman"/>
          <w:i/>
          <w:iCs/>
          <w:sz w:val="24"/>
          <w:szCs w:val="24"/>
          <w:lang w:val="en-US" w:eastAsia="hr-HR"/>
        </w:rPr>
        <w:t>a list of non-conformities</w:t>
      </w:r>
      <w:r w:rsidR="005C5C93" w:rsidRPr="002649DB">
        <w:rPr>
          <w:rFonts w:ascii="Times New Roman" w:hAnsi="Times New Roman" w:cs="Times New Roman"/>
          <w:sz w:val="24"/>
          <w:szCs w:val="24"/>
          <w:lang w:val="en-US" w:eastAsia="hr-HR"/>
        </w:rPr>
        <w:t xml:space="preserve"> that shall be transmitted to the Client and </w:t>
      </w:r>
      <w:r w:rsidR="00035C9F" w:rsidRPr="002649DB">
        <w:rPr>
          <w:rFonts w:ascii="Times New Roman" w:hAnsi="Times New Roman" w:cs="Times New Roman"/>
          <w:sz w:val="24"/>
          <w:szCs w:val="24"/>
          <w:lang w:val="en-US" w:eastAsia="hr-HR"/>
        </w:rPr>
        <w:t>the</w:t>
      </w:r>
      <w:r w:rsidR="00584293" w:rsidRPr="002649DB">
        <w:rPr>
          <w:rFonts w:ascii="Times New Roman" w:hAnsi="Times New Roman"/>
          <w:sz w:val="24"/>
          <w:szCs w:val="24"/>
          <w:lang w:val="en-US"/>
        </w:rPr>
        <w:t xml:space="preserve"> Consultant firm providing </w:t>
      </w:r>
      <w:r w:rsidR="008257DD">
        <w:rPr>
          <w:rFonts w:ascii="Times New Roman" w:hAnsi="Times New Roman"/>
          <w:sz w:val="24"/>
          <w:szCs w:val="24"/>
          <w:lang w:val="en-US"/>
        </w:rPr>
        <w:t>TD+TA</w:t>
      </w:r>
      <w:r w:rsidR="00584293" w:rsidRPr="002649DB">
        <w:rPr>
          <w:rFonts w:ascii="Times New Roman" w:hAnsi="Times New Roman"/>
          <w:sz w:val="24"/>
          <w:szCs w:val="24"/>
          <w:lang w:val="en-US"/>
        </w:rPr>
        <w:t xml:space="preserve"> services</w:t>
      </w:r>
      <w:r w:rsidR="005C5C93" w:rsidRPr="002649DB">
        <w:rPr>
          <w:rFonts w:ascii="Times New Roman" w:hAnsi="Times New Roman" w:cs="Times New Roman"/>
          <w:sz w:val="24"/>
          <w:szCs w:val="24"/>
          <w:lang w:val="en-US" w:eastAsia="hr-HR"/>
        </w:rPr>
        <w:t xml:space="preserve">. </w:t>
      </w:r>
      <w:r w:rsidR="00856562" w:rsidRPr="002649DB">
        <w:rPr>
          <w:rFonts w:ascii="Times New Roman" w:hAnsi="Times New Roman" w:cs="Times New Roman"/>
          <w:sz w:val="24"/>
          <w:szCs w:val="24"/>
          <w:lang w:val="en-US" w:eastAsia="hr-HR"/>
        </w:rPr>
        <w:t xml:space="preserve">Whether </w:t>
      </w:r>
      <w:r w:rsidR="005C5C93" w:rsidRPr="002649DB">
        <w:rPr>
          <w:rFonts w:ascii="Times New Roman" w:hAnsi="Times New Roman" w:cs="Times New Roman"/>
          <w:sz w:val="24"/>
          <w:szCs w:val="24"/>
          <w:lang w:val="en-US" w:eastAsia="hr-HR"/>
        </w:rPr>
        <w:t>non-compliances</w:t>
      </w:r>
      <w:r w:rsidR="00856562" w:rsidRPr="002649DB">
        <w:rPr>
          <w:rFonts w:ascii="Times New Roman" w:hAnsi="Times New Roman" w:cs="Times New Roman"/>
          <w:sz w:val="24"/>
          <w:szCs w:val="24"/>
          <w:lang w:val="en-US" w:eastAsia="hr-HR"/>
        </w:rPr>
        <w:t xml:space="preserve"> shall </w:t>
      </w:r>
      <w:r w:rsidR="00856562" w:rsidRPr="002649DB">
        <w:rPr>
          <w:rFonts w:ascii="Times New Roman" w:hAnsi="Times New Roman" w:cs="Times New Roman"/>
          <w:b/>
          <w:bCs/>
          <w:sz w:val="24"/>
          <w:szCs w:val="24"/>
          <w:lang w:val="en-US" w:eastAsia="hr-HR"/>
        </w:rPr>
        <w:t>not</w:t>
      </w:r>
      <w:r w:rsidR="00856562" w:rsidRPr="002649DB">
        <w:rPr>
          <w:rFonts w:ascii="Times New Roman" w:hAnsi="Times New Roman" w:cs="Times New Roman"/>
          <w:sz w:val="24"/>
          <w:szCs w:val="24"/>
          <w:lang w:val="en-US" w:eastAsia="hr-HR"/>
        </w:rPr>
        <w:t xml:space="preserve"> be identified</w:t>
      </w:r>
      <w:r w:rsidR="005C5C93" w:rsidRPr="002649DB">
        <w:rPr>
          <w:rFonts w:ascii="Times New Roman" w:hAnsi="Times New Roman" w:cs="Times New Roman"/>
          <w:sz w:val="24"/>
          <w:szCs w:val="24"/>
          <w:lang w:val="en-US" w:eastAsia="hr-HR"/>
        </w:rPr>
        <w:t xml:space="preserve">, the </w:t>
      </w:r>
      <w:r w:rsidR="00A457AF" w:rsidRPr="002649DB">
        <w:rPr>
          <w:rFonts w:ascii="Times New Roman" w:hAnsi="Times New Roman" w:cs="Times New Roman"/>
          <w:sz w:val="24"/>
          <w:szCs w:val="24"/>
          <w:lang w:val="en-US" w:eastAsia="hr-HR"/>
        </w:rPr>
        <w:t xml:space="preserve">Certified </w:t>
      </w:r>
      <w:r w:rsidR="00D43370" w:rsidRPr="002649DB">
        <w:rPr>
          <w:rFonts w:ascii="Times New Roman" w:hAnsi="Times New Roman"/>
          <w:sz w:val="24"/>
          <w:szCs w:val="24"/>
          <w:lang w:val="en-US"/>
        </w:rPr>
        <w:t>Verifier</w:t>
      </w:r>
      <w:r w:rsidR="005C5C93" w:rsidRPr="002649DB">
        <w:rPr>
          <w:rFonts w:ascii="Times New Roman" w:hAnsi="Times New Roman" w:cs="Times New Roman"/>
          <w:sz w:val="24"/>
          <w:szCs w:val="24"/>
          <w:lang w:val="en-US" w:eastAsia="hr-HR"/>
        </w:rPr>
        <w:t xml:space="preserve"> shall specifi</w:t>
      </w:r>
      <w:r w:rsidR="00856562" w:rsidRPr="002649DB">
        <w:rPr>
          <w:rFonts w:ascii="Times New Roman" w:hAnsi="Times New Roman" w:cs="Times New Roman"/>
          <w:sz w:val="24"/>
          <w:szCs w:val="24"/>
          <w:lang w:val="en-US" w:eastAsia="hr-HR"/>
        </w:rPr>
        <w:t>cally mention this</w:t>
      </w:r>
      <w:r w:rsidR="008257DD">
        <w:rPr>
          <w:rFonts w:ascii="Times New Roman" w:hAnsi="Times New Roman" w:cs="Times New Roman"/>
          <w:sz w:val="24"/>
          <w:szCs w:val="24"/>
          <w:lang w:val="en-US" w:eastAsia="hr-HR"/>
        </w:rPr>
        <w:t xml:space="preserve"> finding</w:t>
      </w:r>
      <w:r w:rsidR="00856562" w:rsidRPr="002649DB">
        <w:rPr>
          <w:rFonts w:ascii="Times New Roman" w:hAnsi="Times New Roman" w:cs="Times New Roman"/>
          <w:sz w:val="24"/>
          <w:szCs w:val="24"/>
          <w:lang w:val="en-US" w:eastAsia="hr-HR"/>
        </w:rPr>
        <w:t xml:space="preserve"> into his report, i.e.</w:t>
      </w:r>
      <w:r w:rsidR="005C5C93" w:rsidRPr="002649DB">
        <w:rPr>
          <w:rFonts w:ascii="Times New Roman" w:hAnsi="Times New Roman" w:cs="Times New Roman"/>
          <w:sz w:val="24"/>
          <w:szCs w:val="24"/>
          <w:lang w:val="en-US" w:eastAsia="hr-HR"/>
        </w:rPr>
        <w:t xml:space="preserve"> that the Technical Documentation complies with the rules and the legislation in force and meets the requirements of the </w:t>
      </w:r>
      <w:r w:rsidR="007A5712" w:rsidRPr="002649DB">
        <w:rPr>
          <w:rFonts w:ascii="Times New Roman" w:hAnsi="Times New Roman" w:cs="Times New Roman"/>
          <w:sz w:val="24"/>
          <w:szCs w:val="24"/>
          <w:lang w:val="en-US" w:eastAsia="hr-HR"/>
        </w:rPr>
        <w:t>Client</w:t>
      </w:r>
      <w:r w:rsidR="005C5C93" w:rsidRPr="002649DB">
        <w:rPr>
          <w:rFonts w:ascii="Times New Roman" w:hAnsi="Times New Roman" w:cs="Times New Roman"/>
          <w:sz w:val="24"/>
          <w:szCs w:val="24"/>
          <w:lang w:val="en-US" w:eastAsia="hr-HR"/>
        </w:rPr>
        <w:t>;</w:t>
      </w:r>
    </w:p>
    <w:p w14:paraId="047186E3" w14:textId="33AAFA4C" w:rsidR="005C5C93" w:rsidRPr="00EB1096" w:rsidRDefault="005C5C93" w:rsidP="005C5C93">
      <w:pPr>
        <w:pStyle w:val="Listparagraf"/>
        <w:spacing w:before="60" w:after="60" w:line="240" w:lineRule="auto"/>
        <w:jc w:val="both"/>
        <w:rPr>
          <w:rFonts w:ascii="Times New Roman" w:hAnsi="Times New Roman" w:cs="Times New Roman"/>
          <w:sz w:val="24"/>
          <w:szCs w:val="24"/>
          <w:lang w:val="en-US" w:eastAsia="hr-HR"/>
        </w:rPr>
      </w:pPr>
      <w:r w:rsidRPr="00EB1096">
        <w:rPr>
          <w:rFonts w:ascii="Times New Roman" w:hAnsi="Times New Roman" w:cs="Times New Roman"/>
          <w:sz w:val="24"/>
          <w:szCs w:val="24"/>
          <w:lang w:val="en-US" w:eastAsia="hr-HR"/>
        </w:rPr>
        <w:t xml:space="preserve">• The </w:t>
      </w:r>
      <w:r w:rsidR="00A457AF" w:rsidRPr="00EB1096">
        <w:rPr>
          <w:rFonts w:ascii="Times New Roman" w:hAnsi="Times New Roman" w:cs="Times New Roman"/>
          <w:sz w:val="24"/>
          <w:szCs w:val="24"/>
          <w:lang w:val="en-US" w:eastAsia="hr-HR"/>
        </w:rPr>
        <w:t xml:space="preserve">Certified </w:t>
      </w:r>
      <w:r w:rsidR="00D43370" w:rsidRPr="00EB1096">
        <w:rPr>
          <w:rFonts w:ascii="Times New Roman" w:hAnsi="Times New Roman"/>
          <w:sz w:val="24"/>
          <w:szCs w:val="24"/>
          <w:lang w:val="en-US"/>
        </w:rPr>
        <w:t>Verifier</w:t>
      </w:r>
      <w:r w:rsidRPr="00EB1096">
        <w:rPr>
          <w:rFonts w:ascii="Times New Roman" w:hAnsi="Times New Roman" w:cs="Times New Roman"/>
          <w:sz w:val="24"/>
          <w:szCs w:val="24"/>
          <w:lang w:val="en-US" w:eastAsia="hr-HR"/>
        </w:rPr>
        <w:t xml:space="preserve"> shall verify according to the norms and legislation in force the technical documentation necessary to obtain / update </w:t>
      </w:r>
      <w:r w:rsidR="00B21A38" w:rsidRPr="00EB1096">
        <w:rPr>
          <w:rFonts w:ascii="Times New Roman" w:hAnsi="Times New Roman"/>
          <w:iCs/>
          <w:sz w:val="24"/>
          <w:szCs w:val="24"/>
          <w:lang w:val="en-US"/>
        </w:rPr>
        <w:t>the permits/authorizations</w:t>
      </w:r>
      <w:r w:rsidR="00856562" w:rsidRPr="00EB1096">
        <w:rPr>
          <w:rFonts w:ascii="Times New Roman" w:hAnsi="Times New Roman"/>
          <w:iCs/>
          <w:sz w:val="24"/>
          <w:szCs w:val="24"/>
          <w:lang w:val="en-US"/>
        </w:rPr>
        <w:t>/studies</w:t>
      </w:r>
      <w:r w:rsidR="00B21A38" w:rsidRPr="00EB1096">
        <w:rPr>
          <w:rFonts w:ascii="Times New Roman" w:hAnsi="Times New Roman"/>
          <w:iCs/>
          <w:sz w:val="24"/>
          <w:szCs w:val="24"/>
          <w:lang w:val="en-US"/>
        </w:rPr>
        <w:t xml:space="preserve"> </w:t>
      </w:r>
      <w:r w:rsidRPr="00EB1096">
        <w:rPr>
          <w:rFonts w:ascii="Times New Roman" w:hAnsi="Times New Roman" w:cs="Times New Roman"/>
          <w:sz w:val="24"/>
          <w:szCs w:val="24"/>
          <w:lang w:val="en-US" w:eastAsia="hr-HR"/>
        </w:rPr>
        <w:t>(</w:t>
      </w:r>
      <w:r w:rsidR="00DA22E4" w:rsidRPr="00EB1096">
        <w:rPr>
          <w:rFonts w:ascii="Times New Roman" w:hAnsi="Times New Roman"/>
          <w:sz w:val="24"/>
          <w:szCs w:val="24"/>
          <w:lang w:val="en-US"/>
        </w:rPr>
        <w:t>on a case by case basis</w:t>
      </w:r>
      <w:r w:rsidRPr="00EB1096">
        <w:rPr>
          <w:rFonts w:ascii="Times New Roman" w:hAnsi="Times New Roman" w:cs="Times New Roman"/>
          <w:sz w:val="24"/>
          <w:szCs w:val="24"/>
          <w:lang w:val="en-US" w:eastAsia="hr-HR"/>
        </w:rPr>
        <w:t xml:space="preserve">) required by the Urban Certificate </w:t>
      </w:r>
      <w:r w:rsidR="00856562" w:rsidRPr="00EB1096">
        <w:rPr>
          <w:rFonts w:ascii="Times New Roman" w:hAnsi="Times New Roman" w:cs="Times New Roman"/>
          <w:sz w:val="24"/>
          <w:szCs w:val="24"/>
          <w:lang w:val="en-US" w:eastAsia="hr-HR"/>
        </w:rPr>
        <w:t xml:space="preserve">as </w:t>
      </w:r>
      <w:r w:rsidRPr="00EB1096">
        <w:rPr>
          <w:rFonts w:ascii="Times New Roman" w:hAnsi="Times New Roman" w:cs="Times New Roman"/>
          <w:sz w:val="24"/>
          <w:szCs w:val="24"/>
          <w:lang w:val="en-US" w:eastAsia="hr-HR"/>
        </w:rPr>
        <w:t>required to obtain the Demolition Permit, inclu</w:t>
      </w:r>
      <w:r w:rsidR="00856562" w:rsidRPr="00EB1096">
        <w:rPr>
          <w:rFonts w:ascii="Times New Roman" w:hAnsi="Times New Roman" w:cs="Times New Roman"/>
          <w:sz w:val="24"/>
          <w:szCs w:val="24"/>
          <w:lang w:val="en-US" w:eastAsia="hr-HR"/>
        </w:rPr>
        <w:t xml:space="preserve">ding the </w:t>
      </w:r>
      <w:r w:rsidR="007A5712" w:rsidRPr="00EB1096">
        <w:rPr>
          <w:rFonts w:ascii="Times New Roman" w:hAnsi="Times New Roman" w:cs="Times New Roman"/>
          <w:sz w:val="24"/>
          <w:szCs w:val="24"/>
          <w:lang w:val="en-US" w:eastAsia="hr-HR"/>
        </w:rPr>
        <w:t>elaboration of the</w:t>
      </w:r>
      <w:r w:rsidR="007A5712" w:rsidRPr="00EB1096">
        <w:rPr>
          <w:lang w:val="en-US"/>
        </w:rPr>
        <w:t xml:space="preserve"> </w:t>
      </w:r>
      <w:r w:rsidR="007A5712" w:rsidRPr="00EB1096">
        <w:rPr>
          <w:rFonts w:ascii="Times New Roman" w:hAnsi="Times New Roman" w:cs="Times New Roman"/>
          <w:sz w:val="24"/>
          <w:szCs w:val="24"/>
          <w:lang w:val="en-US" w:eastAsia="hr-HR"/>
        </w:rPr>
        <w:t>reports for</w:t>
      </w:r>
      <w:r w:rsidRPr="00EB1096">
        <w:rPr>
          <w:rFonts w:ascii="Times New Roman" w:hAnsi="Times New Roman" w:cs="Times New Roman"/>
          <w:sz w:val="24"/>
          <w:szCs w:val="24"/>
          <w:lang w:val="en-US" w:eastAsia="hr-HR"/>
        </w:rPr>
        <w:t xml:space="preserve"> </w:t>
      </w:r>
      <w:r w:rsidR="00A52E3C" w:rsidRPr="00EB1096">
        <w:rPr>
          <w:rFonts w:ascii="Times New Roman" w:hAnsi="Times New Roman" w:cs="Times New Roman"/>
          <w:sz w:val="24"/>
          <w:szCs w:val="24"/>
          <w:lang w:val="en-US" w:eastAsia="hr-HR"/>
        </w:rPr>
        <w:t xml:space="preserve">the </w:t>
      </w:r>
      <w:r w:rsidRPr="00EB1096">
        <w:rPr>
          <w:rFonts w:ascii="Times New Roman" w:hAnsi="Times New Roman" w:cs="Times New Roman"/>
          <w:sz w:val="24"/>
          <w:szCs w:val="24"/>
          <w:lang w:val="en-US" w:eastAsia="hr-HR"/>
        </w:rPr>
        <w:t>technical documentation</w:t>
      </w:r>
      <w:r w:rsidR="007A5712" w:rsidRPr="00EB1096">
        <w:rPr>
          <w:rFonts w:ascii="Times New Roman" w:hAnsi="Times New Roman" w:cs="Times New Roman"/>
          <w:sz w:val="24"/>
          <w:szCs w:val="24"/>
          <w:lang w:val="en-US" w:eastAsia="hr-HR"/>
        </w:rPr>
        <w:t>.</w:t>
      </w:r>
    </w:p>
    <w:p w14:paraId="4C591F45" w14:textId="49AF3FA7" w:rsidR="008276B0" w:rsidRPr="00EB1096" w:rsidRDefault="00525AA3" w:rsidP="005C5C93">
      <w:pPr>
        <w:pStyle w:val="Listparagraf"/>
        <w:spacing w:before="60" w:after="60" w:line="240" w:lineRule="auto"/>
        <w:jc w:val="both"/>
        <w:rPr>
          <w:rFonts w:ascii="Times New Roman" w:hAnsi="Times New Roman"/>
          <w:bCs/>
          <w:iCs/>
          <w:sz w:val="24"/>
          <w:szCs w:val="24"/>
          <w:lang w:val="en-US"/>
        </w:rPr>
      </w:pPr>
      <w:r w:rsidRPr="00D747E4">
        <w:rPr>
          <w:rFonts w:ascii="Times New Roman" w:hAnsi="Times New Roman"/>
          <w:bCs/>
          <w:iCs/>
          <w:sz w:val="24"/>
          <w:szCs w:val="24"/>
          <w:lang w:val="en-US"/>
        </w:rPr>
        <w:t xml:space="preserve">Delivery deadline: </w:t>
      </w:r>
      <w:r w:rsidR="00D747E4" w:rsidRPr="00D747E4">
        <w:rPr>
          <w:rFonts w:ascii="Times New Roman" w:hAnsi="Times New Roman" w:cs="Times New Roman"/>
          <w:sz w:val="24"/>
          <w:szCs w:val="24"/>
          <w:lang w:val="en-US" w:eastAsia="hr-HR"/>
        </w:rPr>
        <w:t>5</w:t>
      </w:r>
      <w:r w:rsidR="005C5C93" w:rsidRPr="00D747E4">
        <w:rPr>
          <w:rFonts w:ascii="Times New Roman" w:hAnsi="Times New Roman" w:cs="Times New Roman"/>
          <w:sz w:val="24"/>
          <w:szCs w:val="24"/>
          <w:lang w:val="en-US" w:eastAsia="hr-HR"/>
        </w:rPr>
        <w:t xml:space="preserve"> calendar days</w:t>
      </w:r>
      <w:r w:rsidRPr="00D747E4">
        <w:rPr>
          <w:rFonts w:ascii="Times New Roman" w:hAnsi="Times New Roman" w:cs="Times New Roman"/>
          <w:sz w:val="24"/>
          <w:szCs w:val="24"/>
          <w:lang w:val="en-US" w:eastAsia="hr-HR"/>
        </w:rPr>
        <w:t xml:space="preserve"> (after the receipt of </w:t>
      </w:r>
      <w:r w:rsidR="00D747E4" w:rsidRPr="00D747E4">
        <w:rPr>
          <w:rFonts w:ascii="Times New Roman" w:hAnsi="Times New Roman" w:cs="Times New Roman"/>
          <w:sz w:val="24"/>
          <w:szCs w:val="24"/>
          <w:lang w:val="en-US" w:eastAsia="hr-HR"/>
        </w:rPr>
        <w:t>above</w:t>
      </w:r>
      <w:r w:rsidR="00D747E4">
        <w:rPr>
          <w:rFonts w:ascii="Times New Roman" w:hAnsi="Times New Roman" w:cs="Times New Roman"/>
          <w:sz w:val="24"/>
          <w:szCs w:val="24"/>
          <w:lang w:val="en-US" w:eastAsia="hr-HR"/>
        </w:rPr>
        <w:t>-mentioned</w:t>
      </w:r>
      <w:r w:rsidRPr="00D747E4">
        <w:rPr>
          <w:rFonts w:ascii="Times New Roman" w:hAnsi="Times New Roman" w:cs="Times New Roman"/>
          <w:sz w:val="24"/>
          <w:szCs w:val="24"/>
          <w:lang w:val="en-US" w:eastAsia="hr-HR"/>
        </w:rPr>
        <w:t xml:space="preserve"> documentation)</w:t>
      </w:r>
      <w:r w:rsidR="005C5C93" w:rsidRPr="00D747E4">
        <w:rPr>
          <w:rFonts w:ascii="Times New Roman" w:hAnsi="Times New Roman" w:cs="Times New Roman"/>
          <w:sz w:val="24"/>
          <w:szCs w:val="24"/>
          <w:lang w:val="en-US" w:eastAsia="hr-HR"/>
        </w:rPr>
        <w:t>.</w:t>
      </w:r>
    </w:p>
    <w:p w14:paraId="12116945" w14:textId="5BF099DE" w:rsidR="008276B0" w:rsidRPr="00EB1096" w:rsidRDefault="008276B0" w:rsidP="00160835">
      <w:pPr>
        <w:pStyle w:val="Listparagraf"/>
        <w:numPr>
          <w:ilvl w:val="0"/>
          <w:numId w:val="10"/>
        </w:numPr>
        <w:spacing w:before="60" w:after="60" w:line="240" w:lineRule="auto"/>
        <w:ind w:left="142" w:firstLine="284"/>
        <w:jc w:val="both"/>
        <w:rPr>
          <w:rFonts w:ascii="Times New Roman" w:hAnsi="Times New Roman"/>
          <w:bCs/>
          <w:iCs/>
          <w:sz w:val="24"/>
          <w:szCs w:val="24"/>
          <w:lang w:val="en-US"/>
        </w:rPr>
      </w:pPr>
      <w:r w:rsidRPr="00EB1096">
        <w:rPr>
          <w:rFonts w:ascii="Times New Roman" w:hAnsi="Times New Roman"/>
          <w:b/>
          <w:bCs/>
          <w:iCs/>
          <w:sz w:val="24"/>
          <w:szCs w:val="24"/>
          <w:lang w:val="en-US"/>
        </w:rPr>
        <w:lastRenderedPageBreak/>
        <w:t>Phase II.2.</w:t>
      </w:r>
      <w:r w:rsidRPr="00EB1096">
        <w:rPr>
          <w:rFonts w:ascii="Times New Roman" w:hAnsi="Times New Roman"/>
          <w:bCs/>
          <w:iCs/>
          <w:sz w:val="24"/>
          <w:szCs w:val="24"/>
          <w:lang w:val="en-US"/>
        </w:rPr>
        <w:t xml:space="preserve"> </w:t>
      </w:r>
      <w:r w:rsidR="001E7CAF" w:rsidRPr="001E7CAF">
        <w:rPr>
          <w:rFonts w:ascii="Times New Roman" w:hAnsi="Times New Roman"/>
          <w:b/>
          <w:iCs/>
          <w:sz w:val="24"/>
          <w:szCs w:val="24"/>
          <w:lang w:val="en-US" w:eastAsia="ro-RO"/>
        </w:rPr>
        <w:t>The assessment, and the identification of any eventual non-conformities related to, of the "Technical Documentation for Obtaining the Building Permit ", having been delivered in draft format, for the proposed construction and of the technical documentation related to the organization of the construction works execution, as well as the specialized verification of the technical documentation, in original copy, being necessary to obtain / update the permits/authorizations/studies (on a case by case basis) required by the Urban Certificate for obtaining the Building Permit</w:t>
      </w:r>
      <w:r w:rsidR="00212F20" w:rsidRPr="00D747E4">
        <w:rPr>
          <w:rFonts w:ascii="Times New Roman" w:hAnsi="Times New Roman"/>
          <w:b/>
          <w:iCs/>
          <w:sz w:val="24"/>
          <w:szCs w:val="24"/>
          <w:lang w:val="en-US" w:eastAsia="ro-RO"/>
        </w:rPr>
        <w:t>;</w:t>
      </w:r>
    </w:p>
    <w:p w14:paraId="31642711" w14:textId="03F4C6CC" w:rsidR="005C5C93" w:rsidRPr="00D747E4" w:rsidRDefault="005C5C93" w:rsidP="00244F35">
      <w:pPr>
        <w:pStyle w:val="Listparagraf"/>
        <w:tabs>
          <w:tab w:val="left" w:pos="5245"/>
        </w:tabs>
        <w:spacing w:before="60" w:after="60" w:line="240" w:lineRule="auto"/>
        <w:jc w:val="both"/>
        <w:rPr>
          <w:rFonts w:ascii="Times New Roman" w:hAnsi="Times New Roman" w:cs="Times New Roman"/>
          <w:sz w:val="24"/>
          <w:szCs w:val="24"/>
          <w:lang w:val="en-US"/>
        </w:rPr>
      </w:pPr>
      <w:r w:rsidRPr="00D747E4">
        <w:rPr>
          <w:rFonts w:ascii="Times New Roman" w:hAnsi="Times New Roman" w:cs="Times New Roman"/>
          <w:sz w:val="24"/>
          <w:szCs w:val="24"/>
          <w:lang w:val="en-US"/>
        </w:rPr>
        <w:t xml:space="preserve">• The </w:t>
      </w:r>
      <w:r w:rsidR="00A457AF" w:rsidRPr="00D747E4">
        <w:rPr>
          <w:rFonts w:ascii="Times New Roman" w:hAnsi="Times New Roman" w:cs="Times New Roman"/>
          <w:sz w:val="24"/>
          <w:szCs w:val="24"/>
          <w:lang w:val="en-US"/>
        </w:rPr>
        <w:t xml:space="preserve">Certified </w:t>
      </w:r>
      <w:r w:rsidR="00D43370" w:rsidRPr="00D747E4">
        <w:rPr>
          <w:rFonts w:ascii="Times New Roman" w:hAnsi="Times New Roman"/>
          <w:sz w:val="24"/>
          <w:szCs w:val="24"/>
          <w:lang w:val="en-US"/>
        </w:rPr>
        <w:t>Verifier</w:t>
      </w:r>
      <w:r w:rsidRPr="00D747E4">
        <w:rPr>
          <w:rFonts w:ascii="Times New Roman" w:hAnsi="Times New Roman" w:cs="Times New Roman"/>
          <w:sz w:val="24"/>
          <w:szCs w:val="24"/>
          <w:lang w:val="en-US"/>
        </w:rPr>
        <w:t xml:space="preserve"> shall elaborate</w:t>
      </w:r>
      <w:r w:rsidR="00DF4784">
        <w:rPr>
          <w:rFonts w:ascii="Times New Roman" w:hAnsi="Times New Roman" w:cs="Times New Roman"/>
          <w:sz w:val="24"/>
          <w:szCs w:val="24"/>
          <w:lang w:val="en-US"/>
        </w:rPr>
        <w:t xml:space="preserve"> in writing</w:t>
      </w:r>
      <w:r w:rsidRPr="00D747E4">
        <w:rPr>
          <w:rFonts w:ascii="Times New Roman" w:hAnsi="Times New Roman" w:cs="Times New Roman"/>
          <w:sz w:val="24"/>
          <w:szCs w:val="24"/>
          <w:lang w:val="en-US"/>
        </w:rPr>
        <w:t xml:space="preserve">, </w:t>
      </w:r>
      <w:r w:rsidR="00DF4784">
        <w:rPr>
          <w:rFonts w:ascii="Times New Roman" w:hAnsi="Times New Roman" w:cs="Times New Roman"/>
          <w:sz w:val="24"/>
          <w:szCs w:val="24"/>
          <w:lang w:val="en-US"/>
        </w:rPr>
        <w:t>on a case by case basis</w:t>
      </w:r>
      <w:r w:rsidRPr="00D747E4">
        <w:rPr>
          <w:rFonts w:ascii="Times New Roman" w:hAnsi="Times New Roman" w:cs="Times New Roman"/>
          <w:sz w:val="24"/>
          <w:szCs w:val="24"/>
          <w:lang w:val="en-US"/>
        </w:rPr>
        <w:t xml:space="preserve">, </w:t>
      </w:r>
      <w:r w:rsidRPr="00D747E4">
        <w:rPr>
          <w:rFonts w:ascii="Times New Roman" w:hAnsi="Times New Roman" w:cs="Times New Roman"/>
          <w:i/>
          <w:iCs/>
          <w:sz w:val="24"/>
          <w:szCs w:val="24"/>
          <w:lang w:val="en-US"/>
        </w:rPr>
        <w:t>a list of non-conformities</w:t>
      </w:r>
      <w:r w:rsidRPr="00D747E4">
        <w:rPr>
          <w:rFonts w:ascii="Times New Roman" w:hAnsi="Times New Roman" w:cs="Times New Roman"/>
          <w:sz w:val="24"/>
          <w:szCs w:val="24"/>
          <w:lang w:val="en-US"/>
        </w:rPr>
        <w:t xml:space="preserve"> that shall be transmitted to the Client and to </w:t>
      </w:r>
      <w:r w:rsidR="00035C9F" w:rsidRPr="00D747E4">
        <w:rPr>
          <w:rFonts w:ascii="Times New Roman" w:hAnsi="Times New Roman" w:cs="Times New Roman"/>
          <w:sz w:val="24"/>
          <w:szCs w:val="24"/>
          <w:lang w:val="en-US"/>
        </w:rPr>
        <w:t>the</w:t>
      </w:r>
      <w:r w:rsidR="007C048D" w:rsidRPr="00D747E4">
        <w:rPr>
          <w:rFonts w:ascii="Times New Roman" w:hAnsi="Times New Roman"/>
          <w:sz w:val="24"/>
          <w:szCs w:val="24"/>
          <w:lang w:val="en-US"/>
        </w:rPr>
        <w:t xml:space="preserve"> Consultant firm providing </w:t>
      </w:r>
      <w:r w:rsidR="008257DD">
        <w:rPr>
          <w:rFonts w:ascii="Times New Roman" w:hAnsi="Times New Roman"/>
          <w:sz w:val="24"/>
          <w:szCs w:val="24"/>
          <w:lang w:val="en-US"/>
        </w:rPr>
        <w:t>TD+TA</w:t>
      </w:r>
      <w:r w:rsidR="007C048D" w:rsidRPr="00D747E4">
        <w:rPr>
          <w:rFonts w:ascii="Times New Roman" w:hAnsi="Times New Roman"/>
          <w:sz w:val="24"/>
          <w:szCs w:val="24"/>
          <w:lang w:val="en-US"/>
        </w:rPr>
        <w:t xml:space="preserve"> services</w:t>
      </w:r>
      <w:r w:rsidRPr="00D747E4">
        <w:rPr>
          <w:rFonts w:ascii="Times New Roman" w:hAnsi="Times New Roman" w:cs="Times New Roman"/>
          <w:sz w:val="24"/>
          <w:szCs w:val="24"/>
          <w:lang w:val="en-US"/>
        </w:rPr>
        <w:t xml:space="preserve">; </w:t>
      </w:r>
      <w:r w:rsidR="00A52E3C" w:rsidRPr="00D747E4">
        <w:rPr>
          <w:rFonts w:ascii="Times New Roman" w:hAnsi="Times New Roman" w:cs="Times New Roman"/>
          <w:sz w:val="24"/>
          <w:szCs w:val="24"/>
          <w:lang w:val="en-US" w:eastAsia="hr-HR"/>
        </w:rPr>
        <w:t xml:space="preserve">Whether non-compliances shall </w:t>
      </w:r>
      <w:r w:rsidR="00A52E3C" w:rsidRPr="00D747E4">
        <w:rPr>
          <w:rFonts w:ascii="Times New Roman" w:hAnsi="Times New Roman" w:cs="Times New Roman"/>
          <w:b/>
          <w:bCs/>
          <w:sz w:val="24"/>
          <w:szCs w:val="24"/>
          <w:lang w:val="en-US" w:eastAsia="hr-HR"/>
        </w:rPr>
        <w:t>not</w:t>
      </w:r>
      <w:r w:rsidR="00A52E3C" w:rsidRPr="00D747E4">
        <w:rPr>
          <w:rFonts w:ascii="Times New Roman" w:hAnsi="Times New Roman" w:cs="Times New Roman"/>
          <w:sz w:val="24"/>
          <w:szCs w:val="24"/>
          <w:lang w:val="en-US" w:eastAsia="hr-HR"/>
        </w:rPr>
        <w:t xml:space="preserve"> be identified, the Certified </w:t>
      </w:r>
      <w:r w:rsidR="00A52E3C" w:rsidRPr="00D747E4">
        <w:rPr>
          <w:rFonts w:ascii="Times New Roman" w:hAnsi="Times New Roman"/>
          <w:sz w:val="24"/>
          <w:szCs w:val="24"/>
          <w:lang w:val="en-US"/>
        </w:rPr>
        <w:t>Verifier</w:t>
      </w:r>
      <w:r w:rsidR="00A52E3C" w:rsidRPr="00D747E4">
        <w:rPr>
          <w:rFonts w:ascii="Times New Roman" w:hAnsi="Times New Roman" w:cs="Times New Roman"/>
          <w:sz w:val="24"/>
          <w:szCs w:val="24"/>
          <w:lang w:val="en-US" w:eastAsia="hr-HR"/>
        </w:rPr>
        <w:t xml:space="preserve"> shall specifically mention this </w:t>
      </w:r>
      <w:r w:rsidR="008257DD">
        <w:rPr>
          <w:rFonts w:ascii="Times New Roman" w:hAnsi="Times New Roman" w:cs="Times New Roman"/>
          <w:sz w:val="24"/>
          <w:szCs w:val="24"/>
          <w:lang w:val="en-US" w:eastAsia="hr-HR"/>
        </w:rPr>
        <w:t xml:space="preserve">finding </w:t>
      </w:r>
      <w:r w:rsidR="00A52E3C" w:rsidRPr="00D747E4">
        <w:rPr>
          <w:rFonts w:ascii="Times New Roman" w:hAnsi="Times New Roman" w:cs="Times New Roman"/>
          <w:sz w:val="24"/>
          <w:szCs w:val="24"/>
          <w:lang w:val="en-US" w:eastAsia="hr-HR"/>
        </w:rPr>
        <w:t>into his report, i.e. that the Technical Documentation complies with the rules and the legislation in force and meets the requirements of the Client</w:t>
      </w:r>
      <w:r w:rsidRPr="00D747E4">
        <w:rPr>
          <w:rFonts w:ascii="Times New Roman" w:hAnsi="Times New Roman" w:cs="Times New Roman"/>
          <w:sz w:val="24"/>
          <w:szCs w:val="24"/>
          <w:lang w:val="en-US" w:eastAsia="hr-HR"/>
        </w:rPr>
        <w:t>;</w:t>
      </w:r>
    </w:p>
    <w:p w14:paraId="6A3B8C71" w14:textId="0B453043" w:rsidR="005C5C93" w:rsidRPr="00D747E4" w:rsidRDefault="005C5C93" w:rsidP="005C5C93">
      <w:pPr>
        <w:pStyle w:val="Listparagraf"/>
        <w:spacing w:before="60" w:after="60" w:line="240" w:lineRule="auto"/>
        <w:jc w:val="both"/>
        <w:rPr>
          <w:rFonts w:ascii="Times New Roman" w:hAnsi="Times New Roman" w:cs="Times New Roman"/>
          <w:sz w:val="24"/>
          <w:szCs w:val="24"/>
          <w:lang w:val="en-US"/>
        </w:rPr>
      </w:pPr>
      <w:r w:rsidRPr="00D747E4">
        <w:rPr>
          <w:rFonts w:ascii="Times New Roman" w:hAnsi="Times New Roman" w:cs="Times New Roman"/>
          <w:sz w:val="24"/>
          <w:szCs w:val="24"/>
          <w:lang w:val="en-US"/>
        </w:rPr>
        <w:t xml:space="preserve">• The </w:t>
      </w:r>
      <w:r w:rsidR="00A457AF" w:rsidRPr="00D747E4">
        <w:rPr>
          <w:rFonts w:ascii="Times New Roman" w:hAnsi="Times New Roman" w:cs="Times New Roman"/>
          <w:sz w:val="24"/>
          <w:szCs w:val="24"/>
          <w:lang w:val="en-US"/>
        </w:rPr>
        <w:t xml:space="preserve">Certified </w:t>
      </w:r>
      <w:r w:rsidR="00D43370" w:rsidRPr="00D747E4">
        <w:rPr>
          <w:rFonts w:ascii="Times New Roman" w:hAnsi="Times New Roman"/>
          <w:sz w:val="24"/>
          <w:szCs w:val="24"/>
          <w:lang w:val="en-US"/>
        </w:rPr>
        <w:t>Verifier</w:t>
      </w:r>
      <w:r w:rsidRPr="00D747E4">
        <w:rPr>
          <w:rFonts w:ascii="Times New Roman" w:hAnsi="Times New Roman" w:cs="Times New Roman"/>
          <w:sz w:val="24"/>
          <w:szCs w:val="24"/>
          <w:lang w:val="en-US"/>
        </w:rPr>
        <w:t xml:space="preserve"> will verify according to the norms and the legislation in force the technical documentation necessary to obtain / update the </w:t>
      </w:r>
      <w:r w:rsidR="008C1E15" w:rsidRPr="00D747E4">
        <w:rPr>
          <w:rFonts w:ascii="Times New Roman" w:hAnsi="Times New Roman" w:cs="Times New Roman"/>
          <w:sz w:val="24"/>
          <w:szCs w:val="24"/>
          <w:lang w:val="en-US"/>
        </w:rPr>
        <w:t>permits/authorizations</w:t>
      </w:r>
      <w:r w:rsidR="00A52E3C" w:rsidRPr="00D747E4">
        <w:rPr>
          <w:rFonts w:ascii="Times New Roman" w:hAnsi="Times New Roman" w:cs="Times New Roman"/>
          <w:sz w:val="24"/>
          <w:szCs w:val="24"/>
          <w:lang w:val="en-US"/>
        </w:rPr>
        <w:t>/studies</w:t>
      </w:r>
      <w:r w:rsidRPr="00D747E4">
        <w:rPr>
          <w:rFonts w:ascii="Times New Roman" w:hAnsi="Times New Roman" w:cs="Times New Roman"/>
          <w:sz w:val="24"/>
          <w:szCs w:val="24"/>
          <w:lang w:val="en-US"/>
        </w:rPr>
        <w:t xml:space="preserve"> (</w:t>
      </w:r>
      <w:r w:rsidR="00DA22E4" w:rsidRPr="00D747E4">
        <w:rPr>
          <w:rFonts w:ascii="Times New Roman" w:hAnsi="Times New Roman"/>
          <w:sz w:val="24"/>
          <w:szCs w:val="24"/>
          <w:lang w:val="en-US"/>
        </w:rPr>
        <w:t>on a case by case basis</w:t>
      </w:r>
      <w:r w:rsidRPr="00D747E4">
        <w:rPr>
          <w:rFonts w:ascii="Times New Roman" w:hAnsi="Times New Roman" w:cs="Times New Roman"/>
          <w:sz w:val="24"/>
          <w:szCs w:val="24"/>
          <w:lang w:val="en-US"/>
        </w:rPr>
        <w:t xml:space="preserve">) required by the Urban Certificate necessary to obtain the Building Permit, </w:t>
      </w:r>
      <w:r w:rsidR="00A52E3C" w:rsidRPr="00D747E4">
        <w:rPr>
          <w:rFonts w:ascii="Times New Roman" w:hAnsi="Times New Roman" w:cs="Times New Roman"/>
          <w:sz w:val="24"/>
          <w:szCs w:val="24"/>
          <w:lang w:val="en-US" w:eastAsia="hr-HR"/>
        </w:rPr>
        <w:t>including the elaboration of the</w:t>
      </w:r>
      <w:r w:rsidR="00A52E3C" w:rsidRPr="00D747E4">
        <w:rPr>
          <w:lang w:val="en-US"/>
        </w:rPr>
        <w:t xml:space="preserve"> </w:t>
      </w:r>
      <w:r w:rsidR="00A52E3C" w:rsidRPr="00D747E4">
        <w:rPr>
          <w:rFonts w:ascii="Times New Roman" w:hAnsi="Times New Roman" w:cs="Times New Roman"/>
          <w:sz w:val="24"/>
          <w:szCs w:val="24"/>
          <w:lang w:val="en-US" w:eastAsia="hr-HR"/>
        </w:rPr>
        <w:t>reports for the technical documentation</w:t>
      </w:r>
      <w:r w:rsidR="007A5712" w:rsidRPr="00D747E4">
        <w:rPr>
          <w:rFonts w:ascii="Times New Roman" w:hAnsi="Times New Roman" w:cs="Times New Roman"/>
          <w:sz w:val="24"/>
          <w:szCs w:val="24"/>
          <w:lang w:val="en-US" w:eastAsia="hr-HR"/>
        </w:rPr>
        <w:t>.</w:t>
      </w:r>
    </w:p>
    <w:p w14:paraId="69FED0B4" w14:textId="56158EB0" w:rsidR="008276B0" w:rsidRPr="00EB1096" w:rsidRDefault="00525AA3" w:rsidP="00A52E3C">
      <w:pPr>
        <w:pStyle w:val="Listparagraf"/>
        <w:spacing w:before="60" w:after="60" w:line="240" w:lineRule="auto"/>
        <w:ind w:left="708"/>
        <w:jc w:val="both"/>
        <w:rPr>
          <w:rFonts w:ascii="Times New Roman" w:hAnsi="Times New Roman"/>
          <w:bCs/>
          <w:iCs/>
          <w:sz w:val="24"/>
          <w:szCs w:val="24"/>
          <w:lang w:val="en-US"/>
        </w:rPr>
      </w:pPr>
      <w:r w:rsidRPr="00D747E4">
        <w:rPr>
          <w:rFonts w:ascii="Times New Roman" w:hAnsi="Times New Roman"/>
          <w:bCs/>
          <w:iCs/>
          <w:sz w:val="24"/>
          <w:szCs w:val="24"/>
          <w:lang w:val="en-US"/>
        </w:rPr>
        <w:t xml:space="preserve">Delivery deadline: </w:t>
      </w:r>
      <w:r w:rsidR="00D747E4">
        <w:rPr>
          <w:rFonts w:ascii="Times New Roman" w:hAnsi="Times New Roman" w:cs="Times New Roman"/>
          <w:sz w:val="24"/>
          <w:szCs w:val="24"/>
          <w:lang w:val="en-US"/>
        </w:rPr>
        <w:t>5</w:t>
      </w:r>
      <w:r w:rsidR="005C5C93" w:rsidRPr="00D747E4">
        <w:rPr>
          <w:rFonts w:ascii="Times New Roman" w:hAnsi="Times New Roman" w:cs="Times New Roman"/>
          <w:sz w:val="24"/>
          <w:szCs w:val="24"/>
          <w:lang w:val="en-US"/>
        </w:rPr>
        <w:t xml:space="preserve"> calendar days</w:t>
      </w:r>
      <w:r w:rsidR="00A52E3C" w:rsidRPr="00D747E4">
        <w:rPr>
          <w:rFonts w:ascii="Times New Roman" w:hAnsi="Times New Roman" w:cs="Times New Roman"/>
          <w:sz w:val="24"/>
          <w:szCs w:val="24"/>
          <w:lang w:val="en-US"/>
        </w:rPr>
        <w:t xml:space="preserve"> </w:t>
      </w:r>
      <w:r w:rsidRPr="00D747E4">
        <w:rPr>
          <w:rFonts w:ascii="Times New Roman" w:hAnsi="Times New Roman" w:cs="Times New Roman"/>
          <w:sz w:val="24"/>
          <w:szCs w:val="24"/>
          <w:lang w:val="en-US" w:eastAsia="hr-HR"/>
        </w:rPr>
        <w:t xml:space="preserve">(after the receipt of </w:t>
      </w:r>
      <w:r w:rsidR="00D747E4" w:rsidRPr="00D747E4">
        <w:rPr>
          <w:rFonts w:ascii="Times New Roman" w:hAnsi="Times New Roman" w:cs="Times New Roman"/>
          <w:sz w:val="24"/>
          <w:szCs w:val="24"/>
          <w:lang w:val="en-US" w:eastAsia="hr-HR"/>
        </w:rPr>
        <w:t>above-mentioned</w:t>
      </w:r>
      <w:r w:rsidRPr="00D747E4">
        <w:rPr>
          <w:rFonts w:ascii="Times New Roman" w:hAnsi="Times New Roman" w:cs="Times New Roman"/>
          <w:sz w:val="24"/>
          <w:szCs w:val="24"/>
          <w:lang w:val="en-US" w:eastAsia="hr-HR"/>
        </w:rPr>
        <w:t xml:space="preserve"> documentation).</w:t>
      </w:r>
    </w:p>
    <w:p w14:paraId="6F998612" w14:textId="14795825" w:rsidR="008276B0" w:rsidRPr="00DB10BC" w:rsidRDefault="008276B0" w:rsidP="00160835">
      <w:pPr>
        <w:pStyle w:val="Listparagraf"/>
        <w:numPr>
          <w:ilvl w:val="0"/>
          <w:numId w:val="10"/>
        </w:numPr>
        <w:spacing w:before="60" w:after="60" w:line="240" w:lineRule="auto"/>
        <w:ind w:left="142" w:firstLine="284"/>
        <w:jc w:val="both"/>
        <w:rPr>
          <w:rFonts w:ascii="Times New Roman" w:hAnsi="Times New Roman"/>
          <w:bCs/>
          <w:iCs/>
          <w:sz w:val="24"/>
          <w:szCs w:val="24"/>
          <w:lang w:val="en-US"/>
        </w:rPr>
      </w:pPr>
      <w:r w:rsidRPr="00EB1096">
        <w:rPr>
          <w:rFonts w:ascii="Times New Roman" w:hAnsi="Times New Roman"/>
          <w:b/>
          <w:bCs/>
          <w:iCs/>
          <w:sz w:val="24"/>
          <w:szCs w:val="24"/>
          <w:lang w:val="en-US"/>
        </w:rPr>
        <w:t>Phase</w:t>
      </w:r>
      <w:r w:rsidRPr="00EB1096">
        <w:rPr>
          <w:rFonts w:ascii="Times New Roman" w:hAnsi="Times New Roman"/>
          <w:b/>
          <w:iCs/>
          <w:sz w:val="24"/>
          <w:szCs w:val="24"/>
          <w:lang w:val="en-US"/>
        </w:rPr>
        <w:t xml:space="preserve"> II.3</w:t>
      </w:r>
      <w:r w:rsidRPr="00EB1096">
        <w:rPr>
          <w:rFonts w:ascii="Times New Roman" w:hAnsi="Times New Roman"/>
          <w:bCs/>
          <w:iCs/>
          <w:sz w:val="24"/>
          <w:szCs w:val="24"/>
          <w:lang w:val="en-US"/>
        </w:rPr>
        <w:t xml:space="preserve">. </w:t>
      </w:r>
      <w:r w:rsidR="007A3D71" w:rsidRPr="007A3D71">
        <w:rPr>
          <w:rFonts w:ascii="Times New Roman" w:hAnsi="Times New Roman"/>
          <w:b/>
          <w:iCs/>
          <w:sz w:val="24"/>
          <w:szCs w:val="24"/>
          <w:lang w:val="en-US"/>
        </w:rPr>
        <w:t>The assessment, and the identification of any eventual non-conformities related to, of the "Technical Design", having been delivered in draft format, for the new construction</w:t>
      </w:r>
      <w:r w:rsidR="00DB10BC" w:rsidRPr="00D747E4">
        <w:rPr>
          <w:rFonts w:ascii="Times New Roman" w:hAnsi="Times New Roman"/>
          <w:b/>
          <w:iCs/>
          <w:sz w:val="24"/>
          <w:szCs w:val="24"/>
          <w:lang w:val="en-US"/>
        </w:rPr>
        <w:t>;</w:t>
      </w:r>
    </w:p>
    <w:p w14:paraId="4D91AE2C" w14:textId="343E4762" w:rsidR="00EC1E2B" w:rsidRPr="00EB1096" w:rsidRDefault="00E77683" w:rsidP="00EC1E2B">
      <w:pPr>
        <w:pStyle w:val="Listparagraf"/>
        <w:tabs>
          <w:tab w:val="left" w:pos="5245"/>
        </w:tabs>
        <w:spacing w:before="60" w:after="60" w:line="240" w:lineRule="auto"/>
        <w:jc w:val="both"/>
        <w:rPr>
          <w:rFonts w:ascii="Times New Roman" w:hAnsi="Times New Roman" w:cs="Times New Roman"/>
          <w:sz w:val="24"/>
          <w:szCs w:val="24"/>
          <w:lang w:val="en-US"/>
        </w:rPr>
      </w:pPr>
      <w:r w:rsidRPr="00D747E4">
        <w:rPr>
          <w:rFonts w:ascii="Times New Roman" w:hAnsi="Times New Roman"/>
          <w:bCs/>
          <w:iCs/>
          <w:sz w:val="24"/>
          <w:szCs w:val="24"/>
          <w:lang w:val="en-US"/>
        </w:rPr>
        <w:t xml:space="preserve">The </w:t>
      </w:r>
      <w:r w:rsidR="00A457AF" w:rsidRPr="00D747E4">
        <w:rPr>
          <w:rFonts w:ascii="Times New Roman" w:hAnsi="Times New Roman"/>
          <w:bCs/>
          <w:iCs/>
          <w:sz w:val="24"/>
          <w:szCs w:val="24"/>
          <w:lang w:val="en-US"/>
        </w:rPr>
        <w:t xml:space="preserve">Certified </w:t>
      </w:r>
      <w:r w:rsidR="00D43370" w:rsidRPr="00D747E4">
        <w:rPr>
          <w:rFonts w:ascii="Times New Roman" w:hAnsi="Times New Roman"/>
          <w:sz w:val="24"/>
          <w:szCs w:val="24"/>
          <w:lang w:val="en-US"/>
        </w:rPr>
        <w:t>Verifier</w:t>
      </w:r>
      <w:r w:rsidRPr="00D747E4">
        <w:rPr>
          <w:rFonts w:ascii="Times New Roman" w:hAnsi="Times New Roman"/>
          <w:bCs/>
          <w:iCs/>
          <w:sz w:val="24"/>
          <w:szCs w:val="24"/>
          <w:lang w:val="en-US"/>
        </w:rPr>
        <w:t xml:space="preserve"> shall elaborate</w:t>
      </w:r>
      <w:r w:rsidR="00DF4784">
        <w:rPr>
          <w:rFonts w:ascii="Times New Roman" w:hAnsi="Times New Roman"/>
          <w:bCs/>
          <w:iCs/>
          <w:sz w:val="24"/>
          <w:szCs w:val="24"/>
          <w:lang w:val="en-US"/>
        </w:rPr>
        <w:t xml:space="preserve"> in writing</w:t>
      </w:r>
      <w:r w:rsidRPr="00D747E4">
        <w:rPr>
          <w:rFonts w:ascii="Times New Roman" w:hAnsi="Times New Roman"/>
          <w:bCs/>
          <w:iCs/>
          <w:sz w:val="24"/>
          <w:szCs w:val="24"/>
          <w:lang w:val="en-US"/>
        </w:rPr>
        <w:t xml:space="preserve">, </w:t>
      </w:r>
      <w:r w:rsidR="00DF4784">
        <w:rPr>
          <w:rFonts w:ascii="Times New Roman" w:hAnsi="Times New Roman" w:cs="Times New Roman"/>
          <w:sz w:val="24"/>
          <w:szCs w:val="24"/>
          <w:lang w:val="en-US"/>
        </w:rPr>
        <w:t>on a case by case basis</w:t>
      </w:r>
      <w:r w:rsidRPr="00D747E4">
        <w:rPr>
          <w:rFonts w:ascii="Times New Roman" w:hAnsi="Times New Roman"/>
          <w:bCs/>
          <w:i/>
          <w:sz w:val="24"/>
          <w:szCs w:val="24"/>
          <w:lang w:val="en-US"/>
        </w:rPr>
        <w:t>, a list of non-conformities</w:t>
      </w:r>
      <w:r w:rsidRPr="00D747E4">
        <w:rPr>
          <w:rFonts w:ascii="Times New Roman" w:hAnsi="Times New Roman"/>
          <w:bCs/>
          <w:iCs/>
          <w:sz w:val="24"/>
          <w:szCs w:val="24"/>
          <w:lang w:val="en-US"/>
        </w:rPr>
        <w:t xml:space="preserve"> that shall be transmitted to the Client and to </w:t>
      </w:r>
      <w:r w:rsidR="00035C9F" w:rsidRPr="00D747E4">
        <w:rPr>
          <w:rFonts w:ascii="Times New Roman" w:hAnsi="Times New Roman"/>
          <w:bCs/>
          <w:iCs/>
          <w:sz w:val="24"/>
          <w:szCs w:val="24"/>
          <w:lang w:val="en-US"/>
        </w:rPr>
        <w:t>the</w:t>
      </w:r>
      <w:r w:rsidR="007C048D" w:rsidRPr="00D747E4">
        <w:rPr>
          <w:rFonts w:ascii="Times New Roman" w:hAnsi="Times New Roman"/>
          <w:sz w:val="24"/>
          <w:szCs w:val="24"/>
          <w:lang w:val="en-US"/>
        </w:rPr>
        <w:t xml:space="preserve"> Consultant firm providing </w:t>
      </w:r>
      <w:r w:rsidR="008257DD">
        <w:rPr>
          <w:rFonts w:ascii="Times New Roman" w:hAnsi="Times New Roman"/>
          <w:sz w:val="24"/>
          <w:szCs w:val="24"/>
          <w:lang w:val="en-US"/>
        </w:rPr>
        <w:t>TD+TA</w:t>
      </w:r>
      <w:r w:rsidR="007C048D" w:rsidRPr="00D747E4">
        <w:rPr>
          <w:rFonts w:ascii="Times New Roman" w:hAnsi="Times New Roman"/>
          <w:sz w:val="24"/>
          <w:szCs w:val="24"/>
          <w:lang w:val="en-US"/>
        </w:rPr>
        <w:t xml:space="preserve"> services</w:t>
      </w:r>
      <w:r w:rsidR="007C048D" w:rsidRPr="00D747E4">
        <w:rPr>
          <w:rFonts w:ascii="Times New Roman" w:hAnsi="Times New Roman"/>
          <w:bCs/>
          <w:iCs/>
          <w:sz w:val="24"/>
          <w:szCs w:val="24"/>
          <w:lang w:val="en-US"/>
        </w:rPr>
        <w:t xml:space="preserve"> </w:t>
      </w:r>
      <w:r w:rsidRPr="00D747E4">
        <w:rPr>
          <w:rFonts w:ascii="Times New Roman" w:hAnsi="Times New Roman"/>
          <w:bCs/>
          <w:iCs/>
          <w:sz w:val="24"/>
          <w:szCs w:val="24"/>
          <w:lang w:val="en-US"/>
        </w:rPr>
        <w:t xml:space="preserve">regarding the </w:t>
      </w:r>
      <w:r w:rsidR="008257DD">
        <w:rPr>
          <w:rFonts w:ascii="Times New Roman" w:hAnsi="Times New Roman"/>
          <w:bCs/>
          <w:iCs/>
          <w:sz w:val="24"/>
          <w:szCs w:val="24"/>
          <w:lang w:val="en-US"/>
        </w:rPr>
        <w:t>responsiveness</w:t>
      </w:r>
      <w:r w:rsidRPr="00D747E4">
        <w:rPr>
          <w:rFonts w:ascii="Times New Roman" w:hAnsi="Times New Roman"/>
          <w:bCs/>
          <w:iCs/>
          <w:sz w:val="24"/>
          <w:szCs w:val="24"/>
          <w:lang w:val="en-US"/>
        </w:rPr>
        <w:t xml:space="preserve"> of the </w:t>
      </w:r>
      <w:r w:rsidR="00EC1E2B" w:rsidRPr="00D747E4">
        <w:rPr>
          <w:rFonts w:ascii="Times New Roman" w:hAnsi="Times New Roman"/>
          <w:b/>
          <w:iCs/>
          <w:sz w:val="24"/>
          <w:szCs w:val="24"/>
          <w:lang w:val="en-US"/>
        </w:rPr>
        <w:t>"Technical Design”</w:t>
      </w:r>
      <w:r w:rsidRPr="00D747E4">
        <w:rPr>
          <w:rFonts w:ascii="Times New Roman" w:hAnsi="Times New Roman"/>
          <w:bCs/>
          <w:iCs/>
          <w:sz w:val="24"/>
          <w:szCs w:val="24"/>
          <w:lang w:val="en-US"/>
        </w:rPr>
        <w:t xml:space="preserve"> according to the norms</w:t>
      </w:r>
      <w:r w:rsidR="008257DD">
        <w:rPr>
          <w:rFonts w:ascii="Times New Roman" w:hAnsi="Times New Roman"/>
          <w:bCs/>
          <w:iCs/>
          <w:sz w:val="24"/>
          <w:szCs w:val="24"/>
          <w:lang w:val="en-US"/>
        </w:rPr>
        <w:t xml:space="preserve">, </w:t>
      </w:r>
      <w:r w:rsidRPr="00D747E4">
        <w:rPr>
          <w:rFonts w:ascii="Times New Roman" w:hAnsi="Times New Roman"/>
          <w:bCs/>
          <w:iCs/>
          <w:sz w:val="24"/>
          <w:szCs w:val="24"/>
          <w:lang w:val="en-US"/>
        </w:rPr>
        <w:t xml:space="preserve">and </w:t>
      </w:r>
      <w:r w:rsidR="008257DD">
        <w:rPr>
          <w:rFonts w:ascii="Times New Roman" w:hAnsi="Times New Roman"/>
          <w:bCs/>
          <w:iCs/>
          <w:sz w:val="24"/>
          <w:szCs w:val="24"/>
          <w:lang w:val="en-US"/>
        </w:rPr>
        <w:t xml:space="preserve">about </w:t>
      </w:r>
      <w:r w:rsidRPr="00D747E4">
        <w:rPr>
          <w:rFonts w:ascii="Times New Roman" w:hAnsi="Times New Roman"/>
          <w:bCs/>
          <w:iCs/>
          <w:sz w:val="24"/>
          <w:szCs w:val="24"/>
          <w:lang w:val="en-US"/>
        </w:rPr>
        <w:t xml:space="preserve">the presentation of all documents by </w:t>
      </w:r>
      <w:r w:rsidR="00035C9F" w:rsidRPr="00D747E4">
        <w:rPr>
          <w:rFonts w:ascii="Times New Roman" w:hAnsi="Times New Roman"/>
          <w:bCs/>
          <w:iCs/>
          <w:sz w:val="24"/>
          <w:szCs w:val="24"/>
          <w:lang w:val="en-US"/>
        </w:rPr>
        <w:t>the</w:t>
      </w:r>
      <w:r w:rsidR="007C048D" w:rsidRPr="00D747E4">
        <w:rPr>
          <w:rFonts w:ascii="Times New Roman" w:hAnsi="Times New Roman"/>
          <w:sz w:val="24"/>
          <w:szCs w:val="24"/>
          <w:lang w:val="en-US"/>
        </w:rPr>
        <w:t xml:space="preserve"> Consultant firm providing Technical Design services</w:t>
      </w:r>
      <w:r w:rsidRPr="00D747E4">
        <w:rPr>
          <w:rFonts w:ascii="Times New Roman" w:hAnsi="Times New Roman"/>
          <w:bCs/>
          <w:iCs/>
          <w:sz w:val="24"/>
          <w:szCs w:val="24"/>
          <w:lang w:val="en-US"/>
        </w:rPr>
        <w:t xml:space="preserve">; </w:t>
      </w:r>
      <w:r w:rsidR="00EC1E2B" w:rsidRPr="00D747E4">
        <w:rPr>
          <w:rFonts w:ascii="Times New Roman" w:hAnsi="Times New Roman" w:cs="Times New Roman"/>
          <w:sz w:val="24"/>
          <w:szCs w:val="24"/>
          <w:lang w:val="en-US" w:eastAsia="hr-HR"/>
        </w:rPr>
        <w:t xml:space="preserve">Whether non-compliances shall </w:t>
      </w:r>
      <w:r w:rsidR="00EC1E2B" w:rsidRPr="00D747E4">
        <w:rPr>
          <w:rFonts w:ascii="Times New Roman" w:hAnsi="Times New Roman" w:cs="Times New Roman"/>
          <w:b/>
          <w:bCs/>
          <w:sz w:val="24"/>
          <w:szCs w:val="24"/>
          <w:lang w:val="en-US" w:eastAsia="hr-HR"/>
        </w:rPr>
        <w:t>not</w:t>
      </w:r>
      <w:r w:rsidR="00EC1E2B" w:rsidRPr="00D747E4">
        <w:rPr>
          <w:rFonts w:ascii="Times New Roman" w:hAnsi="Times New Roman" w:cs="Times New Roman"/>
          <w:sz w:val="24"/>
          <w:szCs w:val="24"/>
          <w:lang w:val="en-US" w:eastAsia="hr-HR"/>
        </w:rPr>
        <w:t xml:space="preserve"> be identified, the Certified </w:t>
      </w:r>
      <w:r w:rsidR="00EC1E2B" w:rsidRPr="00D747E4">
        <w:rPr>
          <w:rFonts w:ascii="Times New Roman" w:hAnsi="Times New Roman"/>
          <w:sz w:val="24"/>
          <w:szCs w:val="24"/>
          <w:lang w:val="en-US"/>
        </w:rPr>
        <w:t>Verifier</w:t>
      </w:r>
      <w:r w:rsidR="00EC1E2B" w:rsidRPr="00D747E4">
        <w:rPr>
          <w:rFonts w:ascii="Times New Roman" w:hAnsi="Times New Roman" w:cs="Times New Roman"/>
          <w:sz w:val="24"/>
          <w:szCs w:val="24"/>
          <w:lang w:val="en-US" w:eastAsia="hr-HR"/>
        </w:rPr>
        <w:t xml:space="preserve"> shall specifically mention this</w:t>
      </w:r>
      <w:r w:rsidR="008257DD">
        <w:rPr>
          <w:rFonts w:ascii="Times New Roman" w:hAnsi="Times New Roman" w:cs="Times New Roman"/>
          <w:sz w:val="24"/>
          <w:szCs w:val="24"/>
          <w:lang w:val="en-US" w:eastAsia="hr-HR"/>
        </w:rPr>
        <w:t xml:space="preserve"> finding</w:t>
      </w:r>
      <w:r w:rsidR="00EC1E2B" w:rsidRPr="00D747E4">
        <w:rPr>
          <w:rFonts w:ascii="Times New Roman" w:hAnsi="Times New Roman" w:cs="Times New Roman"/>
          <w:sz w:val="24"/>
          <w:szCs w:val="24"/>
          <w:lang w:val="en-US" w:eastAsia="hr-HR"/>
        </w:rPr>
        <w:t xml:space="preserve"> into his report, i.e. that the Technical Documentation complies with the rules and the legislation in force and meets the requirements of the Client;</w:t>
      </w:r>
    </w:p>
    <w:p w14:paraId="64F3D1FC" w14:textId="587CF91E" w:rsidR="008276B0" w:rsidRPr="00D747E4" w:rsidRDefault="00EC1E2B" w:rsidP="00EC1E2B">
      <w:pPr>
        <w:tabs>
          <w:tab w:val="left" w:pos="0"/>
        </w:tabs>
        <w:autoSpaceDE w:val="0"/>
        <w:autoSpaceDN w:val="0"/>
        <w:adjustRightInd w:val="0"/>
        <w:spacing w:after="0" w:line="240" w:lineRule="auto"/>
        <w:jc w:val="both"/>
        <w:rPr>
          <w:rFonts w:ascii="Times New Roman" w:hAnsi="Times New Roman"/>
          <w:bCs/>
          <w:iCs/>
          <w:sz w:val="24"/>
          <w:szCs w:val="24"/>
          <w:lang w:val="en-US"/>
        </w:rPr>
      </w:pPr>
      <w:r w:rsidRPr="00EB1096">
        <w:rPr>
          <w:rFonts w:ascii="Times New Roman" w:hAnsi="Times New Roman"/>
          <w:bCs/>
          <w:iCs/>
          <w:sz w:val="24"/>
          <w:szCs w:val="24"/>
          <w:lang w:val="en-US"/>
        </w:rPr>
        <w:tab/>
      </w:r>
      <w:r w:rsidR="00E77683" w:rsidRPr="00D747E4">
        <w:rPr>
          <w:rFonts w:ascii="Times New Roman" w:hAnsi="Times New Roman"/>
          <w:bCs/>
          <w:iCs/>
          <w:sz w:val="24"/>
          <w:szCs w:val="24"/>
          <w:lang w:val="en-US"/>
        </w:rPr>
        <w:t>Delivery deadlines</w:t>
      </w:r>
      <w:r w:rsidR="008C1E15" w:rsidRPr="00D747E4">
        <w:rPr>
          <w:rFonts w:ascii="Times New Roman" w:hAnsi="Times New Roman"/>
          <w:bCs/>
          <w:iCs/>
          <w:sz w:val="24"/>
          <w:szCs w:val="24"/>
          <w:lang w:val="en-US"/>
        </w:rPr>
        <w:t>:</w:t>
      </w:r>
      <w:r w:rsidR="00E77683" w:rsidRPr="00D747E4">
        <w:rPr>
          <w:rFonts w:ascii="Times New Roman" w:hAnsi="Times New Roman"/>
          <w:bCs/>
          <w:iCs/>
          <w:sz w:val="24"/>
          <w:szCs w:val="24"/>
          <w:lang w:val="en-US"/>
        </w:rPr>
        <w:t xml:space="preserve"> </w:t>
      </w:r>
      <w:r w:rsidR="00D747E4" w:rsidRPr="00D747E4">
        <w:rPr>
          <w:rFonts w:ascii="Times New Roman" w:hAnsi="Times New Roman"/>
          <w:bCs/>
          <w:iCs/>
          <w:sz w:val="24"/>
          <w:szCs w:val="24"/>
          <w:lang w:val="en-US"/>
        </w:rPr>
        <w:t>7</w:t>
      </w:r>
      <w:r w:rsidR="00E77683" w:rsidRPr="00D747E4">
        <w:rPr>
          <w:rFonts w:ascii="Times New Roman" w:hAnsi="Times New Roman"/>
          <w:bCs/>
          <w:iCs/>
          <w:sz w:val="24"/>
          <w:szCs w:val="24"/>
          <w:lang w:val="en-US"/>
        </w:rPr>
        <w:t xml:space="preserve"> calendar days</w:t>
      </w:r>
      <w:r w:rsidR="006203C5" w:rsidRPr="00D747E4">
        <w:rPr>
          <w:rFonts w:ascii="Times New Roman" w:hAnsi="Times New Roman"/>
          <w:bCs/>
          <w:iCs/>
          <w:sz w:val="24"/>
          <w:szCs w:val="24"/>
          <w:lang w:val="en-US"/>
        </w:rPr>
        <w:t xml:space="preserve"> </w:t>
      </w:r>
      <w:r w:rsidR="00525AA3" w:rsidRPr="00D747E4">
        <w:rPr>
          <w:rFonts w:ascii="Times New Roman" w:hAnsi="Times New Roman" w:cs="Times New Roman"/>
          <w:sz w:val="24"/>
          <w:szCs w:val="24"/>
          <w:lang w:val="en-US" w:eastAsia="hr-HR"/>
        </w:rPr>
        <w:t xml:space="preserve">(after the receipt of </w:t>
      </w:r>
      <w:r w:rsidR="00D747E4" w:rsidRPr="00D747E4">
        <w:rPr>
          <w:rFonts w:ascii="Times New Roman" w:hAnsi="Times New Roman" w:cs="Times New Roman"/>
          <w:sz w:val="24"/>
          <w:szCs w:val="24"/>
          <w:lang w:val="en-US" w:eastAsia="hr-HR"/>
        </w:rPr>
        <w:t>above-mentioned</w:t>
      </w:r>
      <w:r w:rsidR="00525AA3" w:rsidRPr="00D747E4">
        <w:rPr>
          <w:rFonts w:ascii="Times New Roman" w:hAnsi="Times New Roman" w:cs="Times New Roman"/>
          <w:sz w:val="24"/>
          <w:szCs w:val="24"/>
          <w:lang w:val="en-US" w:eastAsia="hr-HR"/>
        </w:rPr>
        <w:t xml:space="preserve"> documentation).</w:t>
      </w:r>
    </w:p>
    <w:p w14:paraId="33A86837" w14:textId="587666C4" w:rsidR="008276B0" w:rsidRPr="00D747E4" w:rsidRDefault="008276B0" w:rsidP="00160835">
      <w:pPr>
        <w:pStyle w:val="Listparagraf"/>
        <w:numPr>
          <w:ilvl w:val="0"/>
          <w:numId w:val="10"/>
        </w:numPr>
        <w:spacing w:before="60" w:after="60" w:line="240" w:lineRule="auto"/>
        <w:ind w:left="567" w:hanging="141"/>
        <w:jc w:val="both"/>
        <w:rPr>
          <w:rFonts w:ascii="Times New Roman" w:hAnsi="Times New Roman"/>
          <w:bCs/>
          <w:iCs/>
          <w:sz w:val="24"/>
          <w:szCs w:val="24"/>
          <w:lang w:val="en-US"/>
        </w:rPr>
      </w:pPr>
      <w:r w:rsidRPr="00D747E4">
        <w:rPr>
          <w:rFonts w:ascii="Times New Roman" w:hAnsi="Times New Roman"/>
          <w:b/>
          <w:bCs/>
          <w:iCs/>
          <w:sz w:val="24"/>
          <w:szCs w:val="24"/>
          <w:lang w:val="en-US"/>
        </w:rPr>
        <w:t>Phase II</w:t>
      </w:r>
      <w:r w:rsidRPr="00D747E4">
        <w:rPr>
          <w:rFonts w:ascii="Times New Roman" w:hAnsi="Times New Roman"/>
          <w:b/>
          <w:iCs/>
          <w:sz w:val="24"/>
          <w:szCs w:val="24"/>
          <w:lang w:val="en-US"/>
        </w:rPr>
        <w:t xml:space="preserve">.4. </w:t>
      </w:r>
      <w:r w:rsidR="00406EF6" w:rsidRPr="00D747E4">
        <w:rPr>
          <w:rFonts w:ascii="Times New Roman" w:hAnsi="Times New Roman"/>
          <w:b/>
          <w:iCs/>
          <w:sz w:val="24"/>
          <w:szCs w:val="24"/>
          <w:lang w:val="en-US"/>
        </w:rPr>
        <w:t>The assessment and the identification of any non-conformities related to the "</w:t>
      </w:r>
      <w:r w:rsidR="008257DD">
        <w:rPr>
          <w:rFonts w:ascii="Times New Roman" w:hAnsi="Times New Roman"/>
          <w:b/>
          <w:iCs/>
          <w:sz w:val="24"/>
          <w:szCs w:val="24"/>
          <w:lang w:val="en-US"/>
        </w:rPr>
        <w:t xml:space="preserve">Execution </w:t>
      </w:r>
      <w:r w:rsidR="00406EF6" w:rsidRPr="00D747E4">
        <w:rPr>
          <w:rFonts w:ascii="Times New Roman" w:hAnsi="Times New Roman"/>
          <w:b/>
          <w:iCs/>
          <w:sz w:val="24"/>
          <w:szCs w:val="24"/>
          <w:lang w:val="en-US"/>
        </w:rPr>
        <w:t>Detail</w:t>
      </w:r>
      <w:r w:rsidR="008257DD">
        <w:rPr>
          <w:rFonts w:ascii="Times New Roman" w:hAnsi="Times New Roman"/>
          <w:b/>
          <w:iCs/>
          <w:sz w:val="24"/>
          <w:szCs w:val="24"/>
          <w:lang w:val="en-US"/>
        </w:rPr>
        <w:t>s</w:t>
      </w:r>
      <w:r w:rsidR="00406EF6" w:rsidRPr="00D747E4">
        <w:rPr>
          <w:rFonts w:ascii="Times New Roman" w:hAnsi="Times New Roman"/>
          <w:b/>
          <w:iCs/>
          <w:sz w:val="24"/>
          <w:szCs w:val="24"/>
          <w:lang w:val="en-US"/>
        </w:rPr>
        <w:t xml:space="preserve"> Design" delivered in draft format for the new construction;</w:t>
      </w:r>
    </w:p>
    <w:p w14:paraId="7ED41750" w14:textId="74372BF5" w:rsidR="00EC1E2B" w:rsidRPr="00D747E4" w:rsidRDefault="005E60DF" w:rsidP="00EC1E2B">
      <w:pPr>
        <w:pStyle w:val="Listparagraf"/>
        <w:tabs>
          <w:tab w:val="left" w:pos="5245"/>
        </w:tabs>
        <w:spacing w:before="60" w:after="60" w:line="240" w:lineRule="auto"/>
        <w:jc w:val="both"/>
        <w:rPr>
          <w:rFonts w:ascii="Times New Roman" w:hAnsi="Times New Roman" w:cs="Times New Roman"/>
          <w:sz w:val="24"/>
          <w:szCs w:val="24"/>
          <w:lang w:val="en-US"/>
        </w:rPr>
      </w:pPr>
      <w:bookmarkStart w:id="32" w:name="_Hlk23429085"/>
      <w:r w:rsidRPr="00D747E4">
        <w:rPr>
          <w:rFonts w:ascii="Times New Roman" w:hAnsi="Times New Roman"/>
          <w:bCs/>
          <w:iCs/>
          <w:sz w:val="24"/>
          <w:szCs w:val="24"/>
          <w:lang w:val="en-US"/>
        </w:rPr>
        <w:t xml:space="preserve">The </w:t>
      </w:r>
      <w:r w:rsidR="00A457AF" w:rsidRPr="00D747E4">
        <w:rPr>
          <w:rFonts w:ascii="Times New Roman" w:hAnsi="Times New Roman"/>
          <w:bCs/>
          <w:iCs/>
          <w:sz w:val="24"/>
          <w:szCs w:val="24"/>
          <w:lang w:val="en-US"/>
        </w:rPr>
        <w:t xml:space="preserve">Certified </w:t>
      </w:r>
      <w:r w:rsidR="00D43370" w:rsidRPr="00D747E4">
        <w:rPr>
          <w:rFonts w:ascii="Times New Roman" w:hAnsi="Times New Roman"/>
          <w:sz w:val="24"/>
          <w:szCs w:val="24"/>
          <w:lang w:val="en-US"/>
        </w:rPr>
        <w:t>Verifier</w:t>
      </w:r>
      <w:r w:rsidRPr="00D747E4">
        <w:rPr>
          <w:rFonts w:ascii="Times New Roman" w:hAnsi="Times New Roman"/>
          <w:bCs/>
          <w:iCs/>
          <w:sz w:val="24"/>
          <w:szCs w:val="24"/>
          <w:lang w:val="en-US"/>
        </w:rPr>
        <w:t xml:space="preserve"> shall elaborate</w:t>
      </w:r>
      <w:r w:rsidR="00DF4784">
        <w:rPr>
          <w:rFonts w:ascii="Times New Roman" w:hAnsi="Times New Roman"/>
          <w:bCs/>
          <w:iCs/>
          <w:sz w:val="24"/>
          <w:szCs w:val="24"/>
          <w:lang w:val="en-US"/>
        </w:rPr>
        <w:t xml:space="preserve"> in writing</w:t>
      </w:r>
      <w:r w:rsidRPr="00D747E4">
        <w:rPr>
          <w:rFonts w:ascii="Times New Roman" w:hAnsi="Times New Roman"/>
          <w:bCs/>
          <w:iCs/>
          <w:sz w:val="24"/>
          <w:szCs w:val="24"/>
          <w:lang w:val="en-US"/>
        </w:rPr>
        <w:t xml:space="preserve">, if appropriate, </w:t>
      </w:r>
      <w:r w:rsidR="00CA4846" w:rsidRPr="00D747E4">
        <w:rPr>
          <w:rFonts w:ascii="Times New Roman" w:hAnsi="Times New Roman"/>
          <w:bCs/>
          <w:iCs/>
          <w:sz w:val="24"/>
          <w:szCs w:val="24"/>
          <w:lang w:val="en-US"/>
        </w:rPr>
        <w:t xml:space="preserve">for </w:t>
      </w:r>
      <w:r w:rsidR="00EC1E2B" w:rsidRPr="00D747E4">
        <w:rPr>
          <w:rFonts w:ascii="Times New Roman" w:hAnsi="Times New Roman"/>
          <w:bCs/>
          <w:iCs/>
          <w:sz w:val="24"/>
          <w:szCs w:val="24"/>
          <w:lang w:val="en-US"/>
        </w:rPr>
        <w:t xml:space="preserve">the </w:t>
      </w:r>
      <w:r w:rsidR="00CA4846" w:rsidRPr="00D747E4">
        <w:rPr>
          <w:rFonts w:ascii="Times New Roman" w:hAnsi="Times New Roman"/>
          <w:b/>
          <w:iCs/>
          <w:sz w:val="24"/>
          <w:szCs w:val="24"/>
          <w:lang w:val="en-US"/>
        </w:rPr>
        <w:t>"</w:t>
      </w:r>
      <w:r w:rsidR="00DF4784">
        <w:rPr>
          <w:rFonts w:ascii="Times New Roman" w:hAnsi="Times New Roman"/>
          <w:b/>
          <w:iCs/>
          <w:sz w:val="24"/>
          <w:szCs w:val="24"/>
          <w:lang w:val="en-US"/>
        </w:rPr>
        <w:t xml:space="preserve">Execution </w:t>
      </w:r>
      <w:r w:rsidR="00CA4846" w:rsidRPr="00D747E4">
        <w:rPr>
          <w:rFonts w:ascii="Times New Roman" w:hAnsi="Times New Roman"/>
          <w:b/>
          <w:iCs/>
          <w:sz w:val="24"/>
          <w:szCs w:val="24"/>
          <w:lang w:val="en-US"/>
        </w:rPr>
        <w:t>Detail</w:t>
      </w:r>
      <w:r w:rsidR="00DF4784">
        <w:rPr>
          <w:rFonts w:ascii="Times New Roman" w:hAnsi="Times New Roman"/>
          <w:b/>
          <w:iCs/>
          <w:sz w:val="24"/>
          <w:szCs w:val="24"/>
          <w:lang w:val="en-US"/>
        </w:rPr>
        <w:t>s</w:t>
      </w:r>
      <w:r w:rsidR="00CA4846" w:rsidRPr="00D747E4">
        <w:rPr>
          <w:rFonts w:ascii="Times New Roman" w:hAnsi="Times New Roman"/>
          <w:b/>
          <w:iCs/>
          <w:sz w:val="24"/>
          <w:szCs w:val="24"/>
          <w:lang w:val="en-US"/>
        </w:rPr>
        <w:t xml:space="preserve"> Design"</w:t>
      </w:r>
      <w:r w:rsidR="00CA4846" w:rsidRPr="00D747E4">
        <w:rPr>
          <w:rFonts w:ascii="Times New Roman" w:hAnsi="Times New Roman"/>
          <w:bCs/>
          <w:iCs/>
          <w:sz w:val="24"/>
          <w:szCs w:val="24"/>
          <w:lang w:val="en-US"/>
        </w:rPr>
        <w:t xml:space="preserve">, </w:t>
      </w:r>
      <w:r w:rsidRPr="00D747E4">
        <w:rPr>
          <w:rFonts w:ascii="Times New Roman" w:hAnsi="Times New Roman"/>
          <w:bCs/>
          <w:i/>
          <w:sz w:val="24"/>
          <w:szCs w:val="24"/>
          <w:lang w:val="en-US"/>
        </w:rPr>
        <w:t>a list of non-conformities</w:t>
      </w:r>
      <w:r w:rsidRPr="00D747E4">
        <w:rPr>
          <w:rFonts w:ascii="Times New Roman" w:hAnsi="Times New Roman"/>
          <w:bCs/>
          <w:iCs/>
          <w:sz w:val="24"/>
          <w:szCs w:val="24"/>
          <w:lang w:val="en-US"/>
        </w:rPr>
        <w:t xml:space="preserve"> that </w:t>
      </w:r>
      <w:r w:rsidR="00E77683" w:rsidRPr="00D747E4">
        <w:rPr>
          <w:rFonts w:ascii="Times New Roman" w:hAnsi="Times New Roman"/>
          <w:bCs/>
          <w:iCs/>
          <w:sz w:val="24"/>
          <w:szCs w:val="24"/>
          <w:lang w:val="en-US"/>
        </w:rPr>
        <w:t>sha</w:t>
      </w:r>
      <w:r w:rsidRPr="00D747E4">
        <w:rPr>
          <w:rFonts w:ascii="Times New Roman" w:hAnsi="Times New Roman"/>
          <w:bCs/>
          <w:iCs/>
          <w:sz w:val="24"/>
          <w:szCs w:val="24"/>
          <w:lang w:val="en-US"/>
        </w:rPr>
        <w:t xml:space="preserve">ll be transmitted to the Client and to </w:t>
      </w:r>
      <w:r w:rsidR="00035C9F" w:rsidRPr="00D747E4">
        <w:rPr>
          <w:rFonts w:ascii="Times New Roman" w:hAnsi="Times New Roman"/>
          <w:bCs/>
          <w:iCs/>
          <w:sz w:val="24"/>
          <w:szCs w:val="24"/>
          <w:lang w:val="en-US"/>
        </w:rPr>
        <w:t>the</w:t>
      </w:r>
      <w:r w:rsidR="007C048D" w:rsidRPr="00D747E4">
        <w:rPr>
          <w:rFonts w:ascii="Times New Roman" w:hAnsi="Times New Roman"/>
          <w:sz w:val="24"/>
          <w:szCs w:val="24"/>
          <w:lang w:val="en-US"/>
        </w:rPr>
        <w:t xml:space="preserve"> Consultant firm providing </w:t>
      </w:r>
      <w:r w:rsidR="008257DD">
        <w:rPr>
          <w:rFonts w:ascii="Times New Roman" w:hAnsi="Times New Roman"/>
          <w:sz w:val="24"/>
          <w:szCs w:val="24"/>
          <w:lang w:val="en-US"/>
        </w:rPr>
        <w:t>TD+TA</w:t>
      </w:r>
      <w:r w:rsidR="007C048D" w:rsidRPr="00D747E4">
        <w:rPr>
          <w:rFonts w:ascii="Times New Roman" w:hAnsi="Times New Roman"/>
          <w:sz w:val="24"/>
          <w:szCs w:val="24"/>
          <w:lang w:val="en-US"/>
        </w:rPr>
        <w:t xml:space="preserve"> services</w:t>
      </w:r>
      <w:r w:rsidR="007C048D" w:rsidRPr="00D747E4">
        <w:rPr>
          <w:rFonts w:ascii="Times New Roman" w:hAnsi="Times New Roman"/>
          <w:bCs/>
          <w:iCs/>
          <w:sz w:val="24"/>
          <w:szCs w:val="24"/>
          <w:lang w:val="en-US"/>
        </w:rPr>
        <w:t xml:space="preserve"> </w:t>
      </w:r>
      <w:r w:rsidR="00CA4846" w:rsidRPr="00D747E4">
        <w:rPr>
          <w:rFonts w:ascii="Times New Roman" w:hAnsi="Times New Roman"/>
          <w:bCs/>
          <w:iCs/>
          <w:sz w:val="24"/>
          <w:szCs w:val="24"/>
          <w:lang w:val="en-US"/>
        </w:rPr>
        <w:t xml:space="preserve">regarding the </w:t>
      </w:r>
      <w:r w:rsidR="008257DD">
        <w:rPr>
          <w:rFonts w:ascii="Times New Roman" w:hAnsi="Times New Roman"/>
          <w:bCs/>
          <w:iCs/>
          <w:sz w:val="24"/>
          <w:szCs w:val="24"/>
          <w:lang w:val="en-US"/>
        </w:rPr>
        <w:t>responsiveness</w:t>
      </w:r>
      <w:r w:rsidR="00CA4846" w:rsidRPr="00D747E4">
        <w:rPr>
          <w:rFonts w:ascii="Times New Roman" w:hAnsi="Times New Roman"/>
          <w:bCs/>
          <w:iCs/>
          <w:sz w:val="24"/>
          <w:szCs w:val="24"/>
          <w:lang w:val="en-US"/>
        </w:rPr>
        <w:t xml:space="preserve"> of the </w:t>
      </w:r>
      <w:r w:rsidR="001B78EC" w:rsidRPr="00D747E4">
        <w:rPr>
          <w:rFonts w:ascii="Times New Roman" w:hAnsi="Times New Roman"/>
          <w:bCs/>
          <w:iCs/>
          <w:sz w:val="24"/>
          <w:szCs w:val="24"/>
          <w:lang w:val="en-US"/>
        </w:rPr>
        <w:t>design</w:t>
      </w:r>
      <w:r w:rsidR="00CA4846" w:rsidRPr="00D747E4">
        <w:rPr>
          <w:rFonts w:ascii="Times New Roman" w:hAnsi="Times New Roman"/>
          <w:bCs/>
          <w:iCs/>
          <w:sz w:val="24"/>
          <w:szCs w:val="24"/>
          <w:lang w:val="en-US"/>
        </w:rPr>
        <w:t xml:space="preserve"> according to the norms and </w:t>
      </w:r>
      <w:r w:rsidR="008257DD">
        <w:rPr>
          <w:rFonts w:ascii="Times New Roman" w:hAnsi="Times New Roman"/>
          <w:bCs/>
          <w:iCs/>
          <w:sz w:val="24"/>
          <w:szCs w:val="24"/>
          <w:lang w:val="en-US"/>
        </w:rPr>
        <w:t xml:space="preserve">about </w:t>
      </w:r>
      <w:r w:rsidR="00CA4846" w:rsidRPr="00D747E4">
        <w:rPr>
          <w:rFonts w:ascii="Times New Roman" w:hAnsi="Times New Roman"/>
          <w:bCs/>
          <w:iCs/>
          <w:sz w:val="24"/>
          <w:szCs w:val="24"/>
          <w:lang w:val="en-US"/>
        </w:rPr>
        <w:t xml:space="preserve">the presentation of all documents by </w:t>
      </w:r>
      <w:r w:rsidR="00035C9F" w:rsidRPr="00D747E4">
        <w:rPr>
          <w:rFonts w:ascii="Times New Roman" w:hAnsi="Times New Roman"/>
          <w:bCs/>
          <w:iCs/>
          <w:sz w:val="24"/>
          <w:szCs w:val="24"/>
          <w:lang w:val="en-US"/>
        </w:rPr>
        <w:t>the</w:t>
      </w:r>
      <w:r w:rsidR="007C048D" w:rsidRPr="00D747E4">
        <w:rPr>
          <w:rFonts w:ascii="Times New Roman" w:hAnsi="Times New Roman"/>
          <w:sz w:val="24"/>
          <w:szCs w:val="24"/>
          <w:lang w:val="en-US"/>
        </w:rPr>
        <w:t xml:space="preserve"> Consultant firm providing </w:t>
      </w:r>
      <w:r w:rsidR="008257DD">
        <w:rPr>
          <w:rFonts w:ascii="Times New Roman" w:hAnsi="Times New Roman"/>
          <w:sz w:val="24"/>
          <w:szCs w:val="24"/>
          <w:lang w:val="en-US"/>
        </w:rPr>
        <w:t>TD+TA</w:t>
      </w:r>
      <w:r w:rsidR="007C048D" w:rsidRPr="00D747E4">
        <w:rPr>
          <w:rFonts w:ascii="Times New Roman" w:hAnsi="Times New Roman"/>
          <w:sz w:val="24"/>
          <w:szCs w:val="24"/>
          <w:lang w:val="en-US"/>
        </w:rPr>
        <w:t xml:space="preserve"> services</w:t>
      </w:r>
      <w:r w:rsidRPr="00D747E4">
        <w:rPr>
          <w:rFonts w:ascii="Times New Roman" w:hAnsi="Times New Roman"/>
          <w:bCs/>
          <w:iCs/>
          <w:sz w:val="24"/>
          <w:szCs w:val="24"/>
          <w:lang w:val="en-US"/>
        </w:rPr>
        <w:t xml:space="preserve">; </w:t>
      </w:r>
      <w:r w:rsidR="00EC1E2B" w:rsidRPr="00D747E4">
        <w:rPr>
          <w:rFonts w:ascii="Times New Roman" w:hAnsi="Times New Roman" w:cs="Times New Roman"/>
          <w:sz w:val="24"/>
          <w:szCs w:val="24"/>
          <w:lang w:val="en-US" w:eastAsia="hr-HR"/>
        </w:rPr>
        <w:t xml:space="preserve">Whether non-compliances shall </w:t>
      </w:r>
      <w:r w:rsidR="00EC1E2B" w:rsidRPr="00D747E4">
        <w:rPr>
          <w:rFonts w:ascii="Times New Roman" w:hAnsi="Times New Roman" w:cs="Times New Roman"/>
          <w:b/>
          <w:bCs/>
          <w:sz w:val="24"/>
          <w:szCs w:val="24"/>
          <w:lang w:val="en-US" w:eastAsia="hr-HR"/>
        </w:rPr>
        <w:t>not</w:t>
      </w:r>
      <w:r w:rsidR="00EC1E2B" w:rsidRPr="00D747E4">
        <w:rPr>
          <w:rFonts w:ascii="Times New Roman" w:hAnsi="Times New Roman" w:cs="Times New Roman"/>
          <w:sz w:val="24"/>
          <w:szCs w:val="24"/>
          <w:lang w:val="en-US" w:eastAsia="hr-HR"/>
        </w:rPr>
        <w:t xml:space="preserve"> be identified, the Certified </w:t>
      </w:r>
      <w:r w:rsidR="00EC1E2B" w:rsidRPr="00D747E4">
        <w:rPr>
          <w:rFonts w:ascii="Times New Roman" w:hAnsi="Times New Roman"/>
          <w:sz w:val="24"/>
          <w:szCs w:val="24"/>
          <w:lang w:val="en-US"/>
        </w:rPr>
        <w:t>Verifier</w:t>
      </w:r>
      <w:r w:rsidR="00EC1E2B" w:rsidRPr="00D747E4">
        <w:rPr>
          <w:rFonts w:ascii="Times New Roman" w:hAnsi="Times New Roman" w:cs="Times New Roman"/>
          <w:sz w:val="24"/>
          <w:szCs w:val="24"/>
          <w:lang w:val="en-US" w:eastAsia="hr-HR"/>
        </w:rPr>
        <w:t xml:space="preserve"> shall specifically mention this into his report, i.e. that the Technical Documentation complies with the rules and the legislation in force and meets the requirements of the Client;</w:t>
      </w:r>
    </w:p>
    <w:p w14:paraId="3185136B" w14:textId="0C23B32D" w:rsidR="005E60DF" w:rsidRPr="00EB1096" w:rsidRDefault="005E60DF" w:rsidP="00136A28">
      <w:pPr>
        <w:tabs>
          <w:tab w:val="left" w:pos="0"/>
        </w:tabs>
        <w:autoSpaceDE w:val="0"/>
        <w:autoSpaceDN w:val="0"/>
        <w:adjustRightInd w:val="0"/>
        <w:spacing w:after="0" w:line="240" w:lineRule="auto"/>
        <w:ind w:left="708"/>
        <w:jc w:val="both"/>
        <w:rPr>
          <w:rFonts w:ascii="Times New Roman" w:hAnsi="Times New Roman"/>
          <w:bCs/>
          <w:iCs/>
          <w:sz w:val="24"/>
          <w:szCs w:val="24"/>
          <w:lang w:val="en-US"/>
        </w:rPr>
      </w:pPr>
      <w:r w:rsidRPr="00D747E4">
        <w:rPr>
          <w:rFonts w:ascii="Times New Roman" w:hAnsi="Times New Roman"/>
          <w:bCs/>
          <w:iCs/>
          <w:sz w:val="24"/>
          <w:szCs w:val="24"/>
          <w:lang w:val="en-US"/>
        </w:rPr>
        <w:t>Delivery deadline</w:t>
      </w:r>
      <w:r w:rsidR="008C1E15" w:rsidRPr="00D747E4">
        <w:rPr>
          <w:rFonts w:ascii="Times New Roman" w:hAnsi="Times New Roman"/>
          <w:bCs/>
          <w:iCs/>
          <w:sz w:val="24"/>
          <w:szCs w:val="24"/>
          <w:lang w:val="en-US"/>
        </w:rPr>
        <w:t>:</w:t>
      </w:r>
      <w:r w:rsidRPr="00D747E4">
        <w:rPr>
          <w:rFonts w:ascii="Times New Roman" w:hAnsi="Times New Roman"/>
          <w:bCs/>
          <w:iCs/>
          <w:sz w:val="24"/>
          <w:szCs w:val="24"/>
          <w:lang w:val="en-US"/>
        </w:rPr>
        <w:t xml:space="preserve"> </w:t>
      </w:r>
      <w:r w:rsidR="00D747E4">
        <w:rPr>
          <w:rFonts w:ascii="Times New Roman" w:hAnsi="Times New Roman"/>
          <w:bCs/>
          <w:iCs/>
          <w:sz w:val="24"/>
          <w:szCs w:val="24"/>
          <w:lang w:val="en-US"/>
        </w:rPr>
        <w:t>5</w:t>
      </w:r>
      <w:r w:rsidRPr="00D747E4">
        <w:rPr>
          <w:rFonts w:ascii="Times New Roman" w:hAnsi="Times New Roman"/>
          <w:bCs/>
          <w:iCs/>
          <w:sz w:val="24"/>
          <w:szCs w:val="24"/>
          <w:lang w:val="en-US"/>
        </w:rPr>
        <w:t xml:space="preserve"> calendar days</w:t>
      </w:r>
      <w:bookmarkEnd w:id="32"/>
      <w:r w:rsidR="006203C5" w:rsidRPr="00D747E4">
        <w:rPr>
          <w:rFonts w:ascii="Times New Roman" w:hAnsi="Times New Roman"/>
          <w:bCs/>
          <w:iCs/>
          <w:sz w:val="24"/>
          <w:szCs w:val="24"/>
          <w:lang w:val="en-US"/>
        </w:rPr>
        <w:t xml:space="preserve"> </w:t>
      </w:r>
      <w:r w:rsidR="00525AA3" w:rsidRPr="00D747E4">
        <w:rPr>
          <w:rFonts w:ascii="Times New Roman" w:hAnsi="Times New Roman" w:cs="Times New Roman"/>
          <w:sz w:val="24"/>
          <w:szCs w:val="24"/>
          <w:lang w:val="en-US" w:eastAsia="hr-HR"/>
        </w:rPr>
        <w:t xml:space="preserve">(after the receipt of </w:t>
      </w:r>
      <w:r w:rsidR="00D747E4" w:rsidRPr="00D747E4">
        <w:rPr>
          <w:rFonts w:ascii="Times New Roman" w:hAnsi="Times New Roman" w:cs="Times New Roman"/>
          <w:sz w:val="24"/>
          <w:szCs w:val="24"/>
          <w:lang w:val="en-US" w:eastAsia="hr-HR"/>
        </w:rPr>
        <w:t>above-mentioned</w:t>
      </w:r>
      <w:r w:rsidR="00525AA3" w:rsidRPr="00D747E4">
        <w:rPr>
          <w:rFonts w:ascii="Times New Roman" w:hAnsi="Times New Roman" w:cs="Times New Roman"/>
          <w:sz w:val="24"/>
          <w:szCs w:val="24"/>
          <w:lang w:val="en-US" w:eastAsia="hr-HR"/>
        </w:rPr>
        <w:t xml:space="preserve"> documentation).</w:t>
      </w:r>
    </w:p>
    <w:p w14:paraId="0EF76EEF" w14:textId="16DD8A7C" w:rsidR="008276B0" w:rsidRPr="00EB1096" w:rsidRDefault="008276B0" w:rsidP="00160835">
      <w:pPr>
        <w:pStyle w:val="Listparagraf"/>
        <w:numPr>
          <w:ilvl w:val="0"/>
          <w:numId w:val="10"/>
        </w:numPr>
        <w:spacing w:before="60" w:after="60" w:line="240" w:lineRule="auto"/>
        <w:ind w:left="567" w:hanging="141"/>
        <w:jc w:val="both"/>
        <w:rPr>
          <w:rFonts w:ascii="Times New Roman" w:hAnsi="Times New Roman"/>
          <w:bCs/>
          <w:iCs/>
          <w:sz w:val="24"/>
          <w:szCs w:val="24"/>
          <w:lang w:val="en-US"/>
        </w:rPr>
      </w:pPr>
      <w:r w:rsidRPr="00EB1096">
        <w:rPr>
          <w:rFonts w:ascii="Times New Roman" w:hAnsi="Times New Roman"/>
          <w:b/>
          <w:bCs/>
          <w:iCs/>
          <w:sz w:val="24"/>
          <w:szCs w:val="24"/>
          <w:lang w:val="en-US"/>
        </w:rPr>
        <w:t>Phase II.5.</w:t>
      </w:r>
      <w:r w:rsidRPr="00EB1096">
        <w:rPr>
          <w:rFonts w:ascii="Times New Roman" w:hAnsi="Times New Roman"/>
          <w:bCs/>
          <w:iCs/>
          <w:sz w:val="24"/>
          <w:szCs w:val="24"/>
          <w:lang w:val="en-US"/>
        </w:rPr>
        <w:t xml:space="preserve"> </w:t>
      </w:r>
      <w:r w:rsidR="00A42087" w:rsidRPr="00A42087">
        <w:rPr>
          <w:rFonts w:ascii="Times New Roman" w:hAnsi="Times New Roman"/>
          <w:b/>
          <w:iCs/>
          <w:sz w:val="24"/>
          <w:szCs w:val="24"/>
          <w:lang w:val="en-US"/>
        </w:rPr>
        <w:t>The verification, the signing and the stamping, according to the law, of the final documentation for the demolition of the existing construction, for the authorization of the works execution, and of the technical design and the technical execution details design for the new construction</w:t>
      </w:r>
      <w:r w:rsidR="00B86B13" w:rsidRPr="00D747E4">
        <w:rPr>
          <w:rFonts w:ascii="Times New Roman" w:hAnsi="Times New Roman"/>
          <w:b/>
          <w:iCs/>
          <w:sz w:val="24"/>
          <w:szCs w:val="24"/>
          <w:lang w:val="en-US"/>
        </w:rPr>
        <w:t>;</w:t>
      </w:r>
    </w:p>
    <w:p w14:paraId="69108ADD" w14:textId="7DD1FD89" w:rsidR="005E60DF" w:rsidRPr="00EB1096" w:rsidRDefault="00A457AF" w:rsidP="00136A28">
      <w:pPr>
        <w:tabs>
          <w:tab w:val="left" w:pos="0"/>
        </w:tabs>
        <w:autoSpaceDE w:val="0"/>
        <w:autoSpaceDN w:val="0"/>
        <w:adjustRightInd w:val="0"/>
        <w:spacing w:after="0" w:line="240" w:lineRule="auto"/>
        <w:ind w:left="708"/>
        <w:jc w:val="both"/>
        <w:rPr>
          <w:rFonts w:ascii="Times New Roman" w:hAnsi="Times New Roman" w:cs="Times New Roman"/>
          <w:sz w:val="24"/>
          <w:szCs w:val="24"/>
          <w:lang w:val="en-US" w:eastAsia="hr-HR"/>
        </w:rPr>
      </w:pPr>
      <w:r w:rsidRPr="00EB1096">
        <w:rPr>
          <w:rFonts w:ascii="Times New Roman" w:hAnsi="Times New Roman"/>
          <w:sz w:val="24"/>
          <w:szCs w:val="24"/>
          <w:lang w:val="en-US"/>
        </w:rPr>
        <w:t xml:space="preserve">The Certified </w:t>
      </w:r>
      <w:r w:rsidR="00D43370" w:rsidRPr="00EB1096">
        <w:rPr>
          <w:rFonts w:ascii="Times New Roman" w:hAnsi="Times New Roman"/>
          <w:sz w:val="24"/>
          <w:szCs w:val="24"/>
          <w:lang w:val="en-US"/>
        </w:rPr>
        <w:t>Verifier</w:t>
      </w:r>
      <w:r w:rsidR="005E60DF" w:rsidRPr="00EB1096">
        <w:rPr>
          <w:rFonts w:ascii="Times New Roman" w:hAnsi="Times New Roman" w:cs="Times New Roman"/>
          <w:sz w:val="24"/>
          <w:szCs w:val="24"/>
          <w:lang w:val="en-US" w:eastAsia="hr-HR"/>
        </w:rPr>
        <w:t xml:space="preserve"> shall verify the implementation of all the observations and the requirements established by the </w:t>
      </w:r>
      <w:r w:rsidR="008C1E15" w:rsidRPr="00EB1096">
        <w:rPr>
          <w:rFonts w:ascii="Times New Roman" w:hAnsi="Times New Roman" w:cs="Times New Roman"/>
          <w:sz w:val="24"/>
          <w:szCs w:val="24"/>
          <w:lang w:val="en-US" w:eastAsia="hr-HR"/>
        </w:rPr>
        <w:t>permits/authorizations</w:t>
      </w:r>
      <w:r w:rsidR="00E7087D" w:rsidRPr="00EB1096">
        <w:rPr>
          <w:rFonts w:ascii="Times New Roman" w:hAnsi="Times New Roman" w:cs="Times New Roman"/>
          <w:sz w:val="24"/>
          <w:szCs w:val="24"/>
          <w:lang w:val="en-US" w:eastAsia="hr-HR"/>
        </w:rPr>
        <w:t>/studies</w:t>
      </w:r>
      <w:r w:rsidR="005E60DF" w:rsidRPr="00EB1096">
        <w:rPr>
          <w:rFonts w:ascii="Times New Roman" w:hAnsi="Times New Roman" w:cs="Times New Roman"/>
          <w:sz w:val="24"/>
          <w:szCs w:val="24"/>
          <w:lang w:val="en-US" w:eastAsia="hr-HR"/>
        </w:rPr>
        <w:t xml:space="preserve"> (</w:t>
      </w:r>
      <w:r w:rsidR="00DA22E4" w:rsidRPr="00EB1096">
        <w:rPr>
          <w:rFonts w:ascii="Times New Roman" w:hAnsi="Times New Roman"/>
          <w:sz w:val="24"/>
          <w:szCs w:val="24"/>
          <w:lang w:val="en-US"/>
        </w:rPr>
        <w:t>on a case by case basis</w:t>
      </w:r>
      <w:r w:rsidR="005E60DF" w:rsidRPr="00EB1096">
        <w:rPr>
          <w:rFonts w:ascii="Times New Roman" w:hAnsi="Times New Roman" w:cs="Times New Roman"/>
          <w:sz w:val="24"/>
          <w:szCs w:val="24"/>
          <w:lang w:val="en-US" w:eastAsia="hr-HR"/>
        </w:rPr>
        <w:t>) required by the Urban Certificate, as well as the implementation of the observations transmitted at the previous stages.</w:t>
      </w:r>
    </w:p>
    <w:p w14:paraId="3AAC1F38" w14:textId="0D6F532D" w:rsidR="005E60DF" w:rsidRPr="00EB1096" w:rsidRDefault="005E60DF" w:rsidP="00136A28">
      <w:pPr>
        <w:tabs>
          <w:tab w:val="left" w:pos="0"/>
        </w:tabs>
        <w:autoSpaceDE w:val="0"/>
        <w:autoSpaceDN w:val="0"/>
        <w:adjustRightInd w:val="0"/>
        <w:spacing w:after="0" w:line="240" w:lineRule="auto"/>
        <w:ind w:left="708"/>
        <w:jc w:val="both"/>
        <w:rPr>
          <w:rFonts w:ascii="Times New Roman" w:hAnsi="Times New Roman" w:cs="Times New Roman"/>
          <w:sz w:val="24"/>
          <w:szCs w:val="24"/>
          <w:lang w:val="en-US" w:eastAsia="hr-HR"/>
        </w:rPr>
      </w:pPr>
      <w:r w:rsidRPr="00EB1096">
        <w:rPr>
          <w:rFonts w:ascii="Times New Roman" w:hAnsi="Times New Roman" w:cs="Times New Roman"/>
          <w:sz w:val="24"/>
          <w:szCs w:val="24"/>
          <w:lang w:val="en-US" w:eastAsia="hr-HR"/>
        </w:rPr>
        <w:t xml:space="preserve">• The </w:t>
      </w:r>
      <w:r w:rsidR="00A457AF" w:rsidRPr="00EB1096">
        <w:rPr>
          <w:rFonts w:ascii="Times New Roman" w:hAnsi="Times New Roman" w:cs="Times New Roman"/>
          <w:sz w:val="24"/>
          <w:szCs w:val="24"/>
          <w:lang w:val="en-US" w:eastAsia="hr-HR"/>
        </w:rPr>
        <w:t xml:space="preserve">Certified </w:t>
      </w:r>
      <w:r w:rsidR="00D43370" w:rsidRPr="00EB1096">
        <w:rPr>
          <w:rFonts w:ascii="Times New Roman" w:hAnsi="Times New Roman"/>
          <w:sz w:val="24"/>
          <w:szCs w:val="24"/>
          <w:lang w:val="en-US"/>
        </w:rPr>
        <w:t>Verifier</w:t>
      </w:r>
      <w:r w:rsidRPr="00EB1096">
        <w:rPr>
          <w:rFonts w:ascii="Times New Roman" w:hAnsi="Times New Roman" w:cs="Times New Roman"/>
          <w:sz w:val="24"/>
          <w:szCs w:val="24"/>
          <w:lang w:val="en-US" w:eastAsia="hr-HR"/>
        </w:rPr>
        <w:t xml:space="preserve"> shall verify</w:t>
      </w:r>
      <w:r w:rsidR="007656E9">
        <w:rPr>
          <w:rFonts w:ascii="Times New Roman" w:hAnsi="Times New Roman" w:cs="Times New Roman"/>
          <w:sz w:val="24"/>
          <w:szCs w:val="24"/>
          <w:lang w:val="en-US" w:eastAsia="hr-HR"/>
        </w:rPr>
        <w:t xml:space="preserve">, stamp, and sign </w:t>
      </w:r>
      <w:r w:rsidR="008257DD" w:rsidRPr="00EB1096">
        <w:rPr>
          <w:rFonts w:ascii="Times New Roman" w:hAnsi="Times New Roman" w:cs="Times New Roman"/>
          <w:sz w:val="24"/>
          <w:szCs w:val="24"/>
          <w:lang w:val="en-US" w:eastAsia="hr-HR"/>
        </w:rPr>
        <w:t xml:space="preserve">the technical documentation </w:t>
      </w:r>
      <w:r w:rsidRPr="00EB1096">
        <w:rPr>
          <w:rFonts w:ascii="Times New Roman" w:hAnsi="Times New Roman" w:cs="Times New Roman"/>
          <w:sz w:val="24"/>
          <w:szCs w:val="24"/>
          <w:lang w:val="en-US" w:eastAsia="hr-HR"/>
        </w:rPr>
        <w:t>according to the norms and legislation in force</w:t>
      </w:r>
      <w:r w:rsidR="007656E9">
        <w:rPr>
          <w:rFonts w:ascii="Times New Roman" w:hAnsi="Times New Roman" w:cs="Times New Roman"/>
          <w:sz w:val="24"/>
          <w:szCs w:val="24"/>
          <w:lang w:val="en-US" w:eastAsia="hr-HR"/>
        </w:rPr>
        <w:t xml:space="preserve">. Technical </w:t>
      </w:r>
      <w:r w:rsidR="007656E9" w:rsidRPr="007656E9">
        <w:rPr>
          <w:rFonts w:ascii="Times New Roman" w:hAnsi="Times New Roman" w:cs="Times New Roman"/>
          <w:sz w:val="24"/>
          <w:szCs w:val="24"/>
          <w:lang w:val="en-US" w:eastAsia="hr-HR"/>
        </w:rPr>
        <w:t xml:space="preserve">documentation </w:t>
      </w:r>
      <w:r w:rsidR="007656E9">
        <w:rPr>
          <w:rFonts w:ascii="Times New Roman" w:hAnsi="Times New Roman" w:cs="Times New Roman"/>
          <w:sz w:val="24"/>
          <w:szCs w:val="24"/>
          <w:lang w:val="en-US" w:eastAsia="hr-HR"/>
        </w:rPr>
        <w:t>v</w:t>
      </w:r>
      <w:r w:rsidR="007656E9" w:rsidRPr="007656E9">
        <w:rPr>
          <w:rFonts w:ascii="Times New Roman" w:hAnsi="Times New Roman" w:cs="Times New Roman"/>
          <w:sz w:val="24"/>
          <w:szCs w:val="24"/>
          <w:lang w:val="en-US" w:eastAsia="hr-HR"/>
        </w:rPr>
        <w:t xml:space="preserve">erified, signed and stamped, </w:t>
      </w:r>
      <w:r w:rsidR="008257DD">
        <w:rPr>
          <w:rFonts w:ascii="Times New Roman" w:hAnsi="Times New Roman" w:cs="Times New Roman"/>
          <w:sz w:val="24"/>
          <w:szCs w:val="24"/>
          <w:lang w:val="en-US" w:eastAsia="hr-HR"/>
        </w:rPr>
        <w:t>and also the</w:t>
      </w:r>
      <w:r w:rsidR="007656E9" w:rsidRPr="007656E9">
        <w:rPr>
          <w:rFonts w:ascii="Times New Roman" w:hAnsi="Times New Roman" w:cs="Times New Roman"/>
          <w:sz w:val="24"/>
          <w:szCs w:val="24"/>
          <w:lang w:val="en-US" w:eastAsia="hr-HR"/>
        </w:rPr>
        <w:t xml:space="preserve"> reports</w:t>
      </w:r>
      <w:r w:rsidRPr="00EB1096">
        <w:rPr>
          <w:rFonts w:ascii="Times New Roman" w:hAnsi="Times New Roman" w:cs="Times New Roman"/>
          <w:sz w:val="24"/>
          <w:szCs w:val="24"/>
          <w:lang w:val="en-US" w:eastAsia="hr-HR"/>
        </w:rPr>
        <w:t xml:space="preserve"> including reports of technical verification of the documentation</w:t>
      </w:r>
      <w:r w:rsidR="007656E9" w:rsidRPr="007656E9">
        <w:t xml:space="preserve"> </w:t>
      </w:r>
      <w:r w:rsidR="007656E9" w:rsidRPr="007656E9">
        <w:rPr>
          <w:rFonts w:ascii="Times New Roman" w:hAnsi="Times New Roman" w:cs="Times New Roman"/>
          <w:sz w:val="24"/>
          <w:szCs w:val="24"/>
          <w:lang w:val="en-US" w:eastAsia="hr-HR"/>
        </w:rPr>
        <w:t>will be delivered to the</w:t>
      </w:r>
      <w:r w:rsidR="007656E9" w:rsidRPr="007656E9">
        <w:rPr>
          <w:rFonts w:ascii="Times New Roman" w:hAnsi="Times New Roman" w:cs="Times New Roman"/>
          <w:sz w:val="24"/>
          <w:szCs w:val="24"/>
          <w:lang w:val="en-US"/>
        </w:rPr>
        <w:t xml:space="preserve"> </w:t>
      </w:r>
      <w:r w:rsidR="007656E9" w:rsidRPr="00D747E4">
        <w:rPr>
          <w:rFonts w:ascii="Times New Roman" w:hAnsi="Times New Roman"/>
          <w:sz w:val="24"/>
          <w:szCs w:val="24"/>
          <w:lang w:val="en-US"/>
        </w:rPr>
        <w:t xml:space="preserve">Consultant firm providing </w:t>
      </w:r>
      <w:r w:rsidR="008257DD">
        <w:rPr>
          <w:rFonts w:ascii="Times New Roman" w:hAnsi="Times New Roman"/>
          <w:sz w:val="24"/>
          <w:szCs w:val="24"/>
          <w:lang w:val="en-US"/>
        </w:rPr>
        <w:t>TD+TA</w:t>
      </w:r>
      <w:r w:rsidR="007656E9" w:rsidRPr="00D747E4">
        <w:rPr>
          <w:rFonts w:ascii="Times New Roman" w:hAnsi="Times New Roman"/>
          <w:sz w:val="24"/>
          <w:szCs w:val="24"/>
          <w:lang w:val="en-US"/>
        </w:rPr>
        <w:t xml:space="preserve"> services</w:t>
      </w:r>
      <w:r w:rsidRPr="00EB1096">
        <w:rPr>
          <w:rFonts w:ascii="Times New Roman" w:hAnsi="Times New Roman" w:cs="Times New Roman"/>
          <w:sz w:val="24"/>
          <w:szCs w:val="24"/>
          <w:lang w:val="en-US" w:eastAsia="hr-HR"/>
        </w:rPr>
        <w:t>.</w:t>
      </w:r>
    </w:p>
    <w:p w14:paraId="69DC9D35" w14:textId="43B2934B" w:rsidR="005E60DF" w:rsidRPr="00EB1096" w:rsidRDefault="005E60DF" w:rsidP="00136A28">
      <w:pPr>
        <w:tabs>
          <w:tab w:val="left" w:pos="0"/>
        </w:tabs>
        <w:autoSpaceDE w:val="0"/>
        <w:autoSpaceDN w:val="0"/>
        <w:adjustRightInd w:val="0"/>
        <w:spacing w:after="0" w:line="240" w:lineRule="auto"/>
        <w:ind w:left="708"/>
        <w:jc w:val="both"/>
        <w:rPr>
          <w:rFonts w:ascii="Times New Roman" w:hAnsi="Times New Roman" w:cs="Times New Roman"/>
          <w:sz w:val="24"/>
          <w:szCs w:val="24"/>
          <w:lang w:val="en-US" w:eastAsia="hr-HR"/>
        </w:rPr>
      </w:pPr>
      <w:r w:rsidRPr="00EB1096">
        <w:rPr>
          <w:rFonts w:ascii="Times New Roman" w:hAnsi="Times New Roman" w:cs="Times New Roman"/>
          <w:sz w:val="24"/>
          <w:szCs w:val="24"/>
          <w:lang w:val="en-US" w:eastAsia="hr-HR"/>
        </w:rPr>
        <w:lastRenderedPageBreak/>
        <w:t>Delivery deadline</w:t>
      </w:r>
      <w:r w:rsidR="008C1E15" w:rsidRPr="00EB1096">
        <w:rPr>
          <w:rFonts w:ascii="Times New Roman" w:hAnsi="Times New Roman" w:cs="Times New Roman"/>
          <w:sz w:val="24"/>
          <w:szCs w:val="24"/>
          <w:lang w:val="en-US" w:eastAsia="hr-HR"/>
        </w:rPr>
        <w:t>:</w:t>
      </w:r>
      <w:r w:rsidRPr="00EB1096">
        <w:rPr>
          <w:rFonts w:ascii="Times New Roman" w:hAnsi="Times New Roman" w:cs="Times New Roman"/>
          <w:sz w:val="24"/>
          <w:szCs w:val="24"/>
          <w:lang w:val="en-US" w:eastAsia="hr-HR"/>
        </w:rPr>
        <w:t xml:space="preserve"> </w:t>
      </w:r>
      <w:r w:rsidR="00D747E4">
        <w:rPr>
          <w:rFonts w:ascii="Times New Roman" w:hAnsi="Times New Roman" w:cs="Times New Roman"/>
          <w:sz w:val="24"/>
          <w:szCs w:val="24"/>
          <w:lang w:val="en-US" w:eastAsia="hr-HR"/>
        </w:rPr>
        <w:t>5</w:t>
      </w:r>
      <w:r w:rsidRPr="00EB1096">
        <w:rPr>
          <w:rFonts w:ascii="Times New Roman" w:hAnsi="Times New Roman" w:cs="Times New Roman"/>
          <w:sz w:val="24"/>
          <w:szCs w:val="24"/>
          <w:lang w:val="en-US" w:eastAsia="hr-HR"/>
        </w:rPr>
        <w:t xml:space="preserve"> </w:t>
      </w:r>
      <w:r w:rsidRPr="00D747E4">
        <w:rPr>
          <w:rFonts w:ascii="Times New Roman" w:hAnsi="Times New Roman" w:cs="Times New Roman"/>
          <w:sz w:val="24"/>
          <w:szCs w:val="24"/>
          <w:lang w:val="en-US" w:eastAsia="hr-HR"/>
        </w:rPr>
        <w:t>calendar days</w:t>
      </w:r>
      <w:r w:rsidR="00525AA3" w:rsidRPr="00D747E4">
        <w:rPr>
          <w:rFonts w:ascii="Times New Roman" w:hAnsi="Times New Roman" w:cs="Times New Roman"/>
          <w:sz w:val="24"/>
          <w:szCs w:val="24"/>
          <w:lang w:val="en-US" w:eastAsia="hr-HR"/>
        </w:rPr>
        <w:t xml:space="preserve"> (after the receipt of </w:t>
      </w:r>
      <w:r w:rsidR="00D747E4" w:rsidRPr="00D747E4">
        <w:rPr>
          <w:rFonts w:ascii="Times New Roman" w:hAnsi="Times New Roman" w:cs="Times New Roman"/>
          <w:sz w:val="24"/>
          <w:szCs w:val="24"/>
          <w:lang w:val="en-US" w:eastAsia="hr-HR"/>
        </w:rPr>
        <w:t>above-mentioned</w:t>
      </w:r>
      <w:r w:rsidR="00525AA3" w:rsidRPr="00D747E4">
        <w:rPr>
          <w:rFonts w:ascii="Times New Roman" w:hAnsi="Times New Roman" w:cs="Times New Roman"/>
          <w:sz w:val="24"/>
          <w:szCs w:val="24"/>
          <w:lang w:val="en-US" w:eastAsia="hr-HR"/>
        </w:rPr>
        <w:t xml:space="preserve"> documentation).</w:t>
      </w:r>
    </w:p>
    <w:p w14:paraId="2AA0DA38" w14:textId="77E052A8" w:rsidR="005E60DF" w:rsidRPr="00EB1096" w:rsidRDefault="008276B0" w:rsidP="005E60DF">
      <w:pPr>
        <w:tabs>
          <w:tab w:val="left" w:pos="0"/>
        </w:tabs>
        <w:autoSpaceDE w:val="0"/>
        <w:autoSpaceDN w:val="0"/>
        <w:adjustRightInd w:val="0"/>
        <w:spacing w:after="0" w:line="240" w:lineRule="auto"/>
        <w:jc w:val="center"/>
        <w:rPr>
          <w:rFonts w:ascii="Times New Roman" w:hAnsi="Times New Roman"/>
          <w:b/>
          <w:iCs/>
          <w:sz w:val="24"/>
          <w:szCs w:val="24"/>
          <w:lang w:val="en-US"/>
        </w:rPr>
      </w:pPr>
      <w:r w:rsidRPr="00EB1096">
        <w:rPr>
          <w:rFonts w:ascii="Times New Roman" w:hAnsi="Times New Roman"/>
          <w:b/>
          <w:iCs/>
          <w:sz w:val="24"/>
          <w:szCs w:val="24"/>
          <w:lang w:val="en-US"/>
        </w:rPr>
        <w:t>***</w:t>
      </w:r>
    </w:p>
    <w:p w14:paraId="275487EA" w14:textId="4F87DFC8" w:rsidR="008276B0" w:rsidRPr="00EB1096" w:rsidRDefault="008276B0" w:rsidP="005E60DF">
      <w:pPr>
        <w:tabs>
          <w:tab w:val="left" w:pos="0"/>
        </w:tabs>
        <w:autoSpaceDE w:val="0"/>
        <w:autoSpaceDN w:val="0"/>
        <w:adjustRightInd w:val="0"/>
        <w:spacing w:after="0" w:line="240" w:lineRule="auto"/>
        <w:jc w:val="both"/>
        <w:rPr>
          <w:rFonts w:ascii="Times New Roman" w:hAnsi="Times New Roman"/>
          <w:b/>
          <w:iCs/>
          <w:sz w:val="24"/>
          <w:szCs w:val="24"/>
          <w:u w:val="single"/>
          <w:lang w:val="en-US"/>
        </w:rPr>
      </w:pPr>
      <w:r w:rsidRPr="00EB1096">
        <w:rPr>
          <w:rFonts w:ascii="Times New Roman" w:hAnsi="Times New Roman"/>
          <w:b/>
          <w:iCs/>
          <w:sz w:val="24"/>
          <w:szCs w:val="24"/>
          <w:u w:val="single"/>
          <w:lang w:val="en-US"/>
        </w:rPr>
        <w:t>NOTE</w:t>
      </w:r>
    </w:p>
    <w:p w14:paraId="70EEDDA4" w14:textId="2D1526E0" w:rsidR="008276B0" w:rsidRPr="00D747E4" w:rsidRDefault="008276B0" w:rsidP="009D32BB">
      <w:pPr>
        <w:tabs>
          <w:tab w:val="left" w:pos="0"/>
        </w:tabs>
        <w:autoSpaceDE w:val="0"/>
        <w:autoSpaceDN w:val="0"/>
        <w:adjustRightInd w:val="0"/>
        <w:spacing w:after="0" w:line="240" w:lineRule="auto"/>
        <w:jc w:val="both"/>
        <w:rPr>
          <w:rFonts w:ascii="Times New Roman" w:hAnsi="Times New Roman"/>
          <w:b/>
          <w:iCs/>
          <w:sz w:val="24"/>
          <w:szCs w:val="24"/>
          <w:lang w:val="en-US"/>
        </w:rPr>
      </w:pPr>
      <w:r w:rsidRPr="00EB1096">
        <w:rPr>
          <w:rFonts w:ascii="Times New Roman" w:hAnsi="Times New Roman"/>
          <w:b/>
          <w:iCs/>
          <w:sz w:val="24"/>
          <w:szCs w:val="24"/>
          <w:lang w:val="en-US"/>
        </w:rPr>
        <w:t xml:space="preserve">- </w:t>
      </w:r>
      <w:r w:rsidRPr="00D747E4">
        <w:rPr>
          <w:rFonts w:ascii="Times New Roman" w:hAnsi="Times New Roman"/>
          <w:b/>
          <w:iCs/>
          <w:sz w:val="24"/>
          <w:szCs w:val="24"/>
          <w:lang w:val="en-US"/>
        </w:rPr>
        <w:t>The mentioned terms are of maximum character;</w:t>
      </w:r>
      <w:r w:rsidR="003C23B0" w:rsidRPr="003C23B0">
        <w:rPr>
          <w:rFonts w:ascii="Times New Roman" w:hAnsi="Times New Roman"/>
          <w:b/>
          <w:iCs/>
          <w:sz w:val="24"/>
          <w:szCs w:val="24"/>
          <w:lang w:val="en-US"/>
        </w:rPr>
        <w:t xml:space="preserve"> </w:t>
      </w:r>
      <w:r w:rsidR="002A1248">
        <w:rPr>
          <w:rFonts w:ascii="Times New Roman" w:hAnsi="Times New Roman"/>
          <w:b/>
          <w:iCs/>
          <w:sz w:val="24"/>
          <w:szCs w:val="24"/>
          <w:lang w:val="en-US"/>
        </w:rPr>
        <w:t>“days</w:t>
      </w:r>
      <w:r w:rsidR="002A1248" w:rsidRPr="002A1248">
        <w:rPr>
          <w:rFonts w:ascii="Times New Roman" w:hAnsi="Times New Roman"/>
          <w:b/>
          <w:iCs/>
          <w:sz w:val="24"/>
          <w:szCs w:val="24"/>
          <w:lang w:val="en-US"/>
        </w:rPr>
        <w:t>”</w:t>
      </w:r>
      <w:r w:rsidR="003C23B0" w:rsidRPr="002A1248">
        <w:rPr>
          <w:rFonts w:ascii="Times New Roman" w:hAnsi="Times New Roman"/>
          <w:b/>
          <w:iCs/>
          <w:sz w:val="24"/>
          <w:szCs w:val="24"/>
          <w:lang w:val="en-US"/>
        </w:rPr>
        <w:t xml:space="preserve"> are considered calendar days.</w:t>
      </w:r>
    </w:p>
    <w:p w14:paraId="16B9E147" w14:textId="74F1007E" w:rsidR="008276B0" w:rsidRPr="00D747E4" w:rsidRDefault="008276B0" w:rsidP="00B039F6">
      <w:pPr>
        <w:tabs>
          <w:tab w:val="left" w:pos="0"/>
        </w:tabs>
        <w:autoSpaceDE w:val="0"/>
        <w:autoSpaceDN w:val="0"/>
        <w:adjustRightInd w:val="0"/>
        <w:spacing w:after="0" w:line="240" w:lineRule="auto"/>
        <w:jc w:val="both"/>
        <w:rPr>
          <w:rFonts w:ascii="Times New Roman" w:hAnsi="Times New Roman"/>
          <w:b/>
          <w:iCs/>
          <w:sz w:val="24"/>
          <w:szCs w:val="24"/>
          <w:lang w:val="en-US"/>
        </w:rPr>
      </w:pPr>
      <w:r w:rsidRPr="00D747E4">
        <w:rPr>
          <w:rFonts w:ascii="Times New Roman" w:hAnsi="Times New Roman"/>
          <w:b/>
          <w:iCs/>
          <w:sz w:val="24"/>
          <w:szCs w:val="24"/>
          <w:lang w:val="en-US"/>
        </w:rPr>
        <w:t xml:space="preserve">- </w:t>
      </w:r>
      <w:r w:rsidR="005E60DF" w:rsidRPr="00D747E4">
        <w:rPr>
          <w:rFonts w:ascii="Times New Roman" w:hAnsi="Times New Roman"/>
          <w:b/>
          <w:iCs/>
          <w:sz w:val="24"/>
          <w:szCs w:val="24"/>
          <w:lang w:val="en-US"/>
        </w:rPr>
        <w:t xml:space="preserve">During Phase II during the duration of the services, the </w:t>
      </w:r>
      <w:r w:rsidR="008C1E15" w:rsidRPr="00D747E4">
        <w:rPr>
          <w:rFonts w:ascii="Times New Roman" w:hAnsi="Times New Roman"/>
          <w:b/>
          <w:iCs/>
          <w:sz w:val="24"/>
          <w:szCs w:val="24"/>
          <w:lang w:val="en-US"/>
        </w:rPr>
        <w:t>C</w:t>
      </w:r>
      <w:r w:rsidR="005E60DF" w:rsidRPr="00D747E4">
        <w:rPr>
          <w:rFonts w:ascii="Times New Roman" w:hAnsi="Times New Roman"/>
          <w:b/>
          <w:iCs/>
          <w:sz w:val="24"/>
          <w:szCs w:val="24"/>
          <w:lang w:val="en-US"/>
        </w:rPr>
        <w:t xml:space="preserve">lient may request consultation sessions PIU / </w:t>
      </w:r>
      <w:r w:rsidR="00A457AF" w:rsidRPr="00D747E4">
        <w:rPr>
          <w:rFonts w:ascii="Times New Roman" w:hAnsi="Times New Roman"/>
          <w:b/>
          <w:iCs/>
          <w:sz w:val="24"/>
          <w:szCs w:val="24"/>
          <w:lang w:val="en-US"/>
        </w:rPr>
        <w:t xml:space="preserve">Certified </w:t>
      </w:r>
      <w:r w:rsidR="00D43370" w:rsidRPr="00D747E4">
        <w:rPr>
          <w:rFonts w:ascii="Times New Roman" w:hAnsi="Times New Roman"/>
          <w:b/>
          <w:bCs/>
          <w:sz w:val="24"/>
          <w:szCs w:val="24"/>
          <w:lang w:val="en-US"/>
        </w:rPr>
        <w:t>Verifier</w:t>
      </w:r>
      <w:r w:rsidR="005E60DF" w:rsidRPr="00D747E4">
        <w:rPr>
          <w:rFonts w:ascii="Times New Roman" w:hAnsi="Times New Roman"/>
          <w:b/>
          <w:bCs/>
          <w:iCs/>
          <w:sz w:val="24"/>
          <w:szCs w:val="24"/>
          <w:lang w:val="en-US"/>
        </w:rPr>
        <w:t xml:space="preserve"> </w:t>
      </w:r>
      <w:r w:rsidR="005E60DF" w:rsidRPr="00D747E4">
        <w:rPr>
          <w:rFonts w:ascii="Times New Roman" w:hAnsi="Times New Roman"/>
          <w:b/>
          <w:iCs/>
          <w:sz w:val="24"/>
          <w:szCs w:val="24"/>
          <w:lang w:val="en-US"/>
        </w:rPr>
        <w:t xml:space="preserve">/ </w:t>
      </w:r>
      <w:r w:rsidR="007C048D" w:rsidRPr="00D747E4">
        <w:rPr>
          <w:rFonts w:ascii="Times New Roman" w:hAnsi="Times New Roman"/>
          <w:b/>
          <w:bCs/>
          <w:sz w:val="24"/>
          <w:szCs w:val="24"/>
          <w:lang w:val="en-US"/>
        </w:rPr>
        <w:t>the Consultant firm providing Technical Design services</w:t>
      </w:r>
      <w:r w:rsidR="005E60DF" w:rsidRPr="00D747E4">
        <w:rPr>
          <w:rFonts w:ascii="Times New Roman" w:hAnsi="Times New Roman"/>
          <w:b/>
          <w:iCs/>
          <w:sz w:val="24"/>
          <w:szCs w:val="24"/>
          <w:lang w:val="en-US"/>
        </w:rPr>
        <w:t>;</w:t>
      </w:r>
    </w:p>
    <w:p w14:paraId="5F7E3F37" w14:textId="77777777" w:rsidR="008276B0" w:rsidRPr="00EB1096" w:rsidRDefault="008276B0" w:rsidP="001A6A4B">
      <w:pPr>
        <w:pStyle w:val="Listparagraf"/>
        <w:spacing w:before="60" w:after="60" w:line="240" w:lineRule="auto"/>
        <w:ind w:left="0"/>
        <w:jc w:val="both"/>
        <w:rPr>
          <w:rFonts w:ascii="Times New Roman" w:hAnsi="Times New Roman"/>
          <w:b/>
          <w:bCs/>
          <w:i/>
          <w:iCs/>
          <w:sz w:val="24"/>
          <w:szCs w:val="24"/>
          <w:lang w:val="en-US"/>
        </w:rPr>
      </w:pPr>
    </w:p>
    <w:p w14:paraId="094C01B7" w14:textId="538F3C73" w:rsidR="008276B0" w:rsidRPr="001B6974" w:rsidRDefault="008276B0" w:rsidP="00160835">
      <w:pPr>
        <w:pStyle w:val="Listparagraf"/>
        <w:numPr>
          <w:ilvl w:val="0"/>
          <w:numId w:val="11"/>
        </w:numPr>
        <w:spacing w:before="60" w:after="60" w:line="240" w:lineRule="auto"/>
        <w:ind w:left="284" w:hanging="284"/>
        <w:jc w:val="both"/>
        <w:rPr>
          <w:rFonts w:ascii="Times New Roman" w:hAnsi="Times New Roman"/>
          <w:b/>
          <w:bCs/>
          <w:iCs/>
          <w:sz w:val="24"/>
          <w:szCs w:val="24"/>
          <w:u w:val="single"/>
          <w:lang w:val="en-US"/>
        </w:rPr>
      </w:pPr>
      <w:r w:rsidRPr="001B6974">
        <w:rPr>
          <w:rFonts w:ascii="Times New Roman" w:hAnsi="Times New Roman"/>
          <w:b/>
          <w:bCs/>
          <w:iCs/>
          <w:sz w:val="24"/>
          <w:szCs w:val="24"/>
          <w:u w:val="single"/>
          <w:lang w:val="en-US"/>
        </w:rPr>
        <w:t xml:space="preserve">Phase III: </w:t>
      </w:r>
      <w:r w:rsidR="00A42087" w:rsidRPr="00A42087">
        <w:rPr>
          <w:rFonts w:ascii="Times New Roman" w:hAnsi="Times New Roman"/>
          <w:b/>
          <w:bCs/>
          <w:iCs/>
          <w:sz w:val="24"/>
          <w:szCs w:val="24"/>
          <w:u w:val="single"/>
          <w:lang w:val="en-US"/>
        </w:rPr>
        <w:t>During the procurement procedure for the selection of the works execution entity (the Contractor), while the Consultant firm providing TD+TA services will provide (on a case by case basis) technical support to the Client, there are not required inputs and activities related to the specialized technical verification</w:t>
      </w:r>
      <w:r w:rsidR="001B6974" w:rsidRPr="001B6974">
        <w:rPr>
          <w:rFonts w:ascii="Times New Roman" w:hAnsi="Times New Roman"/>
          <w:b/>
          <w:bCs/>
          <w:iCs/>
          <w:sz w:val="24"/>
          <w:szCs w:val="24"/>
          <w:u w:val="single"/>
          <w:lang w:val="en-US"/>
        </w:rPr>
        <w:t>;</w:t>
      </w:r>
    </w:p>
    <w:p w14:paraId="1A04E472" w14:textId="77777777" w:rsidR="006203C5" w:rsidRPr="00EB1096" w:rsidRDefault="006203C5" w:rsidP="002250CC">
      <w:pPr>
        <w:pStyle w:val="Listparagraf"/>
        <w:spacing w:before="60" w:after="60" w:line="240" w:lineRule="auto"/>
        <w:ind w:left="360"/>
        <w:jc w:val="both"/>
        <w:rPr>
          <w:rFonts w:ascii="Times New Roman" w:hAnsi="Times New Roman"/>
          <w:sz w:val="24"/>
          <w:szCs w:val="24"/>
          <w:lang w:val="en-US"/>
        </w:rPr>
      </w:pPr>
    </w:p>
    <w:p w14:paraId="2320045C" w14:textId="77C759E1" w:rsidR="008276B0" w:rsidRPr="00EB1096" w:rsidRDefault="008276B0" w:rsidP="00160835">
      <w:pPr>
        <w:pStyle w:val="Listparagraf"/>
        <w:numPr>
          <w:ilvl w:val="0"/>
          <w:numId w:val="11"/>
        </w:numPr>
        <w:spacing w:before="60" w:after="60" w:line="240" w:lineRule="auto"/>
        <w:ind w:left="360"/>
        <w:jc w:val="both"/>
        <w:rPr>
          <w:rFonts w:ascii="Times New Roman" w:hAnsi="Times New Roman"/>
          <w:b/>
          <w:bCs/>
          <w:i/>
          <w:iCs/>
          <w:sz w:val="24"/>
          <w:szCs w:val="24"/>
          <w:lang w:val="en-US"/>
        </w:rPr>
      </w:pPr>
      <w:r w:rsidRPr="00EB1096">
        <w:rPr>
          <w:rFonts w:ascii="Times New Roman" w:hAnsi="Times New Roman"/>
          <w:b/>
          <w:bCs/>
          <w:iCs/>
          <w:sz w:val="24"/>
          <w:szCs w:val="24"/>
          <w:u w:val="single"/>
          <w:lang w:val="en-US"/>
        </w:rPr>
        <w:t xml:space="preserve">Phase IV: </w:t>
      </w:r>
      <w:r w:rsidR="00AA723A" w:rsidRPr="00AA723A">
        <w:rPr>
          <w:rFonts w:ascii="Times New Roman" w:hAnsi="Times New Roman"/>
          <w:b/>
          <w:bCs/>
          <w:iCs/>
          <w:sz w:val="24"/>
          <w:szCs w:val="24"/>
          <w:u w:val="single"/>
          <w:lang w:val="en-US"/>
        </w:rPr>
        <w:t>The specialized verification according to the law of the final documents being elaborated during the works execution, the specific verification of the site provisions (on a case by case basis), the verification of the "as-built" documentation, and the specialized verification of the technical documentation necessary to obtain the operational permits</w:t>
      </w:r>
      <w:r w:rsidR="00214E5C" w:rsidRPr="00214E5C">
        <w:rPr>
          <w:rFonts w:ascii="Times New Roman" w:hAnsi="Times New Roman"/>
          <w:b/>
          <w:bCs/>
          <w:iCs/>
          <w:sz w:val="24"/>
          <w:szCs w:val="24"/>
          <w:u w:val="single"/>
          <w:lang w:val="en-US"/>
        </w:rPr>
        <w:t>.</w:t>
      </w:r>
    </w:p>
    <w:p w14:paraId="1E53F818" w14:textId="77777777" w:rsidR="008276B0" w:rsidRPr="00EB1096" w:rsidRDefault="008276B0" w:rsidP="00607A3D">
      <w:pPr>
        <w:pStyle w:val="Listparagraf"/>
        <w:spacing w:before="60" w:after="60" w:line="240" w:lineRule="auto"/>
        <w:ind w:left="0"/>
        <w:jc w:val="both"/>
        <w:rPr>
          <w:rFonts w:ascii="Times New Roman" w:hAnsi="Times New Roman"/>
          <w:b/>
          <w:bCs/>
          <w:iCs/>
          <w:sz w:val="24"/>
          <w:szCs w:val="24"/>
          <w:u w:val="single"/>
          <w:lang w:val="en-US"/>
        </w:rPr>
      </w:pPr>
    </w:p>
    <w:p w14:paraId="16616CD0" w14:textId="3A00B571" w:rsidR="008276B0" w:rsidRPr="00DD0228" w:rsidRDefault="008276B0" w:rsidP="00DD0228">
      <w:pPr>
        <w:spacing w:before="60" w:after="60" w:line="240" w:lineRule="auto"/>
        <w:jc w:val="both"/>
        <w:rPr>
          <w:rFonts w:ascii="Times New Roman" w:hAnsi="Times New Roman"/>
          <w:b/>
          <w:sz w:val="24"/>
          <w:szCs w:val="24"/>
          <w:lang w:val="en-US"/>
        </w:rPr>
      </w:pPr>
      <w:bookmarkStart w:id="33" w:name="_Hlk23248011"/>
      <w:r w:rsidRPr="00DD0228">
        <w:rPr>
          <w:rFonts w:ascii="Times New Roman" w:hAnsi="Times New Roman"/>
          <w:b/>
          <w:sz w:val="24"/>
          <w:szCs w:val="24"/>
          <w:lang w:val="en-US"/>
        </w:rPr>
        <w:t xml:space="preserve">Technical </w:t>
      </w:r>
      <w:r w:rsidR="00DD2771" w:rsidRPr="00DD0228">
        <w:rPr>
          <w:rFonts w:ascii="Times New Roman" w:hAnsi="Times New Roman"/>
          <w:b/>
          <w:sz w:val="24"/>
          <w:szCs w:val="24"/>
          <w:lang w:val="en-US"/>
        </w:rPr>
        <w:t xml:space="preserve">support </w:t>
      </w:r>
      <w:r w:rsidRPr="00DD0228">
        <w:rPr>
          <w:rFonts w:ascii="Times New Roman" w:hAnsi="Times New Roman"/>
          <w:b/>
          <w:sz w:val="24"/>
          <w:szCs w:val="24"/>
          <w:lang w:val="en-US"/>
        </w:rPr>
        <w:t xml:space="preserve">provided by the </w:t>
      </w:r>
      <w:r w:rsidR="00A457AF" w:rsidRPr="00DD0228">
        <w:rPr>
          <w:rFonts w:ascii="Times New Roman" w:hAnsi="Times New Roman"/>
          <w:b/>
          <w:sz w:val="24"/>
          <w:szCs w:val="24"/>
          <w:lang w:val="en-US"/>
        </w:rPr>
        <w:t xml:space="preserve">Certified </w:t>
      </w:r>
      <w:r w:rsidR="00D43370" w:rsidRPr="00DD0228">
        <w:rPr>
          <w:rFonts w:ascii="Times New Roman" w:hAnsi="Times New Roman"/>
          <w:b/>
          <w:bCs/>
          <w:sz w:val="24"/>
          <w:szCs w:val="24"/>
          <w:lang w:val="en-US"/>
        </w:rPr>
        <w:t>Verifier</w:t>
      </w:r>
    </w:p>
    <w:bookmarkEnd w:id="33"/>
    <w:p w14:paraId="5471D50D" w14:textId="6C018850" w:rsidR="008276B0" w:rsidRDefault="002250CC" w:rsidP="002250CC">
      <w:pPr>
        <w:spacing w:before="60" w:after="60" w:line="240" w:lineRule="auto"/>
        <w:jc w:val="both"/>
        <w:rPr>
          <w:rFonts w:ascii="Times New Roman" w:hAnsi="Times New Roman"/>
          <w:sz w:val="24"/>
          <w:szCs w:val="24"/>
          <w:lang w:val="en-US"/>
        </w:rPr>
      </w:pPr>
      <w:r w:rsidRPr="00EB1096">
        <w:rPr>
          <w:rFonts w:ascii="Times New Roman" w:hAnsi="Times New Roman"/>
          <w:sz w:val="24"/>
          <w:szCs w:val="24"/>
          <w:lang w:val="en-US"/>
        </w:rPr>
        <w:t xml:space="preserve"> </w:t>
      </w:r>
      <w:r w:rsidR="001E43B5" w:rsidRPr="00EB1096">
        <w:rPr>
          <w:rFonts w:ascii="Times New Roman" w:hAnsi="Times New Roman"/>
          <w:sz w:val="24"/>
          <w:szCs w:val="24"/>
          <w:lang w:val="en-US"/>
        </w:rPr>
        <w:t xml:space="preserve">The technical documents described for this stage shall be verified by </w:t>
      </w:r>
      <w:r w:rsidR="00A457AF" w:rsidRPr="00EB1096">
        <w:rPr>
          <w:rFonts w:ascii="Times New Roman" w:hAnsi="Times New Roman"/>
          <w:sz w:val="24"/>
          <w:szCs w:val="24"/>
          <w:lang w:val="en-US"/>
        </w:rPr>
        <w:t xml:space="preserve">the Certified </w:t>
      </w:r>
      <w:r w:rsidR="00D43370" w:rsidRPr="00EB1096">
        <w:rPr>
          <w:rFonts w:ascii="Times New Roman" w:hAnsi="Times New Roman"/>
          <w:sz w:val="24"/>
          <w:szCs w:val="24"/>
          <w:lang w:val="en-US"/>
        </w:rPr>
        <w:t>Verifier</w:t>
      </w:r>
      <w:r w:rsidR="001E43B5" w:rsidRPr="00EB1096">
        <w:rPr>
          <w:rFonts w:ascii="Times New Roman" w:hAnsi="Times New Roman"/>
          <w:sz w:val="24"/>
          <w:szCs w:val="24"/>
          <w:lang w:val="en-US"/>
        </w:rPr>
        <w:t xml:space="preserve"> according to the law.</w:t>
      </w:r>
    </w:p>
    <w:p w14:paraId="0DFEA2C5" w14:textId="7D2B4576" w:rsidR="00DD0228" w:rsidRDefault="00DD0228" w:rsidP="00DD0228">
      <w:pPr>
        <w:tabs>
          <w:tab w:val="left" w:pos="0"/>
        </w:tabs>
        <w:autoSpaceDE w:val="0"/>
        <w:autoSpaceDN w:val="0"/>
        <w:adjustRightInd w:val="0"/>
        <w:spacing w:after="0" w:line="240" w:lineRule="auto"/>
        <w:jc w:val="both"/>
        <w:rPr>
          <w:rFonts w:ascii="Times New Roman" w:hAnsi="Times New Roman" w:cs="Times New Roman"/>
          <w:sz w:val="24"/>
          <w:szCs w:val="24"/>
          <w:lang w:val="en-US" w:eastAsia="hr-HR"/>
        </w:rPr>
      </w:pPr>
      <w:r w:rsidRPr="00EB1096">
        <w:rPr>
          <w:rFonts w:ascii="Times New Roman" w:hAnsi="Times New Roman" w:cs="Times New Roman"/>
          <w:sz w:val="24"/>
          <w:szCs w:val="24"/>
          <w:lang w:val="en-US" w:eastAsia="hr-HR"/>
        </w:rPr>
        <w:t xml:space="preserve">Delivery deadline: </w:t>
      </w:r>
      <w:r>
        <w:rPr>
          <w:rFonts w:ascii="Times New Roman" w:hAnsi="Times New Roman" w:cs="Times New Roman"/>
          <w:sz w:val="24"/>
          <w:szCs w:val="24"/>
          <w:lang w:val="en-US" w:eastAsia="hr-HR"/>
        </w:rPr>
        <w:t>5</w:t>
      </w:r>
      <w:r w:rsidRPr="00EB1096">
        <w:rPr>
          <w:rFonts w:ascii="Times New Roman" w:hAnsi="Times New Roman" w:cs="Times New Roman"/>
          <w:sz w:val="24"/>
          <w:szCs w:val="24"/>
          <w:lang w:val="en-US" w:eastAsia="hr-HR"/>
        </w:rPr>
        <w:t xml:space="preserve"> </w:t>
      </w:r>
      <w:r w:rsidRPr="00D747E4">
        <w:rPr>
          <w:rFonts w:ascii="Times New Roman" w:hAnsi="Times New Roman" w:cs="Times New Roman"/>
          <w:sz w:val="24"/>
          <w:szCs w:val="24"/>
          <w:lang w:val="en-US" w:eastAsia="hr-HR"/>
        </w:rPr>
        <w:t>calendar days (after the receipt of above-mentioned documentation).</w:t>
      </w:r>
    </w:p>
    <w:p w14:paraId="0014AB18" w14:textId="33F46880" w:rsidR="00DE7246" w:rsidRDefault="00DE7246" w:rsidP="00DD0228">
      <w:pPr>
        <w:tabs>
          <w:tab w:val="left" w:pos="0"/>
        </w:tabs>
        <w:autoSpaceDE w:val="0"/>
        <w:autoSpaceDN w:val="0"/>
        <w:adjustRightInd w:val="0"/>
        <w:spacing w:after="0" w:line="240" w:lineRule="auto"/>
        <w:jc w:val="both"/>
        <w:rPr>
          <w:rFonts w:ascii="Times New Roman" w:hAnsi="Times New Roman" w:cs="Times New Roman"/>
          <w:sz w:val="24"/>
          <w:szCs w:val="24"/>
          <w:lang w:val="en-US" w:eastAsia="hr-HR"/>
        </w:rPr>
      </w:pPr>
    </w:p>
    <w:p w14:paraId="4259B37E" w14:textId="5F0ADAF3" w:rsidR="00DE7246" w:rsidRPr="00DE7246" w:rsidRDefault="00DE7246" w:rsidP="00DD0228">
      <w:pPr>
        <w:tabs>
          <w:tab w:val="left" w:pos="0"/>
        </w:tabs>
        <w:autoSpaceDE w:val="0"/>
        <w:autoSpaceDN w:val="0"/>
        <w:adjustRightInd w:val="0"/>
        <w:spacing w:after="0" w:line="240" w:lineRule="auto"/>
        <w:jc w:val="both"/>
        <w:rPr>
          <w:rFonts w:ascii="Times New Roman" w:hAnsi="Times New Roman" w:cs="Times New Roman"/>
          <w:b/>
          <w:bCs/>
          <w:sz w:val="24"/>
          <w:szCs w:val="24"/>
          <w:u w:val="single"/>
          <w:lang w:val="en-US" w:eastAsia="hr-HR"/>
        </w:rPr>
      </w:pPr>
      <w:r>
        <w:rPr>
          <w:rFonts w:ascii="Times New Roman" w:hAnsi="Times New Roman" w:cs="Times New Roman"/>
          <w:b/>
          <w:bCs/>
          <w:sz w:val="24"/>
          <w:szCs w:val="24"/>
          <w:u w:val="single"/>
          <w:lang w:val="en-US" w:eastAsia="hr-HR"/>
        </w:rPr>
        <w:t xml:space="preserve">NOTE : </w:t>
      </w:r>
      <w:r w:rsidRPr="00DE7246">
        <w:rPr>
          <w:rFonts w:ascii="Times New Roman" w:hAnsi="Times New Roman" w:cs="Times New Roman"/>
          <w:b/>
          <w:bCs/>
          <w:sz w:val="24"/>
          <w:szCs w:val="24"/>
          <w:u w:val="single"/>
          <w:lang w:val="en-US" w:eastAsia="hr-HR"/>
        </w:rPr>
        <w:t xml:space="preserve">All the developed documentation, irrespective of the used format, that has been elaborated by the Consultant firm providing TD+TA services and that has further been subject to the Certified Verifier’s obligations under the assignment described by the actual </w:t>
      </w:r>
      <w:proofErr w:type="spellStart"/>
      <w:r w:rsidRPr="00DE7246">
        <w:rPr>
          <w:rFonts w:ascii="Times New Roman" w:hAnsi="Times New Roman" w:cs="Times New Roman"/>
          <w:b/>
          <w:bCs/>
          <w:sz w:val="24"/>
          <w:szCs w:val="24"/>
          <w:u w:val="single"/>
          <w:lang w:val="en-US" w:eastAsia="hr-HR"/>
        </w:rPr>
        <w:t>ToRs</w:t>
      </w:r>
      <w:proofErr w:type="spellEnd"/>
      <w:r>
        <w:rPr>
          <w:rFonts w:ascii="Times New Roman" w:hAnsi="Times New Roman" w:cs="Times New Roman"/>
          <w:b/>
          <w:bCs/>
          <w:sz w:val="24"/>
          <w:szCs w:val="24"/>
          <w:u w:val="single"/>
          <w:lang w:val="en-US" w:eastAsia="hr-HR"/>
        </w:rPr>
        <w:t>,</w:t>
      </w:r>
      <w:r w:rsidRPr="00DE7246">
        <w:rPr>
          <w:rFonts w:ascii="Times New Roman" w:hAnsi="Times New Roman" w:cs="Times New Roman"/>
          <w:b/>
          <w:bCs/>
          <w:sz w:val="24"/>
          <w:szCs w:val="24"/>
          <w:u w:val="single"/>
          <w:lang w:val="en-US" w:eastAsia="hr-HR"/>
        </w:rPr>
        <w:t xml:space="preserve"> are and shall remain the Client’s (GIES) property. The Certified Verifier shall not use or disclose, in whole or in part, none of this documentation without the Client’s prior written consent in this respect.</w:t>
      </w:r>
    </w:p>
    <w:p w14:paraId="67A4B9DE" w14:textId="77777777" w:rsidR="008276B0" w:rsidRPr="00EB1096" w:rsidRDefault="008276B0" w:rsidP="000F71D7">
      <w:pPr>
        <w:pStyle w:val="Listparagraf"/>
        <w:spacing w:before="60" w:after="60" w:line="240" w:lineRule="auto"/>
        <w:ind w:left="0"/>
        <w:jc w:val="both"/>
        <w:rPr>
          <w:rFonts w:ascii="Times New Roman" w:hAnsi="Times New Roman"/>
          <w:sz w:val="24"/>
          <w:szCs w:val="24"/>
          <w:lang w:val="en-US"/>
        </w:rPr>
      </w:pPr>
    </w:p>
    <w:p w14:paraId="357B598F" w14:textId="170F2F37" w:rsidR="008276B0" w:rsidRPr="00DD0228" w:rsidRDefault="00D43370" w:rsidP="00DD0228">
      <w:pPr>
        <w:spacing w:before="60" w:after="60" w:line="240" w:lineRule="auto"/>
        <w:jc w:val="both"/>
        <w:rPr>
          <w:rFonts w:ascii="Times New Roman" w:hAnsi="Times New Roman"/>
          <w:b/>
          <w:sz w:val="24"/>
          <w:szCs w:val="24"/>
          <w:lang w:val="en-US"/>
        </w:rPr>
      </w:pPr>
      <w:r w:rsidRPr="00DD0228">
        <w:rPr>
          <w:rFonts w:ascii="Times New Roman" w:hAnsi="Times New Roman"/>
          <w:b/>
          <w:bCs/>
          <w:sz w:val="24"/>
          <w:szCs w:val="24"/>
          <w:lang w:val="en-US"/>
        </w:rPr>
        <w:t xml:space="preserve">The </w:t>
      </w:r>
      <w:r w:rsidR="00A457AF" w:rsidRPr="00DD0228">
        <w:rPr>
          <w:rFonts w:ascii="Times New Roman" w:hAnsi="Times New Roman"/>
          <w:b/>
          <w:bCs/>
          <w:sz w:val="24"/>
          <w:szCs w:val="24"/>
          <w:lang w:val="en-US"/>
        </w:rPr>
        <w:t xml:space="preserve">Certified </w:t>
      </w:r>
      <w:r w:rsidRPr="00DD0228">
        <w:rPr>
          <w:rFonts w:ascii="Times New Roman" w:hAnsi="Times New Roman"/>
          <w:b/>
          <w:bCs/>
          <w:sz w:val="24"/>
          <w:szCs w:val="24"/>
          <w:lang w:val="en-US"/>
        </w:rPr>
        <w:t>Verifier</w:t>
      </w:r>
      <w:r w:rsidR="008276B0" w:rsidRPr="00DD0228">
        <w:rPr>
          <w:rFonts w:ascii="Times New Roman" w:hAnsi="Times New Roman"/>
          <w:b/>
          <w:bCs/>
          <w:sz w:val="24"/>
          <w:szCs w:val="24"/>
          <w:lang w:val="en-US"/>
        </w:rPr>
        <w:t>’</w:t>
      </w:r>
      <w:r w:rsidR="008276B0" w:rsidRPr="00DD0228">
        <w:rPr>
          <w:rFonts w:ascii="Times New Roman" w:hAnsi="Times New Roman"/>
          <w:b/>
          <w:sz w:val="24"/>
          <w:szCs w:val="24"/>
          <w:lang w:val="en-US"/>
        </w:rPr>
        <w:t>s Obligations</w:t>
      </w:r>
    </w:p>
    <w:p w14:paraId="7FD6E429" w14:textId="756B4BC1" w:rsidR="008276B0" w:rsidRPr="00EB1096" w:rsidRDefault="008276B0" w:rsidP="006639B1">
      <w:pPr>
        <w:pStyle w:val="Listparagraf"/>
        <w:spacing w:before="60" w:after="60" w:line="240" w:lineRule="auto"/>
        <w:ind w:left="0"/>
        <w:jc w:val="both"/>
        <w:rPr>
          <w:rFonts w:ascii="Times New Roman" w:hAnsi="Times New Roman"/>
          <w:sz w:val="24"/>
          <w:szCs w:val="24"/>
          <w:lang w:val="en-US"/>
        </w:rPr>
      </w:pPr>
      <w:r w:rsidRPr="00EB1096">
        <w:rPr>
          <w:rFonts w:ascii="Times New Roman" w:hAnsi="Times New Roman"/>
          <w:sz w:val="24"/>
          <w:szCs w:val="24"/>
          <w:lang w:val="en-US"/>
        </w:rPr>
        <w:t xml:space="preserve">- The </w:t>
      </w:r>
      <w:r w:rsidR="00A457AF" w:rsidRPr="00EB1096">
        <w:rPr>
          <w:rFonts w:ascii="Times New Roman" w:hAnsi="Times New Roman"/>
          <w:sz w:val="24"/>
          <w:szCs w:val="24"/>
          <w:lang w:val="en-US"/>
        </w:rPr>
        <w:t xml:space="preserve">Certified </w:t>
      </w:r>
      <w:r w:rsidR="00D43370" w:rsidRPr="00EB1096">
        <w:rPr>
          <w:rFonts w:ascii="Times New Roman" w:hAnsi="Times New Roman"/>
          <w:sz w:val="24"/>
          <w:szCs w:val="24"/>
          <w:lang w:val="en-US"/>
        </w:rPr>
        <w:t>Verifier</w:t>
      </w:r>
      <w:r w:rsidRPr="00EB1096">
        <w:rPr>
          <w:rFonts w:ascii="Times New Roman" w:hAnsi="Times New Roman"/>
          <w:sz w:val="24"/>
          <w:szCs w:val="24"/>
          <w:lang w:val="en-US"/>
        </w:rPr>
        <w:t xml:space="preserve"> is responsible for including the professional civil liability insurance for specialized designers according to the Law 10/95 republished - art.6 and art. 31.</w:t>
      </w:r>
    </w:p>
    <w:p w14:paraId="71FBE577" w14:textId="7A0BF2FA" w:rsidR="008276B0" w:rsidRPr="00EB1096" w:rsidRDefault="008276B0" w:rsidP="006639B1">
      <w:pPr>
        <w:pStyle w:val="Listparagraf"/>
        <w:spacing w:before="60" w:after="60" w:line="240" w:lineRule="auto"/>
        <w:ind w:left="0"/>
        <w:jc w:val="both"/>
        <w:rPr>
          <w:rFonts w:ascii="Times New Roman" w:hAnsi="Times New Roman"/>
          <w:sz w:val="24"/>
          <w:szCs w:val="24"/>
          <w:lang w:val="en-US"/>
        </w:rPr>
      </w:pPr>
      <w:r w:rsidRPr="00EB1096">
        <w:rPr>
          <w:rFonts w:ascii="Times New Roman" w:hAnsi="Times New Roman"/>
          <w:sz w:val="24"/>
          <w:szCs w:val="24"/>
          <w:lang w:val="en-US"/>
        </w:rPr>
        <w:t xml:space="preserve">- The </w:t>
      </w:r>
      <w:r w:rsidR="00A457AF" w:rsidRPr="00EB1096">
        <w:rPr>
          <w:rFonts w:ascii="Times New Roman" w:hAnsi="Times New Roman"/>
          <w:sz w:val="24"/>
          <w:szCs w:val="24"/>
          <w:lang w:val="en-US"/>
        </w:rPr>
        <w:t xml:space="preserve">Certified </w:t>
      </w:r>
      <w:r w:rsidR="00D43370" w:rsidRPr="00EB1096">
        <w:rPr>
          <w:rFonts w:ascii="Times New Roman" w:hAnsi="Times New Roman"/>
          <w:sz w:val="24"/>
          <w:szCs w:val="24"/>
          <w:lang w:val="en-US"/>
        </w:rPr>
        <w:t>Verifier</w:t>
      </w:r>
      <w:r w:rsidRPr="00EB1096">
        <w:rPr>
          <w:rFonts w:ascii="Times New Roman" w:hAnsi="Times New Roman"/>
          <w:sz w:val="24"/>
          <w:szCs w:val="24"/>
          <w:lang w:val="en-US"/>
        </w:rPr>
        <w:t xml:space="preserve"> will comply with all the obligations established by the legislation on health and safety at work and the fire safety measures, during all stages of the consultancy services;</w:t>
      </w:r>
    </w:p>
    <w:p w14:paraId="359CFD5E" w14:textId="5965C5E7" w:rsidR="008276B0" w:rsidRPr="00EB1096" w:rsidRDefault="008276B0" w:rsidP="001A59CE">
      <w:pPr>
        <w:pStyle w:val="Listparagraf"/>
        <w:spacing w:before="60" w:after="60" w:line="240" w:lineRule="auto"/>
        <w:ind w:left="0"/>
        <w:jc w:val="both"/>
        <w:rPr>
          <w:rFonts w:ascii="Times New Roman" w:hAnsi="Times New Roman"/>
          <w:sz w:val="24"/>
          <w:szCs w:val="24"/>
          <w:lang w:val="en-US"/>
        </w:rPr>
      </w:pPr>
      <w:r w:rsidRPr="00EB1096">
        <w:rPr>
          <w:rFonts w:ascii="Times New Roman" w:hAnsi="Times New Roman"/>
          <w:sz w:val="24"/>
          <w:szCs w:val="24"/>
          <w:lang w:val="en-US"/>
        </w:rPr>
        <w:t xml:space="preserve">- The </w:t>
      </w:r>
      <w:r w:rsidR="00A457AF" w:rsidRPr="00EB1096">
        <w:rPr>
          <w:rFonts w:ascii="Times New Roman" w:hAnsi="Times New Roman"/>
          <w:sz w:val="24"/>
          <w:szCs w:val="24"/>
          <w:lang w:val="en-US"/>
        </w:rPr>
        <w:t xml:space="preserve">Certified </w:t>
      </w:r>
      <w:r w:rsidR="00D43370" w:rsidRPr="00EB1096">
        <w:rPr>
          <w:rFonts w:ascii="Times New Roman" w:hAnsi="Times New Roman"/>
          <w:sz w:val="24"/>
          <w:szCs w:val="24"/>
          <w:lang w:val="en-US"/>
        </w:rPr>
        <w:t>Verifier</w:t>
      </w:r>
      <w:r w:rsidRPr="00EB1096">
        <w:rPr>
          <w:rFonts w:ascii="Times New Roman" w:hAnsi="Times New Roman"/>
          <w:sz w:val="24"/>
          <w:szCs w:val="24"/>
          <w:lang w:val="en-US"/>
        </w:rPr>
        <w:t xml:space="preserve"> shall </w:t>
      </w:r>
      <w:r w:rsidR="00700708" w:rsidRPr="00EB1096">
        <w:rPr>
          <w:rFonts w:ascii="Times New Roman" w:hAnsi="Times New Roman"/>
          <w:sz w:val="24"/>
          <w:szCs w:val="24"/>
          <w:lang w:val="en-US"/>
        </w:rPr>
        <w:t>verify</w:t>
      </w:r>
      <w:r w:rsidRPr="00EB1096">
        <w:rPr>
          <w:rFonts w:ascii="Times New Roman" w:hAnsi="Times New Roman"/>
          <w:sz w:val="24"/>
          <w:szCs w:val="24"/>
          <w:lang w:val="en-US"/>
        </w:rPr>
        <w:t xml:space="preserve"> the "as-built" documentation (the technical documentation of works execution updated at the date of the works completion), necessary for the reception at the works completion, according to the provisions of GD 273/1994, modified by GD 343/2017</w:t>
      </w:r>
      <w:r w:rsidR="00170469" w:rsidRPr="00EB1096">
        <w:rPr>
          <w:rFonts w:ascii="Times New Roman" w:hAnsi="Times New Roman"/>
          <w:sz w:val="24"/>
          <w:szCs w:val="24"/>
          <w:lang w:val="en-US"/>
        </w:rPr>
        <w:t xml:space="preserve"> art15 (3) d);</w:t>
      </w:r>
    </w:p>
    <w:p w14:paraId="76590EA8" w14:textId="7EB258CF" w:rsidR="008276B0" w:rsidRPr="00EB1096" w:rsidRDefault="00DD0228" w:rsidP="00AE05B3">
      <w:pPr>
        <w:pStyle w:val="Listparagraf"/>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008276B0" w:rsidRPr="00EB1096">
        <w:rPr>
          <w:rFonts w:ascii="Times New Roman" w:hAnsi="Times New Roman"/>
          <w:sz w:val="24"/>
          <w:szCs w:val="24"/>
          <w:lang w:val="en-US"/>
        </w:rPr>
        <w:t xml:space="preserve">During the </w:t>
      </w:r>
      <w:r w:rsidR="00700708" w:rsidRPr="00EB1096">
        <w:rPr>
          <w:rFonts w:ascii="Times New Roman" w:hAnsi="Times New Roman"/>
          <w:sz w:val="24"/>
          <w:szCs w:val="24"/>
          <w:lang w:val="en-US"/>
        </w:rPr>
        <w:t xml:space="preserve">checking </w:t>
      </w:r>
      <w:r w:rsidR="008276B0" w:rsidRPr="00EB1096">
        <w:rPr>
          <w:rFonts w:ascii="Times New Roman" w:hAnsi="Times New Roman"/>
          <w:sz w:val="24"/>
          <w:szCs w:val="24"/>
          <w:lang w:val="en-US"/>
        </w:rPr>
        <w:t>of all the documents stipulated by the Contract</w:t>
      </w:r>
      <w:r w:rsidR="00700708" w:rsidRPr="00EB1096">
        <w:rPr>
          <w:rFonts w:ascii="Times New Roman" w:hAnsi="Times New Roman"/>
          <w:sz w:val="24"/>
          <w:szCs w:val="24"/>
          <w:lang w:val="en-US"/>
        </w:rPr>
        <w:t xml:space="preserve"> and according with the laws and norms in force</w:t>
      </w:r>
      <w:r w:rsidR="008276B0" w:rsidRPr="00EB1096">
        <w:rPr>
          <w:rFonts w:ascii="Times New Roman" w:hAnsi="Times New Roman"/>
          <w:sz w:val="24"/>
          <w:szCs w:val="24"/>
          <w:lang w:val="en-US"/>
        </w:rPr>
        <w:t xml:space="preserve">, the </w:t>
      </w:r>
      <w:r w:rsidR="00A457AF" w:rsidRPr="00EB1096">
        <w:rPr>
          <w:rFonts w:ascii="Times New Roman" w:hAnsi="Times New Roman"/>
          <w:sz w:val="24"/>
          <w:szCs w:val="24"/>
          <w:lang w:val="en-US"/>
        </w:rPr>
        <w:t xml:space="preserve">Certified </w:t>
      </w:r>
      <w:r w:rsidR="00D43370" w:rsidRPr="00EB1096">
        <w:rPr>
          <w:rFonts w:ascii="Times New Roman" w:hAnsi="Times New Roman"/>
          <w:sz w:val="24"/>
          <w:szCs w:val="24"/>
          <w:lang w:val="en-US"/>
        </w:rPr>
        <w:t>Verifier</w:t>
      </w:r>
      <w:r w:rsidR="008276B0" w:rsidRPr="00EB1096">
        <w:rPr>
          <w:rFonts w:ascii="Times New Roman" w:hAnsi="Times New Roman"/>
          <w:sz w:val="24"/>
          <w:szCs w:val="24"/>
          <w:lang w:val="en-US"/>
        </w:rPr>
        <w:t xml:space="preserve"> will take into consideration the respective re</w:t>
      </w:r>
      <w:r w:rsidR="00DF4784">
        <w:rPr>
          <w:rFonts w:ascii="Times New Roman" w:hAnsi="Times New Roman"/>
          <w:sz w:val="24"/>
          <w:szCs w:val="24"/>
          <w:lang w:val="en-US"/>
        </w:rPr>
        <w:t>l</w:t>
      </w:r>
      <w:r w:rsidR="008276B0" w:rsidRPr="00EB1096">
        <w:rPr>
          <w:rFonts w:ascii="Times New Roman" w:hAnsi="Times New Roman"/>
          <w:sz w:val="24"/>
          <w:szCs w:val="24"/>
          <w:lang w:val="en-US"/>
        </w:rPr>
        <w:t xml:space="preserve">evant national standards in force. </w:t>
      </w:r>
    </w:p>
    <w:p w14:paraId="51944B7A" w14:textId="4E863B4A" w:rsidR="008276B0" w:rsidRPr="00EB1096" w:rsidRDefault="00DD0228" w:rsidP="00AE05B3">
      <w:pPr>
        <w:pStyle w:val="Listparagraf"/>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008276B0" w:rsidRPr="00EB1096">
        <w:rPr>
          <w:rFonts w:ascii="Times New Roman" w:hAnsi="Times New Roman"/>
          <w:sz w:val="24"/>
          <w:szCs w:val="24"/>
          <w:lang w:val="en-US"/>
        </w:rPr>
        <w:t xml:space="preserve">During the </w:t>
      </w:r>
      <w:r w:rsidR="00700708" w:rsidRPr="00EB1096">
        <w:rPr>
          <w:rFonts w:ascii="Times New Roman" w:hAnsi="Times New Roman"/>
          <w:sz w:val="24"/>
          <w:szCs w:val="24"/>
          <w:lang w:val="en-US"/>
        </w:rPr>
        <w:t>verification</w:t>
      </w:r>
      <w:r w:rsidR="008276B0" w:rsidRPr="00EB1096">
        <w:rPr>
          <w:rFonts w:ascii="Times New Roman" w:hAnsi="Times New Roman"/>
          <w:sz w:val="24"/>
          <w:szCs w:val="24"/>
          <w:lang w:val="en-US"/>
        </w:rPr>
        <w:t xml:space="preserve"> of the design documentation, the </w:t>
      </w:r>
      <w:r w:rsidR="00A457AF" w:rsidRPr="00EB1096">
        <w:rPr>
          <w:rFonts w:ascii="Times New Roman" w:hAnsi="Times New Roman"/>
          <w:sz w:val="24"/>
          <w:szCs w:val="24"/>
          <w:lang w:val="en-US"/>
        </w:rPr>
        <w:t xml:space="preserve">Certified </w:t>
      </w:r>
      <w:r w:rsidR="00D43370" w:rsidRPr="00EB1096">
        <w:rPr>
          <w:rFonts w:ascii="Times New Roman" w:hAnsi="Times New Roman"/>
          <w:sz w:val="24"/>
          <w:szCs w:val="24"/>
          <w:lang w:val="en-US"/>
        </w:rPr>
        <w:t>Verifier</w:t>
      </w:r>
      <w:r w:rsidR="008276B0" w:rsidRPr="00EB1096">
        <w:rPr>
          <w:rFonts w:ascii="Times New Roman" w:hAnsi="Times New Roman"/>
          <w:sz w:val="24"/>
          <w:szCs w:val="24"/>
          <w:lang w:val="en-US"/>
        </w:rPr>
        <w:t xml:space="preserve"> must take into account the measures regarding the environment protection &amp;social safeguard provisions, and of the construction protection, as being stipulated by the Loan Agreement for financing the </w:t>
      </w:r>
      <w:r w:rsidR="008276B0" w:rsidRPr="00EB1096">
        <w:rPr>
          <w:rFonts w:ascii="Times New Roman" w:hAnsi="Times New Roman"/>
          <w:b/>
          <w:sz w:val="24"/>
          <w:szCs w:val="24"/>
          <w:lang w:val="en-US"/>
        </w:rPr>
        <w:t>Disaster Risk Management Project, (</w:t>
      </w:r>
      <w:r w:rsidR="008276B0" w:rsidRPr="00EB1096">
        <w:rPr>
          <w:rFonts w:ascii="Times New Roman" w:hAnsi="Times New Roman"/>
          <w:sz w:val="24"/>
          <w:szCs w:val="24"/>
          <w:lang w:val="en-US"/>
        </w:rPr>
        <w:t>P166302, IBRD LN 8892-RO) which</w:t>
      </w:r>
      <w:r w:rsidR="008276B0" w:rsidRPr="00EB1096">
        <w:rPr>
          <w:rFonts w:ascii="Times New Roman" w:hAnsi="Times New Roman"/>
          <w:b/>
          <w:sz w:val="24"/>
          <w:szCs w:val="24"/>
          <w:lang w:val="en-US"/>
        </w:rPr>
        <w:t xml:space="preserve"> </w:t>
      </w:r>
      <w:r w:rsidR="008276B0" w:rsidRPr="00EB1096">
        <w:rPr>
          <w:rFonts w:ascii="Times New Roman" w:hAnsi="Times New Roman"/>
          <w:bCs/>
          <w:sz w:val="24"/>
          <w:szCs w:val="24"/>
          <w:lang w:val="en-US"/>
        </w:rPr>
        <w:t>has been</w:t>
      </w:r>
      <w:r w:rsidR="008276B0" w:rsidRPr="00EB1096">
        <w:rPr>
          <w:rFonts w:ascii="Times New Roman" w:hAnsi="Times New Roman"/>
          <w:sz w:val="24"/>
          <w:szCs w:val="24"/>
          <w:lang w:val="en-US"/>
        </w:rPr>
        <w:t xml:space="preserve"> signed by the Government of Romania and the International Bank for Reconstruction and Development in Bucharest, on August , 1, 2018, and has been ratified by the Law 307/2018 . These provisions shall be in force during the Loan Agreement effectiveness.</w:t>
      </w:r>
    </w:p>
    <w:p w14:paraId="262D6BB8" w14:textId="6DDE6656" w:rsidR="001D593C" w:rsidRPr="00EB1096" w:rsidRDefault="00DD0228" w:rsidP="001D593C">
      <w:pPr>
        <w:spacing w:before="60" w:after="6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1D593C" w:rsidRPr="00EB1096">
        <w:rPr>
          <w:rFonts w:ascii="Times New Roman" w:hAnsi="Times New Roman"/>
          <w:sz w:val="24"/>
          <w:szCs w:val="24"/>
          <w:lang w:val="en-US"/>
        </w:rPr>
        <w:t xml:space="preserve">When verifying the Technical Documentation, the </w:t>
      </w:r>
      <w:r w:rsidR="00A457AF" w:rsidRPr="00EB1096">
        <w:rPr>
          <w:rFonts w:ascii="Times New Roman" w:hAnsi="Times New Roman"/>
          <w:sz w:val="24"/>
          <w:szCs w:val="24"/>
          <w:lang w:val="en-US"/>
        </w:rPr>
        <w:t xml:space="preserve">Certified </w:t>
      </w:r>
      <w:r w:rsidR="00D43370" w:rsidRPr="00EB1096">
        <w:rPr>
          <w:rFonts w:ascii="Times New Roman" w:hAnsi="Times New Roman"/>
          <w:sz w:val="24"/>
          <w:szCs w:val="24"/>
          <w:lang w:val="en-US"/>
        </w:rPr>
        <w:t>Verifier</w:t>
      </w:r>
      <w:r w:rsidR="001D593C" w:rsidRPr="00EB1096">
        <w:rPr>
          <w:rFonts w:ascii="Times New Roman" w:hAnsi="Times New Roman"/>
          <w:sz w:val="24"/>
          <w:szCs w:val="24"/>
          <w:lang w:val="en-US"/>
        </w:rPr>
        <w:t xml:space="preserve"> </w:t>
      </w:r>
      <w:r w:rsidR="00950CCC" w:rsidRPr="00EB1096">
        <w:rPr>
          <w:rFonts w:ascii="Times New Roman" w:hAnsi="Times New Roman"/>
          <w:sz w:val="24"/>
          <w:szCs w:val="24"/>
          <w:lang w:val="en-US"/>
        </w:rPr>
        <w:t>shall</w:t>
      </w:r>
      <w:r w:rsidR="001D593C" w:rsidRPr="00EB1096">
        <w:rPr>
          <w:rFonts w:ascii="Times New Roman" w:hAnsi="Times New Roman"/>
          <w:sz w:val="24"/>
          <w:szCs w:val="24"/>
          <w:lang w:val="en-US"/>
        </w:rPr>
        <w:t xml:space="preserve"> consider the technical </w:t>
      </w:r>
      <w:r w:rsidR="00950CCC" w:rsidRPr="00EB1096">
        <w:rPr>
          <w:rFonts w:ascii="Times New Roman" w:hAnsi="Times New Roman"/>
          <w:sz w:val="24"/>
          <w:szCs w:val="24"/>
          <w:lang w:val="en-US"/>
        </w:rPr>
        <w:t>requirements</w:t>
      </w:r>
      <w:r w:rsidR="001D593C" w:rsidRPr="00EB1096">
        <w:rPr>
          <w:rFonts w:ascii="Times New Roman" w:hAnsi="Times New Roman"/>
          <w:sz w:val="24"/>
          <w:szCs w:val="24"/>
          <w:lang w:val="en-US"/>
        </w:rPr>
        <w:t xml:space="preserve"> according to the Client's activities.</w:t>
      </w:r>
    </w:p>
    <w:p w14:paraId="378A308F" w14:textId="795641E7" w:rsidR="001D593C" w:rsidRPr="00950E1C" w:rsidRDefault="001D593C" w:rsidP="001D593C">
      <w:pPr>
        <w:pStyle w:val="Listparagraf"/>
        <w:spacing w:before="60" w:after="60" w:line="240" w:lineRule="auto"/>
        <w:ind w:left="0"/>
        <w:jc w:val="both"/>
        <w:rPr>
          <w:rFonts w:ascii="Times New Roman" w:hAnsi="Times New Roman"/>
          <w:sz w:val="24"/>
          <w:szCs w:val="24"/>
          <w:lang w:val="en-US"/>
        </w:rPr>
      </w:pPr>
      <w:r w:rsidRPr="00950E1C">
        <w:rPr>
          <w:rFonts w:ascii="Times New Roman" w:hAnsi="Times New Roman"/>
          <w:sz w:val="24"/>
          <w:szCs w:val="24"/>
          <w:lang w:val="en-US"/>
        </w:rPr>
        <w:lastRenderedPageBreak/>
        <w:t xml:space="preserve">• The </w:t>
      </w:r>
      <w:r w:rsidR="00A457AF" w:rsidRPr="00950E1C">
        <w:rPr>
          <w:rFonts w:ascii="Times New Roman" w:hAnsi="Times New Roman"/>
          <w:sz w:val="24"/>
          <w:szCs w:val="24"/>
          <w:lang w:val="en-US"/>
        </w:rPr>
        <w:t xml:space="preserve">Certified </w:t>
      </w:r>
      <w:r w:rsidR="00D43370" w:rsidRPr="00950E1C">
        <w:rPr>
          <w:rFonts w:ascii="Times New Roman" w:hAnsi="Times New Roman"/>
          <w:sz w:val="24"/>
          <w:szCs w:val="24"/>
          <w:lang w:val="en-US"/>
        </w:rPr>
        <w:t>Verifier</w:t>
      </w:r>
      <w:r w:rsidRPr="00950E1C">
        <w:rPr>
          <w:rFonts w:ascii="Times New Roman" w:hAnsi="Times New Roman"/>
          <w:sz w:val="24"/>
          <w:szCs w:val="24"/>
          <w:lang w:val="en-US"/>
        </w:rPr>
        <w:t xml:space="preserve"> </w:t>
      </w:r>
      <w:r w:rsidR="00DE7246">
        <w:rPr>
          <w:rFonts w:ascii="Times New Roman" w:hAnsi="Times New Roman"/>
          <w:sz w:val="24"/>
          <w:szCs w:val="24"/>
          <w:lang w:val="en-US"/>
        </w:rPr>
        <w:t xml:space="preserve">shall </w:t>
      </w:r>
      <w:r w:rsidR="00950CCC" w:rsidRPr="00950E1C">
        <w:rPr>
          <w:rFonts w:ascii="Times New Roman" w:hAnsi="Times New Roman"/>
          <w:sz w:val="24"/>
          <w:szCs w:val="24"/>
          <w:lang w:val="en-US"/>
        </w:rPr>
        <w:t>prepare</w:t>
      </w:r>
      <w:r w:rsidRPr="00950E1C">
        <w:rPr>
          <w:rFonts w:ascii="Times New Roman" w:hAnsi="Times New Roman"/>
          <w:sz w:val="24"/>
          <w:szCs w:val="24"/>
          <w:lang w:val="en-US"/>
        </w:rPr>
        <w:t xml:space="preserve">, </w:t>
      </w:r>
      <w:r w:rsidR="00DE7246">
        <w:rPr>
          <w:rFonts w:ascii="Times New Roman" w:hAnsi="Times New Roman"/>
          <w:sz w:val="24"/>
          <w:szCs w:val="24"/>
          <w:lang w:val="en-US"/>
        </w:rPr>
        <w:t xml:space="preserve">and shall </w:t>
      </w:r>
      <w:r w:rsidRPr="00950E1C">
        <w:rPr>
          <w:rFonts w:ascii="Times New Roman" w:hAnsi="Times New Roman"/>
          <w:sz w:val="24"/>
          <w:szCs w:val="24"/>
          <w:lang w:val="en-US"/>
        </w:rPr>
        <w:t xml:space="preserve">respectively sign and stamp the </w:t>
      </w:r>
      <w:r w:rsidR="001B78EC" w:rsidRPr="00950E1C">
        <w:rPr>
          <w:rFonts w:ascii="Times New Roman" w:hAnsi="Times New Roman"/>
          <w:sz w:val="24"/>
          <w:szCs w:val="24"/>
          <w:lang w:val="en-US"/>
        </w:rPr>
        <w:t xml:space="preserve">design </w:t>
      </w:r>
      <w:r w:rsidRPr="00950E1C">
        <w:rPr>
          <w:rFonts w:ascii="Times New Roman" w:hAnsi="Times New Roman"/>
          <w:sz w:val="24"/>
          <w:szCs w:val="24"/>
          <w:lang w:val="en-US"/>
        </w:rPr>
        <w:t xml:space="preserve">verification report, which includes, among other things, data and information regarding the compliance / non-compliance, </w:t>
      </w:r>
      <w:r w:rsidR="00DA22E4" w:rsidRPr="00950E1C">
        <w:rPr>
          <w:rFonts w:ascii="Times New Roman" w:hAnsi="Times New Roman"/>
          <w:sz w:val="24"/>
          <w:szCs w:val="24"/>
          <w:lang w:val="en-US"/>
        </w:rPr>
        <w:t>on a case by case basis</w:t>
      </w:r>
      <w:r w:rsidRPr="00950E1C">
        <w:rPr>
          <w:rFonts w:ascii="Times New Roman" w:hAnsi="Times New Roman"/>
          <w:sz w:val="24"/>
          <w:szCs w:val="24"/>
          <w:lang w:val="en-US"/>
        </w:rPr>
        <w:t xml:space="preserve">, with the technical regulations and ensuring the fundamental </w:t>
      </w:r>
      <w:r w:rsidR="00E7087D" w:rsidRPr="00950E1C">
        <w:rPr>
          <w:rFonts w:ascii="Times New Roman" w:hAnsi="Times New Roman"/>
          <w:sz w:val="24"/>
          <w:szCs w:val="24"/>
          <w:lang w:val="en-US"/>
        </w:rPr>
        <w:t xml:space="preserve">applicable </w:t>
      </w:r>
      <w:r w:rsidRPr="00950E1C">
        <w:rPr>
          <w:rFonts w:ascii="Times New Roman" w:hAnsi="Times New Roman"/>
          <w:sz w:val="24"/>
          <w:szCs w:val="24"/>
          <w:lang w:val="en-US"/>
        </w:rPr>
        <w:t>requirements;</w:t>
      </w:r>
    </w:p>
    <w:p w14:paraId="02F0B0ED" w14:textId="17DCFEA5" w:rsidR="000429C4" w:rsidRPr="00950E1C" w:rsidRDefault="001D593C" w:rsidP="001D593C">
      <w:pPr>
        <w:pStyle w:val="Listparagraf"/>
        <w:spacing w:before="60" w:after="60" w:line="240" w:lineRule="auto"/>
        <w:ind w:left="0"/>
        <w:jc w:val="both"/>
        <w:rPr>
          <w:lang w:val="en-US"/>
        </w:rPr>
      </w:pPr>
      <w:r w:rsidRPr="00950E1C">
        <w:rPr>
          <w:rFonts w:ascii="Times New Roman" w:hAnsi="Times New Roman"/>
          <w:sz w:val="24"/>
          <w:szCs w:val="24"/>
          <w:lang w:val="en-US"/>
        </w:rPr>
        <w:t xml:space="preserve">• The </w:t>
      </w:r>
      <w:r w:rsidR="00A457AF" w:rsidRPr="00950E1C">
        <w:rPr>
          <w:rFonts w:ascii="Times New Roman" w:hAnsi="Times New Roman"/>
          <w:sz w:val="24"/>
          <w:szCs w:val="24"/>
          <w:lang w:val="en-US"/>
        </w:rPr>
        <w:t xml:space="preserve">Certified </w:t>
      </w:r>
      <w:r w:rsidR="00D43370" w:rsidRPr="00950E1C">
        <w:rPr>
          <w:rFonts w:ascii="Times New Roman" w:hAnsi="Times New Roman"/>
          <w:sz w:val="24"/>
          <w:szCs w:val="24"/>
          <w:lang w:val="en-US"/>
        </w:rPr>
        <w:t>Verifier</w:t>
      </w:r>
      <w:r w:rsidRPr="00950E1C">
        <w:rPr>
          <w:rFonts w:ascii="Times New Roman" w:hAnsi="Times New Roman"/>
          <w:sz w:val="24"/>
          <w:szCs w:val="24"/>
          <w:lang w:val="en-US"/>
        </w:rPr>
        <w:t xml:space="preserve"> verifies, for all types of investment objectives, and properly expresses in the </w:t>
      </w:r>
      <w:r w:rsidR="001B78EC" w:rsidRPr="00950E1C">
        <w:rPr>
          <w:rFonts w:ascii="Times New Roman" w:hAnsi="Times New Roman"/>
          <w:sz w:val="24"/>
          <w:szCs w:val="24"/>
          <w:lang w:val="en-US"/>
        </w:rPr>
        <w:t>design</w:t>
      </w:r>
      <w:r w:rsidRPr="00950E1C">
        <w:rPr>
          <w:rFonts w:ascii="Times New Roman" w:hAnsi="Times New Roman"/>
          <w:sz w:val="24"/>
          <w:szCs w:val="24"/>
          <w:lang w:val="en-US"/>
        </w:rPr>
        <w:t xml:space="preserve"> verification report, the concordance between the technical solution described in the </w:t>
      </w:r>
      <w:r w:rsidR="00950CCC" w:rsidRPr="00950E1C">
        <w:rPr>
          <w:rFonts w:ascii="Times New Roman" w:hAnsi="Times New Roman"/>
          <w:sz w:val="24"/>
          <w:szCs w:val="24"/>
          <w:lang w:val="en-US"/>
        </w:rPr>
        <w:t xml:space="preserve">technical memories </w:t>
      </w:r>
      <w:r w:rsidRPr="00950E1C">
        <w:rPr>
          <w:rFonts w:ascii="Times New Roman" w:hAnsi="Times New Roman"/>
          <w:sz w:val="24"/>
          <w:szCs w:val="24"/>
          <w:lang w:val="en-US"/>
        </w:rPr>
        <w:t xml:space="preserve">on specialties, the execution technology proposed to achieve the investment objective and the corresponding specifications, reflected including in the lists of quantities of works from the technical execution </w:t>
      </w:r>
      <w:r w:rsidR="001B78EC" w:rsidRPr="00950E1C">
        <w:rPr>
          <w:rFonts w:ascii="Times New Roman" w:hAnsi="Times New Roman"/>
          <w:sz w:val="24"/>
          <w:szCs w:val="24"/>
          <w:lang w:val="en-US"/>
        </w:rPr>
        <w:t>design</w:t>
      </w:r>
      <w:r w:rsidRPr="00950E1C">
        <w:rPr>
          <w:rFonts w:ascii="Times New Roman" w:hAnsi="Times New Roman"/>
          <w:sz w:val="24"/>
          <w:szCs w:val="24"/>
          <w:lang w:val="en-US"/>
        </w:rPr>
        <w:t xml:space="preserve">. </w:t>
      </w:r>
      <w:r w:rsidRPr="008A7434">
        <w:rPr>
          <w:rFonts w:ascii="Times New Roman" w:hAnsi="Times New Roman"/>
          <w:i/>
          <w:iCs/>
          <w:sz w:val="24"/>
          <w:szCs w:val="24"/>
          <w:lang w:val="en-US"/>
        </w:rPr>
        <w:t xml:space="preserve">The assessments of the quantities of construction materials, the number and type of machinery and equipment, the </w:t>
      </w:r>
      <w:r w:rsidR="008A7434">
        <w:rPr>
          <w:rFonts w:ascii="Times New Roman" w:hAnsi="Times New Roman"/>
          <w:i/>
          <w:iCs/>
          <w:sz w:val="24"/>
          <w:szCs w:val="24"/>
          <w:lang w:val="en-US"/>
        </w:rPr>
        <w:t xml:space="preserve">estimates on </w:t>
      </w:r>
      <w:hyperlink r:id="rId10" w:history="1">
        <w:r w:rsidR="001E43B5" w:rsidRPr="008A7434">
          <w:rPr>
            <w:rFonts w:ascii="Times New Roman" w:hAnsi="Times New Roman"/>
            <w:i/>
            <w:iCs/>
            <w:sz w:val="24"/>
            <w:szCs w:val="24"/>
            <w:lang w:val="en-US"/>
          </w:rPr>
          <w:t>manpower</w:t>
        </w:r>
      </w:hyperlink>
      <w:r w:rsidR="001E43B5" w:rsidRPr="008A7434">
        <w:rPr>
          <w:rFonts w:ascii="Times New Roman" w:hAnsi="Times New Roman"/>
          <w:i/>
          <w:iCs/>
          <w:sz w:val="24"/>
          <w:szCs w:val="24"/>
          <w:lang w:val="en-US"/>
        </w:rPr>
        <w:t xml:space="preserve"> </w:t>
      </w:r>
      <w:r w:rsidRPr="008A7434">
        <w:rPr>
          <w:rFonts w:ascii="Times New Roman" w:hAnsi="Times New Roman"/>
          <w:i/>
          <w:iCs/>
          <w:sz w:val="24"/>
          <w:szCs w:val="24"/>
          <w:lang w:val="en-US"/>
        </w:rPr>
        <w:t xml:space="preserve">and the </w:t>
      </w:r>
      <w:hyperlink r:id="rId11" w:history="1">
        <w:r w:rsidR="00950E1C" w:rsidRPr="008A7434">
          <w:rPr>
            <w:rFonts w:ascii="Times New Roman" w:hAnsi="Times New Roman"/>
            <w:i/>
            <w:iCs/>
            <w:sz w:val="24"/>
            <w:szCs w:val="24"/>
            <w:lang w:val="en-US"/>
          </w:rPr>
          <w:t>labor</w:t>
        </w:r>
      </w:hyperlink>
      <w:r w:rsidR="001E43B5" w:rsidRPr="008A7434">
        <w:rPr>
          <w:rFonts w:ascii="Times New Roman" w:hAnsi="Times New Roman"/>
          <w:i/>
          <w:iCs/>
          <w:sz w:val="24"/>
          <w:szCs w:val="24"/>
          <w:lang w:val="en-US"/>
        </w:rPr>
        <w:t> </w:t>
      </w:r>
      <w:hyperlink r:id="rId12" w:history="1">
        <w:r w:rsidR="001E43B5" w:rsidRPr="008A7434">
          <w:rPr>
            <w:rFonts w:ascii="Times New Roman" w:hAnsi="Times New Roman"/>
            <w:i/>
            <w:iCs/>
            <w:sz w:val="24"/>
            <w:szCs w:val="24"/>
            <w:lang w:val="en-US"/>
          </w:rPr>
          <w:t>costs</w:t>
        </w:r>
      </w:hyperlink>
      <w:r w:rsidRPr="008A7434">
        <w:rPr>
          <w:rFonts w:ascii="Times New Roman" w:hAnsi="Times New Roman"/>
          <w:i/>
          <w:iCs/>
          <w:sz w:val="24"/>
          <w:szCs w:val="24"/>
          <w:lang w:val="en-US"/>
        </w:rPr>
        <w:t>, as well as transport</w:t>
      </w:r>
      <w:r w:rsidR="008A7434">
        <w:rPr>
          <w:rFonts w:ascii="Times New Roman" w:hAnsi="Times New Roman"/>
          <w:i/>
          <w:iCs/>
          <w:sz w:val="24"/>
          <w:szCs w:val="24"/>
          <w:lang w:val="en-US"/>
        </w:rPr>
        <w:t xml:space="preserve"> costs</w:t>
      </w:r>
      <w:r w:rsidRPr="008A7434">
        <w:rPr>
          <w:rFonts w:ascii="Times New Roman" w:hAnsi="Times New Roman"/>
          <w:i/>
          <w:iCs/>
          <w:sz w:val="24"/>
          <w:szCs w:val="24"/>
          <w:lang w:val="en-US"/>
        </w:rPr>
        <w:t xml:space="preserve">, are the responsibility of the specialized </w:t>
      </w:r>
      <w:r w:rsidR="007C048D" w:rsidRPr="008A7434">
        <w:rPr>
          <w:rFonts w:ascii="Times New Roman" w:hAnsi="Times New Roman"/>
          <w:i/>
          <w:iCs/>
          <w:sz w:val="24"/>
          <w:szCs w:val="24"/>
          <w:lang w:val="en-US"/>
        </w:rPr>
        <w:t xml:space="preserve">Consultant firm providing </w:t>
      </w:r>
      <w:r w:rsidR="008A7434" w:rsidRPr="008A7434">
        <w:rPr>
          <w:rFonts w:ascii="Times New Roman" w:hAnsi="Times New Roman"/>
          <w:i/>
          <w:iCs/>
          <w:sz w:val="24"/>
          <w:szCs w:val="24"/>
          <w:lang w:val="en-US"/>
        </w:rPr>
        <w:t>TD+TA</w:t>
      </w:r>
      <w:r w:rsidR="007C048D" w:rsidRPr="008A7434">
        <w:rPr>
          <w:rFonts w:ascii="Times New Roman" w:hAnsi="Times New Roman"/>
          <w:i/>
          <w:iCs/>
          <w:sz w:val="24"/>
          <w:szCs w:val="24"/>
          <w:lang w:val="en-US"/>
        </w:rPr>
        <w:t xml:space="preserve"> services </w:t>
      </w:r>
      <w:r w:rsidRPr="008A7434">
        <w:rPr>
          <w:rFonts w:ascii="Times New Roman" w:hAnsi="Times New Roman"/>
          <w:i/>
          <w:iCs/>
          <w:sz w:val="24"/>
          <w:szCs w:val="24"/>
          <w:lang w:val="en-US"/>
        </w:rPr>
        <w:t xml:space="preserve">and will be integrated in the </w:t>
      </w:r>
      <w:r w:rsidR="008A7434" w:rsidRPr="008A7434">
        <w:rPr>
          <w:rFonts w:ascii="Times New Roman" w:hAnsi="Times New Roman"/>
          <w:i/>
          <w:iCs/>
          <w:sz w:val="24"/>
          <w:szCs w:val="24"/>
          <w:lang w:val="en-US"/>
        </w:rPr>
        <w:t>G</w:t>
      </w:r>
      <w:r w:rsidRPr="008A7434">
        <w:rPr>
          <w:rFonts w:ascii="Times New Roman" w:hAnsi="Times New Roman"/>
          <w:i/>
          <w:iCs/>
          <w:sz w:val="24"/>
          <w:szCs w:val="24"/>
          <w:lang w:val="en-US"/>
        </w:rPr>
        <w:t xml:space="preserve">eneral </w:t>
      </w:r>
      <w:r w:rsidR="008A7434" w:rsidRPr="008A7434">
        <w:rPr>
          <w:rFonts w:ascii="Times New Roman" w:hAnsi="Times New Roman"/>
          <w:i/>
          <w:iCs/>
          <w:sz w:val="24"/>
          <w:szCs w:val="24"/>
          <w:lang w:val="en-US"/>
        </w:rPr>
        <w:t>E</w:t>
      </w:r>
      <w:r w:rsidRPr="008A7434">
        <w:rPr>
          <w:rFonts w:ascii="Times New Roman" w:hAnsi="Times New Roman"/>
          <w:i/>
          <w:iCs/>
          <w:sz w:val="24"/>
          <w:szCs w:val="24"/>
          <w:lang w:val="en-US"/>
        </w:rPr>
        <w:t xml:space="preserve">stimate of the </w:t>
      </w:r>
      <w:r w:rsidR="004E1C74" w:rsidRPr="008A7434">
        <w:rPr>
          <w:rFonts w:ascii="Times New Roman" w:hAnsi="Times New Roman"/>
          <w:i/>
          <w:iCs/>
          <w:sz w:val="24"/>
          <w:szCs w:val="24"/>
          <w:lang w:val="en-US"/>
        </w:rPr>
        <w:t>T</w:t>
      </w:r>
      <w:r w:rsidR="001B78EC" w:rsidRPr="008A7434">
        <w:rPr>
          <w:rFonts w:ascii="Times New Roman" w:hAnsi="Times New Roman"/>
          <w:i/>
          <w:iCs/>
          <w:sz w:val="24"/>
          <w:szCs w:val="24"/>
          <w:lang w:val="en-US"/>
        </w:rPr>
        <w:t xml:space="preserve">echnical </w:t>
      </w:r>
      <w:r w:rsidR="004E1C74" w:rsidRPr="008A7434">
        <w:rPr>
          <w:rFonts w:ascii="Times New Roman" w:hAnsi="Times New Roman"/>
          <w:i/>
          <w:iCs/>
          <w:sz w:val="24"/>
          <w:szCs w:val="24"/>
          <w:lang w:val="en-US"/>
        </w:rPr>
        <w:t>D</w:t>
      </w:r>
      <w:r w:rsidR="001B78EC" w:rsidRPr="008A7434">
        <w:rPr>
          <w:rFonts w:ascii="Times New Roman" w:hAnsi="Times New Roman"/>
          <w:i/>
          <w:iCs/>
          <w:sz w:val="24"/>
          <w:szCs w:val="24"/>
          <w:lang w:val="en-US"/>
        </w:rPr>
        <w:t>esign</w:t>
      </w:r>
      <w:r w:rsidR="004E1C74" w:rsidRPr="008A7434">
        <w:rPr>
          <w:rFonts w:ascii="Times New Roman" w:hAnsi="Times New Roman"/>
          <w:i/>
          <w:iCs/>
          <w:sz w:val="24"/>
          <w:szCs w:val="24"/>
          <w:lang w:val="en-US"/>
        </w:rPr>
        <w:t>, by due</w:t>
      </w:r>
      <w:r w:rsidRPr="008A7434">
        <w:rPr>
          <w:rFonts w:ascii="Times New Roman" w:hAnsi="Times New Roman"/>
          <w:i/>
          <w:iCs/>
          <w:sz w:val="24"/>
          <w:szCs w:val="24"/>
          <w:lang w:val="en-US"/>
        </w:rPr>
        <w:t xml:space="preserve"> care and responsibility of </w:t>
      </w:r>
      <w:r w:rsidR="00035C9F" w:rsidRPr="008A7434">
        <w:rPr>
          <w:rFonts w:ascii="Times New Roman" w:hAnsi="Times New Roman"/>
          <w:i/>
          <w:iCs/>
          <w:sz w:val="24"/>
          <w:szCs w:val="24"/>
          <w:lang w:val="en-US"/>
        </w:rPr>
        <w:t>the</w:t>
      </w:r>
      <w:r w:rsidR="007C048D" w:rsidRPr="008A7434">
        <w:rPr>
          <w:rFonts w:ascii="Times New Roman" w:hAnsi="Times New Roman"/>
          <w:i/>
          <w:iCs/>
          <w:sz w:val="24"/>
          <w:szCs w:val="24"/>
          <w:lang w:val="en-US"/>
        </w:rPr>
        <w:t xml:space="preserve"> Consultant firm providing </w:t>
      </w:r>
      <w:r w:rsidR="008A7434" w:rsidRPr="008A7434">
        <w:rPr>
          <w:rFonts w:ascii="Times New Roman" w:hAnsi="Times New Roman"/>
          <w:i/>
          <w:iCs/>
          <w:sz w:val="24"/>
          <w:szCs w:val="24"/>
          <w:lang w:val="en-US"/>
        </w:rPr>
        <w:t>TD+TA</w:t>
      </w:r>
      <w:r w:rsidR="007C048D" w:rsidRPr="008A7434">
        <w:rPr>
          <w:rFonts w:ascii="Times New Roman" w:hAnsi="Times New Roman"/>
          <w:i/>
          <w:iCs/>
          <w:sz w:val="24"/>
          <w:szCs w:val="24"/>
          <w:lang w:val="en-US"/>
        </w:rPr>
        <w:t xml:space="preserve"> services</w:t>
      </w:r>
      <w:r w:rsidR="00F13B8A" w:rsidRPr="00950E1C">
        <w:rPr>
          <w:rFonts w:ascii="Times New Roman" w:hAnsi="Times New Roman"/>
          <w:sz w:val="24"/>
          <w:szCs w:val="24"/>
          <w:lang w:val="en-US"/>
        </w:rPr>
        <w:t>.</w:t>
      </w:r>
      <w:r w:rsidR="00F13B8A" w:rsidRPr="00950E1C">
        <w:rPr>
          <w:lang w:val="en-US"/>
        </w:rPr>
        <w:t xml:space="preserve"> </w:t>
      </w:r>
    </w:p>
    <w:p w14:paraId="4B75B910" w14:textId="7F04781E" w:rsidR="001D593C" w:rsidRPr="00950E1C" w:rsidRDefault="00F13B8A" w:rsidP="008A7434">
      <w:pPr>
        <w:pStyle w:val="Listparagraf"/>
        <w:numPr>
          <w:ilvl w:val="0"/>
          <w:numId w:val="1"/>
        </w:numPr>
        <w:spacing w:before="60" w:after="60" w:line="240" w:lineRule="auto"/>
        <w:ind w:left="357" w:hanging="357"/>
        <w:jc w:val="both"/>
        <w:rPr>
          <w:rFonts w:ascii="Times New Roman" w:hAnsi="Times New Roman"/>
          <w:sz w:val="24"/>
          <w:szCs w:val="24"/>
          <w:lang w:val="en-US"/>
        </w:rPr>
      </w:pPr>
      <w:r w:rsidRPr="00950E1C">
        <w:rPr>
          <w:rFonts w:ascii="Times New Roman" w:hAnsi="Times New Roman"/>
          <w:sz w:val="24"/>
          <w:szCs w:val="24"/>
          <w:lang w:val="en-US"/>
        </w:rPr>
        <w:t>The number of reports</w:t>
      </w:r>
      <w:r w:rsidR="008A0EAA" w:rsidRPr="00950E1C">
        <w:rPr>
          <w:rFonts w:ascii="Times New Roman" w:hAnsi="Times New Roman"/>
          <w:sz w:val="24"/>
          <w:szCs w:val="24"/>
          <w:lang w:val="en-US"/>
        </w:rPr>
        <w:t>,</w:t>
      </w:r>
      <w:r w:rsidRPr="00950E1C">
        <w:rPr>
          <w:rFonts w:ascii="Times New Roman" w:hAnsi="Times New Roman"/>
          <w:sz w:val="24"/>
          <w:szCs w:val="24"/>
          <w:lang w:val="en-US"/>
        </w:rPr>
        <w:t xml:space="preserve"> </w:t>
      </w:r>
      <w:r w:rsidR="008A0EAA" w:rsidRPr="00950E1C">
        <w:rPr>
          <w:rFonts w:ascii="Times New Roman" w:hAnsi="Times New Roman"/>
          <w:sz w:val="24"/>
          <w:szCs w:val="24"/>
          <w:lang w:val="en-US"/>
        </w:rPr>
        <w:t xml:space="preserve">all </w:t>
      </w:r>
      <w:r w:rsidR="00DE7246">
        <w:rPr>
          <w:rFonts w:ascii="Times New Roman" w:hAnsi="Times New Roman"/>
          <w:sz w:val="24"/>
          <w:szCs w:val="24"/>
          <w:lang w:val="en-US"/>
        </w:rPr>
        <w:t xml:space="preserve">in </w:t>
      </w:r>
      <w:r w:rsidR="008A0EAA" w:rsidRPr="00950E1C">
        <w:rPr>
          <w:rFonts w:ascii="Times New Roman" w:hAnsi="Times New Roman"/>
          <w:sz w:val="24"/>
          <w:szCs w:val="24"/>
          <w:lang w:val="en-US"/>
        </w:rPr>
        <w:t>original</w:t>
      </w:r>
      <w:r w:rsidR="00DE7246">
        <w:rPr>
          <w:rFonts w:ascii="Times New Roman" w:hAnsi="Times New Roman"/>
          <w:sz w:val="24"/>
          <w:szCs w:val="24"/>
          <w:lang w:val="en-US"/>
        </w:rPr>
        <w:t xml:space="preserve"> copy</w:t>
      </w:r>
      <w:r w:rsidR="008A0EAA" w:rsidRPr="00950E1C">
        <w:rPr>
          <w:rFonts w:ascii="Times New Roman" w:hAnsi="Times New Roman"/>
          <w:sz w:val="24"/>
          <w:szCs w:val="24"/>
          <w:lang w:val="en-US"/>
        </w:rPr>
        <w:t xml:space="preserve">, </w:t>
      </w:r>
      <w:r w:rsidRPr="00950E1C">
        <w:rPr>
          <w:rFonts w:ascii="Times New Roman" w:hAnsi="Times New Roman"/>
          <w:sz w:val="24"/>
          <w:szCs w:val="24"/>
          <w:lang w:val="en-US"/>
        </w:rPr>
        <w:t>the</w:t>
      </w:r>
      <w:r w:rsidR="00E6350D" w:rsidRPr="00950E1C">
        <w:rPr>
          <w:rFonts w:ascii="Times New Roman" w:hAnsi="Times New Roman"/>
          <w:sz w:val="24"/>
          <w:szCs w:val="24"/>
          <w:lang w:val="en-US"/>
        </w:rPr>
        <w:t xml:space="preserve"> Certified</w:t>
      </w:r>
      <w:r w:rsidRPr="00950E1C">
        <w:rPr>
          <w:rFonts w:ascii="Times New Roman" w:hAnsi="Times New Roman"/>
          <w:sz w:val="24"/>
          <w:szCs w:val="24"/>
          <w:lang w:val="en-US"/>
        </w:rPr>
        <w:t xml:space="preserve"> Verifier</w:t>
      </w:r>
      <w:r w:rsidR="008A7434">
        <w:rPr>
          <w:rFonts w:ascii="Times New Roman" w:hAnsi="Times New Roman"/>
          <w:sz w:val="24"/>
          <w:szCs w:val="24"/>
          <w:lang w:val="en-US"/>
        </w:rPr>
        <w:t xml:space="preserve"> shall submit have to</w:t>
      </w:r>
      <w:r w:rsidR="00DE7246">
        <w:rPr>
          <w:rFonts w:ascii="Times New Roman" w:hAnsi="Times New Roman"/>
          <w:sz w:val="24"/>
          <w:szCs w:val="24"/>
          <w:lang w:val="en-US"/>
        </w:rPr>
        <w:t xml:space="preserve"> be </w:t>
      </w:r>
      <w:r w:rsidR="00A422B4" w:rsidRPr="00950E1C">
        <w:rPr>
          <w:rFonts w:ascii="Times New Roman" w:hAnsi="Times New Roman"/>
          <w:sz w:val="24"/>
          <w:szCs w:val="24"/>
          <w:lang w:val="en-US"/>
        </w:rPr>
        <w:t>equal</w:t>
      </w:r>
      <w:r w:rsidRPr="00950E1C">
        <w:rPr>
          <w:rFonts w:ascii="Times New Roman" w:hAnsi="Times New Roman"/>
          <w:sz w:val="24"/>
          <w:szCs w:val="24"/>
          <w:lang w:val="en-US"/>
        </w:rPr>
        <w:t xml:space="preserve"> with the number of copies of the documentation made available by </w:t>
      </w:r>
      <w:r w:rsidR="00035C9F" w:rsidRPr="00950E1C">
        <w:rPr>
          <w:rFonts w:ascii="Times New Roman" w:hAnsi="Times New Roman"/>
          <w:sz w:val="24"/>
          <w:szCs w:val="24"/>
          <w:lang w:val="en-US"/>
        </w:rPr>
        <w:t>the</w:t>
      </w:r>
      <w:r w:rsidR="007C048D" w:rsidRPr="00950E1C">
        <w:rPr>
          <w:rFonts w:ascii="Times New Roman" w:hAnsi="Times New Roman"/>
          <w:sz w:val="24"/>
          <w:szCs w:val="24"/>
          <w:lang w:val="en-US"/>
        </w:rPr>
        <w:t xml:space="preserve"> Consultant firm providing </w:t>
      </w:r>
      <w:r w:rsidR="00DE7246">
        <w:rPr>
          <w:rFonts w:ascii="Times New Roman" w:hAnsi="Times New Roman"/>
          <w:sz w:val="24"/>
          <w:szCs w:val="24"/>
          <w:lang w:val="en-US"/>
        </w:rPr>
        <w:t>TD+TA</w:t>
      </w:r>
      <w:r w:rsidR="007C048D" w:rsidRPr="00950E1C">
        <w:rPr>
          <w:rFonts w:ascii="Times New Roman" w:hAnsi="Times New Roman"/>
          <w:sz w:val="24"/>
          <w:szCs w:val="24"/>
          <w:lang w:val="en-US"/>
        </w:rPr>
        <w:t xml:space="preserve"> services</w:t>
      </w:r>
      <w:r w:rsidR="00DE7246">
        <w:rPr>
          <w:rFonts w:ascii="Times New Roman" w:hAnsi="Times New Roman"/>
          <w:sz w:val="24"/>
          <w:szCs w:val="24"/>
          <w:lang w:val="en-US"/>
        </w:rPr>
        <w:t>; to these</w:t>
      </w:r>
      <w:r w:rsidRPr="00950E1C">
        <w:rPr>
          <w:rFonts w:ascii="Times New Roman" w:hAnsi="Times New Roman"/>
          <w:sz w:val="24"/>
          <w:szCs w:val="24"/>
          <w:lang w:val="en-US"/>
        </w:rPr>
        <w:t xml:space="preserve"> reports </w:t>
      </w:r>
      <w:r w:rsidR="008A7434">
        <w:rPr>
          <w:rFonts w:ascii="Times New Roman" w:hAnsi="Times New Roman"/>
          <w:sz w:val="24"/>
          <w:szCs w:val="24"/>
          <w:lang w:val="en-US"/>
        </w:rPr>
        <w:t>shall also</w:t>
      </w:r>
      <w:r w:rsidRPr="00950E1C">
        <w:rPr>
          <w:rFonts w:ascii="Times New Roman" w:hAnsi="Times New Roman"/>
          <w:sz w:val="24"/>
          <w:szCs w:val="24"/>
          <w:lang w:val="en-US"/>
        </w:rPr>
        <w:t xml:space="preserve"> be attached the attestations and the legitimations </w:t>
      </w:r>
      <w:r w:rsidR="008A7434">
        <w:rPr>
          <w:rFonts w:ascii="Times New Roman" w:hAnsi="Times New Roman"/>
          <w:sz w:val="24"/>
          <w:szCs w:val="24"/>
          <w:lang w:val="en-US"/>
        </w:rPr>
        <w:t>being issued</w:t>
      </w:r>
      <w:r w:rsidRPr="00950E1C">
        <w:rPr>
          <w:rFonts w:ascii="Times New Roman" w:hAnsi="Times New Roman"/>
          <w:sz w:val="24"/>
          <w:szCs w:val="24"/>
          <w:lang w:val="en-US"/>
        </w:rPr>
        <w:t xml:space="preserve"> by the competent authorities</w:t>
      </w:r>
      <w:r w:rsidR="008A7434">
        <w:rPr>
          <w:rFonts w:ascii="Times New Roman" w:hAnsi="Times New Roman"/>
          <w:sz w:val="24"/>
          <w:szCs w:val="24"/>
          <w:lang w:val="en-US"/>
        </w:rPr>
        <w:t>, with competencies on</w:t>
      </w:r>
      <w:r w:rsidRPr="00950E1C">
        <w:rPr>
          <w:rFonts w:ascii="Times New Roman" w:hAnsi="Times New Roman"/>
          <w:sz w:val="24"/>
          <w:szCs w:val="24"/>
          <w:lang w:val="en-US"/>
        </w:rPr>
        <w:t xml:space="preserve"> attesting </w:t>
      </w:r>
      <w:r w:rsidR="00A422B4" w:rsidRPr="00950E1C">
        <w:rPr>
          <w:rFonts w:ascii="Times New Roman" w:hAnsi="Times New Roman"/>
          <w:sz w:val="24"/>
          <w:szCs w:val="24"/>
          <w:lang w:val="en-US"/>
        </w:rPr>
        <w:t xml:space="preserve">the </w:t>
      </w:r>
      <w:r w:rsidRPr="00950E1C">
        <w:rPr>
          <w:rFonts w:ascii="Times New Roman" w:hAnsi="Times New Roman"/>
          <w:sz w:val="24"/>
          <w:szCs w:val="24"/>
          <w:lang w:val="en-US"/>
        </w:rPr>
        <w:t>certified verifiers.</w:t>
      </w:r>
    </w:p>
    <w:p w14:paraId="7E496FDA" w14:textId="08DDCBEE" w:rsidR="001D593C" w:rsidRPr="00950E1C" w:rsidRDefault="001D593C" w:rsidP="001D593C">
      <w:pPr>
        <w:pStyle w:val="Listparagraf"/>
        <w:spacing w:before="60" w:after="60" w:line="240" w:lineRule="auto"/>
        <w:ind w:left="0"/>
        <w:jc w:val="both"/>
        <w:rPr>
          <w:rFonts w:ascii="Times New Roman" w:hAnsi="Times New Roman"/>
          <w:sz w:val="24"/>
          <w:szCs w:val="24"/>
          <w:lang w:val="en-US"/>
        </w:rPr>
      </w:pPr>
      <w:r w:rsidRPr="00950E1C">
        <w:rPr>
          <w:rFonts w:ascii="Times New Roman" w:hAnsi="Times New Roman"/>
          <w:sz w:val="24"/>
          <w:szCs w:val="24"/>
          <w:lang w:val="en-US"/>
        </w:rPr>
        <w:t xml:space="preserve">• </w:t>
      </w:r>
      <w:r w:rsidR="008A7434">
        <w:rPr>
          <w:rFonts w:ascii="Times New Roman" w:hAnsi="Times New Roman"/>
          <w:sz w:val="24"/>
          <w:szCs w:val="24"/>
          <w:lang w:val="en-US"/>
        </w:rPr>
        <w:t>The Certified Verifier s</w:t>
      </w:r>
      <w:r w:rsidRPr="00950E1C">
        <w:rPr>
          <w:rFonts w:ascii="Times New Roman" w:hAnsi="Times New Roman"/>
          <w:sz w:val="24"/>
          <w:szCs w:val="24"/>
          <w:lang w:val="en-US"/>
        </w:rPr>
        <w:t>igns and stamps the verified documents if they are appropriate from the point of view of the requirements established in the law.</w:t>
      </w:r>
    </w:p>
    <w:p w14:paraId="6255049D" w14:textId="752ABD21" w:rsidR="001D593C" w:rsidRPr="00950E1C" w:rsidRDefault="001D593C" w:rsidP="001D593C">
      <w:pPr>
        <w:pStyle w:val="Listparagraf"/>
        <w:spacing w:before="60" w:after="60" w:line="240" w:lineRule="auto"/>
        <w:ind w:left="0"/>
        <w:jc w:val="both"/>
        <w:rPr>
          <w:rFonts w:ascii="Times New Roman" w:hAnsi="Times New Roman"/>
          <w:sz w:val="24"/>
          <w:szCs w:val="24"/>
          <w:lang w:val="en-US"/>
        </w:rPr>
      </w:pPr>
      <w:r w:rsidRPr="00950E1C">
        <w:rPr>
          <w:rFonts w:ascii="Times New Roman" w:hAnsi="Times New Roman"/>
          <w:sz w:val="24"/>
          <w:szCs w:val="24"/>
          <w:lang w:val="en-US"/>
        </w:rPr>
        <w:t>• The</w:t>
      </w:r>
      <w:r w:rsidR="00067F5D" w:rsidRPr="00950E1C">
        <w:rPr>
          <w:rFonts w:ascii="Times New Roman" w:hAnsi="Times New Roman"/>
          <w:sz w:val="24"/>
          <w:szCs w:val="24"/>
          <w:lang w:val="en-US"/>
        </w:rPr>
        <w:t xml:space="preserve"> Certified</w:t>
      </w:r>
      <w:r w:rsidRPr="00950E1C">
        <w:rPr>
          <w:rFonts w:ascii="Times New Roman" w:hAnsi="Times New Roman"/>
          <w:sz w:val="24"/>
          <w:szCs w:val="24"/>
          <w:lang w:val="en-US"/>
        </w:rPr>
        <w:t xml:space="preserve"> </w:t>
      </w:r>
      <w:r w:rsidR="00D43370" w:rsidRPr="00950E1C">
        <w:rPr>
          <w:rFonts w:ascii="Times New Roman" w:hAnsi="Times New Roman"/>
          <w:sz w:val="24"/>
          <w:szCs w:val="24"/>
          <w:lang w:val="en-US"/>
        </w:rPr>
        <w:t>Verifier</w:t>
      </w:r>
      <w:r w:rsidRPr="00950E1C">
        <w:rPr>
          <w:rFonts w:ascii="Times New Roman" w:hAnsi="Times New Roman"/>
          <w:sz w:val="24"/>
          <w:szCs w:val="24"/>
          <w:lang w:val="en-US"/>
        </w:rPr>
        <w:t xml:space="preserve"> cannot verify, sign and stamp the </w:t>
      </w:r>
      <w:r w:rsidR="001B78EC" w:rsidRPr="00950E1C">
        <w:rPr>
          <w:rFonts w:ascii="Times New Roman" w:hAnsi="Times New Roman"/>
          <w:sz w:val="24"/>
          <w:szCs w:val="24"/>
          <w:lang w:val="en-US"/>
        </w:rPr>
        <w:t>design</w:t>
      </w:r>
      <w:r w:rsidRPr="00950E1C">
        <w:rPr>
          <w:rFonts w:ascii="Times New Roman" w:hAnsi="Times New Roman"/>
          <w:sz w:val="24"/>
          <w:szCs w:val="24"/>
          <w:lang w:val="en-US"/>
        </w:rPr>
        <w:t xml:space="preserve"> (s) drawn up by him, the </w:t>
      </w:r>
      <w:r w:rsidR="001B78EC" w:rsidRPr="00950E1C">
        <w:rPr>
          <w:rFonts w:ascii="Times New Roman" w:hAnsi="Times New Roman"/>
          <w:sz w:val="24"/>
          <w:szCs w:val="24"/>
          <w:lang w:val="en-US"/>
        </w:rPr>
        <w:t>design</w:t>
      </w:r>
      <w:r w:rsidRPr="00950E1C">
        <w:rPr>
          <w:rFonts w:ascii="Times New Roman" w:hAnsi="Times New Roman"/>
          <w:sz w:val="24"/>
          <w:szCs w:val="24"/>
          <w:lang w:val="en-US"/>
        </w:rPr>
        <w:t xml:space="preserve">(s) to which he has participated or the </w:t>
      </w:r>
      <w:r w:rsidR="001B78EC" w:rsidRPr="00950E1C">
        <w:rPr>
          <w:rFonts w:ascii="Times New Roman" w:hAnsi="Times New Roman"/>
          <w:sz w:val="24"/>
          <w:szCs w:val="24"/>
          <w:lang w:val="en-US"/>
        </w:rPr>
        <w:t>design</w:t>
      </w:r>
      <w:r w:rsidRPr="00950E1C">
        <w:rPr>
          <w:rFonts w:ascii="Times New Roman" w:hAnsi="Times New Roman"/>
          <w:sz w:val="24"/>
          <w:szCs w:val="24"/>
          <w:lang w:val="en-US"/>
        </w:rPr>
        <w:t xml:space="preserve">(s) for which, as a certified technical expert, he has prepared the technical </w:t>
      </w:r>
      <w:r w:rsidR="001E43B5" w:rsidRPr="00950E1C">
        <w:rPr>
          <w:rFonts w:ascii="Times New Roman" w:hAnsi="Times New Roman"/>
          <w:sz w:val="24"/>
          <w:szCs w:val="24"/>
          <w:lang w:val="en-US"/>
        </w:rPr>
        <w:t>survey</w:t>
      </w:r>
      <w:r w:rsidRPr="00950E1C">
        <w:rPr>
          <w:rFonts w:ascii="Times New Roman" w:hAnsi="Times New Roman"/>
          <w:sz w:val="24"/>
          <w:szCs w:val="24"/>
          <w:lang w:val="en-US"/>
        </w:rPr>
        <w:t xml:space="preserve"> report;</w:t>
      </w:r>
    </w:p>
    <w:p w14:paraId="729EF624" w14:textId="3D100EC4" w:rsidR="001D593C" w:rsidRPr="00950E1C" w:rsidRDefault="001D593C" w:rsidP="001D593C">
      <w:pPr>
        <w:pStyle w:val="Listparagraf"/>
        <w:spacing w:before="60" w:after="60" w:line="240" w:lineRule="auto"/>
        <w:ind w:left="0"/>
        <w:jc w:val="both"/>
        <w:rPr>
          <w:rFonts w:ascii="Times New Roman" w:hAnsi="Times New Roman"/>
          <w:sz w:val="24"/>
          <w:szCs w:val="24"/>
          <w:lang w:val="en-US"/>
        </w:rPr>
      </w:pPr>
      <w:r w:rsidRPr="00950E1C">
        <w:rPr>
          <w:rFonts w:ascii="Times New Roman" w:hAnsi="Times New Roman"/>
          <w:sz w:val="24"/>
          <w:szCs w:val="24"/>
          <w:lang w:val="en-US"/>
        </w:rPr>
        <w:t xml:space="preserve">• The </w:t>
      </w:r>
      <w:r w:rsidR="00067F5D" w:rsidRPr="00950E1C">
        <w:rPr>
          <w:rFonts w:ascii="Times New Roman" w:hAnsi="Times New Roman"/>
          <w:sz w:val="24"/>
          <w:szCs w:val="24"/>
          <w:lang w:val="en-US"/>
        </w:rPr>
        <w:t xml:space="preserve">Certified </w:t>
      </w:r>
      <w:r w:rsidR="00D43370" w:rsidRPr="00950E1C">
        <w:rPr>
          <w:rFonts w:ascii="Times New Roman" w:hAnsi="Times New Roman"/>
          <w:sz w:val="24"/>
          <w:szCs w:val="24"/>
          <w:lang w:val="en-US"/>
        </w:rPr>
        <w:t>Verifier</w:t>
      </w:r>
      <w:r w:rsidRPr="00950E1C">
        <w:rPr>
          <w:rFonts w:ascii="Times New Roman" w:hAnsi="Times New Roman"/>
          <w:sz w:val="24"/>
          <w:szCs w:val="24"/>
          <w:lang w:val="en-US"/>
        </w:rPr>
        <w:t xml:space="preserve"> performs the technical </w:t>
      </w:r>
      <w:r w:rsidR="001B78EC" w:rsidRPr="00950E1C">
        <w:rPr>
          <w:rFonts w:ascii="Times New Roman" w:hAnsi="Times New Roman"/>
          <w:sz w:val="24"/>
          <w:szCs w:val="24"/>
          <w:lang w:val="en-US"/>
        </w:rPr>
        <w:t>design</w:t>
      </w:r>
      <w:r w:rsidRPr="00950E1C">
        <w:rPr>
          <w:rFonts w:ascii="Times New Roman" w:hAnsi="Times New Roman"/>
          <w:sz w:val="24"/>
          <w:szCs w:val="24"/>
          <w:lang w:val="en-US"/>
        </w:rPr>
        <w:t xml:space="preserve"> documentation verification only for the domain (s) and / or the subdomain / sub-domains of constructions and / or the specialty / specialties for the installations related to the constructions, according to the fundamental requirement / requirements for which it was attesting respectively the requirements </w:t>
      </w:r>
      <w:r w:rsidR="00EB4659" w:rsidRPr="00950E1C">
        <w:rPr>
          <w:rFonts w:ascii="Times New Roman" w:hAnsi="Times New Roman"/>
          <w:sz w:val="24"/>
          <w:szCs w:val="24"/>
          <w:lang w:val="en-US"/>
        </w:rPr>
        <w:t>A1</w:t>
      </w:r>
      <w:r w:rsidR="005C5C0F" w:rsidRPr="00950E1C">
        <w:rPr>
          <w:rFonts w:ascii="Times New Roman" w:hAnsi="Times New Roman"/>
          <w:sz w:val="24"/>
          <w:szCs w:val="24"/>
          <w:lang w:val="en-US"/>
        </w:rPr>
        <w:t>/</w:t>
      </w:r>
      <w:r w:rsidR="00EB4659" w:rsidRPr="00950E1C">
        <w:rPr>
          <w:rFonts w:ascii="Times New Roman" w:hAnsi="Times New Roman"/>
          <w:sz w:val="24"/>
          <w:szCs w:val="24"/>
          <w:lang w:val="en-US"/>
        </w:rPr>
        <w:t xml:space="preserve"> A2 – the structural endurance and stability.</w:t>
      </w:r>
    </w:p>
    <w:p w14:paraId="5755ADA0" w14:textId="4B8A6097" w:rsidR="001D593C" w:rsidRPr="00EB1096" w:rsidRDefault="001D593C" w:rsidP="001D593C">
      <w:pPr>
        <w:pStyle w:val="Listparagraf"/>
        <w:spacing w:before="60" w:after="60" w:line="240" w:lineRule="auto"/>
        <w:ind w:left="0"/>
        <w:jc w:val="both"/>
        <w:rPr>
          <w:rFonts w:ascii="Times New Roman" w:hAnsi="Times New Roman"/>
          <w:sz w:val="24"/>
          <w:szCs w:val="24"/>
          <w:lang w:val="en-US"/>
        </w:rPr>
      </w:pPr>
      <w:r w:rsidRPr="00950E1C">
        <w:rPr>
          <w:rFonts w:ascii="Times New Roman" w:hAnsi="Times New Roman"/>
          <w:sz w:val="24"/>
          <w:szCs w:val="24"/>
          <w:lang w:val="en-US"/>
        </w:rPr>
        <w:t xml:space="preserve">• The </w:t>
      </w:r>
      <w:r w:rsidR="00067F5D" w:rsidRPr="00950E1C">
        <w:rPr>
          <w:rFonts w:ascii="Times New Roman" w:hAnsi="Times New Roman"/>
          <w:sz w:val="24"/>
          <w:szCs w:val="24"/>
          <w:lang w:val="en-US"/>
        </w:rPr>
        <w:t xml:space="preserve">Certified </w:t>
      </w:r>
      <w:r w:rsidR="00D43370" w:rsidRPr="00950E1C">
        <w:rPr>
          <w:rFonts w:ascii="Times New Roman" w:hAnsi="Times New Roman"/>
          <w:sz w:val="24"/>
          <w:szCs w:val="24"/>
          <w:lang w:val="en-US"/>
        </w:rPr>
        <w:t>Verifier</w:t>
      </w:r>
      <w:r w:rsidRPr="00950E1C">
        <w:rPr>
          <w:rFonts w:ascii="Times New Roman" w:hAnsi="Times New Roman"/>
          <w:sz w:val="24"/>
          <w:szCs w:val="24"/>
          <w:lang w:val="en-US"/>
        </w:rPr>
        <w:t xml:space="preserve"> for the specialized verification activity </w:t>
      </w:r>
      <w:r w:rsidR="008A7434">
        <w:rPr>
          <w:rFonts w:ascii="Times New Roman" w:hAnsi="Times New Roman"/>
          <w:sz w:val="24"/>
          <w:szCs w:val="24"/>
          <w:lang w:val="en-US"/>
        </w:rPr>
        <w:t xml:space="preserve">undertakes the </w:t>
      </w:r>
      <w:r w:rsidRPr="00950E1C">
        <w:rPr>
          <w:rFonts w:ascii="Times New Roman" w:hAnsi="Times New Roman"/>
          <w:sz w:val="24"/>
          <w:szCs w:val="24"/>
          <w:lang w:val="en-US"/>
        </w:rPr>
        <w:t>prepar</w:t>
      </w:r>
      <w:r w:rsidR="008A7434">
        <w:rPr>
          <w:rFonts w:ascii="Times New Roman" w:hAnsi="Times New Roman"/>
          <w:sz w:val="24"/>
          <w:szCs w:val="24"/>
          <w:lang w:val="en-US"/>
        </w:rPr>
        <w:t>ation</w:t>
      </w:r>
      <w:r w:rsidRPr="00950E1C">
        <w:rPr>
          <w:rFonts w:ascii="Times New Roman" w:hAnsi="Times New Roman"/>
          <w:sz w:val="24"/>
          <w:szCs w:val="24"/>
          <w:lang w:val="en-US"/>
        </w:rPr>
        <w:t xml:space="preserve"> and </w:t>
      </w:r>
      <w:r w:rsidR="008A7434">
        <w:rPr>
          <w:rFonts w:ascii="Times New Roman" w:hAnsi="Times New Roman"/>
          <w:sz w:val="24"/>
          <w:szCs w:val="24"/>
          <w:lang w:val="en-US"/>
        </w:rPr>
        <w:t xml:space="preserve">the </w:t>
      </w:r>
      <w:r w:rsidRPr="00950E1C">
        <w:rPr>
          <w:rFonts w:ascii="Times New Roman" w:hAnsi="Times New Roman"/>
          <w:sz w:val="24"/>
          <w:szCs w:val="24"/>
          <w:lang w:val="en-US"/>
        </w:rPr>
        <w:t>keep</w:t>
      </w:r>
      <w:r w:rsidR="008A7434">
        <w:rPr>
          <w:rFonts w:ascii="Times New Roman" w:hAnsi="Times New Roman"/>
          <w:sz w:val="24"/>
          <w:szCs w:val="24"/>
          <w:lang w:val="en-US"/>
        </w:rPr>
        <w:t xml:space="preserve">ing-to-date of </w:t>
      </w:r>
      <w:r w:rsidRPr="00950E1C">
        <w:rPr>
          <w:rFonts w:ascii="Times New Roman" w:hAnsi="Times New Roman"/>
          <w:sz w:val="24"/>
          <w:szCs w:val="24"/>
          <w:lang w:val="en-US"/>
        </w:rPr>
        <w:t xml:space="preserve">the register of records </w:t>
      </w:r>
      <w:r w:rsidR="008A7434">
        <w:rPr>
          <w:rFonts w:ascii="Times New Roman" w:hAnsi="Times New Roman"/>
          <w:sz w:val="24"/>
          <w:szCs w:val="24"/>
          <w:lang w:val="en-US"/>
        </w:rPr>
        <w:t>with respect to</w:t>
      </w:r>
      <w:r w:rsidRPr="00950E1C">
        <w:rPr>
          <w:rFonts w:ascii="Times New Roman" w:hAnsi="Times New Roman"/>
          <w:sz w:val="24"/>
          <w:szCs w:val="24"/>
          <w:lang w:val="en-US"/>
        </w:rPr>
        <w:t xml:space="preserve"> the </w:t>
      </w:r>
      <w:r w:rsidR="008A7434" w:rsidRPr="00950E1C">
        <w:rPr>
          <w:rFonts w:ascii="Times New Roman" w:hAnsi="Times New Roman"/>
          <w:sz w:val="24"/>
          <w:szCs w:val="24"/>
          <w:lang w:val="en-US"/>
        </w:rPr>
        <w:t xml:space="preserve">verified </w:t>
      </w:r>
      <w:r w:rsidRPr="00950E1C">
        <w:rPr>
          <w:rFonts w:ascii="Times New Roman" w:hAnsi="Times New Roman"/>
          <w:sz w:val="24"/>
          <w:szCs w:val="24"/>
          <w:lang w:val="en-US"/>
        </w:rPr>
        <w:t>Technical Documentations</w:t>
      </w:r>
      <w:r w:rsidR="008A7434">
        <w:rPr>
          <w:rFonts w:ascii="Times New Roman" w:hAnsi="Times New Roman"/>
          <w:sz w:val="24"/>
          <w:szCs w:val="24"/>
          <w:lang w:val="en-US"/>
        </w:rPr>
        <w:t xml:space="preserve">, </w:t>
      </w:r>
      <w:r w:rsidRPr="00950E1C">
        <w:rPr>
          <w:rFonts w:ascii="Times New Roman" w:hAnsi="Times New Roman"/>
          <w:sz w:val="24"/>
          <w:szCs w:val="24"/>
          <w:lang w:val="en-US"/>
        </w:rPr>
        <w:t>according to the law.</w:t>
      </w:r>
    </w:p>
    <w:p w14:paraId="0CF2B85B" w14:textId="6A29289D" w:rsidR="001D593C" w:rsidRPr="008A7434" w:rsidRDefault="001D593C" w:rsidP="001D593C">
      <w:pPr>
        <w:spacing w:before="60" w:after="60" w:line="240" w:lineRule="auto"/>
        <w:jc w:val="both"/>
        <w:rPr>
          <w:rFonts w:ascii="Times New Roman" w:hAnsi="Times New Roman"/>
          <w:sz w:val="24"/>
          <w:szCs w:val="24"/>
          <w:u w:val="single"/>
          <w:lang w:val="en-US"/>
        </w:rPr>
      </w:pPr>
      <w:r w:rsidRPr="008A7434">
        <w:rPr>
          <w:rFonts w:ascii="Times New Roman" w:hAnsi="Times New Roman"/>
          <w:sz w:val="24"/>
          <w:szCs w:val="24"/>
          <w:u w:val="single"/>
          <w:lang w:val="en-US"/>
        </w:rPr>
        <w:t>RESPONSIBILIT</w:t>
      </w:r>
      <w:r w:rsidR="008A7434">
        <w:rPr>
          <w:rFonts w:ascii="Times New Roman" w:hAnsi="Times New Roman"/>
          <w:sz w:val="24"/>
          <w:szCs w:val="24"/>
          <w:u w:val="single"/>
          <w:lang w:val="en-US"/>
        </w:rPr>
        <w:t>IES</w:t>
      </w:r>
    </w:p>
    <w:p w14:paraId="56973DBE" w14:textId="17015F2A" w:rsidR="001D593C" w:rsidRPr="00EB1096" w:rsidRDefault="00067F5D" w:rsidP="001D593C">
      <w:pPr>
        <w:spacing w:before="60" w:after="60" w:line="240" w:lineRule="auto"/>
        <w:jc w:val="both"/>
        <w:rPr>
          <w:rFonts w:ascii="Times New Roman" w:hAnsi="Times New Roman"/>
          <w:sz w:val="24"/>
          <w:szCs w:val="24"/>
          <w:lang w:val="en-US"/>
        </w:rPr>
      </w:pPr>
      <w:r w:rsidRPr="00EB1096">
        <w:rPr>
          <w:rFonts w:ascii="Times New Roman" w:hAnsi="Times New Roman"/>
          <w:sz w:val="24"/>
          <w:szCs w:val="24"/>
          <w:lang w:val="en-US"/>
        </w:rPr>
        <w:t xml:space="preserve">The Certified </w:t>
      </w:r>
      <w:r w:rsidR="00D43370" w:rsidRPr="00EB1096">
        <w:rPr>
          <w:rFonts w:ascii="Times New Roman" w:hAnsi="Times New Roman"/>
          <w:sz w:val="24"/>
          <w:szCs w:val="24"/>
          <w:lang w:val="en-US"/>
        </w:rPr>
        <w:t>Verifier</w:t>
      </w:r>
      <w:r w:rsidR="001D593C" w:rsidRPr="00EB1096">
        <w:rPr>
          <w:rFonts w:ascii="Times New Roman" w:hAnsi="Times New Roman"/>
          <w:sz w:val="24"/>
          <w:szCs w:val="24"/>
          <w:lang w:val="en-US"/>
        </w:rPr>
        <w:t xml:space="preserve"> for the specialized verification activity</w:t>
      </w:r>
      <w:r w:rsidR="008A7434">
        <w:rPr>
          <w:rFonts w:ascii="Times New Roman" w:hAnsi="Times New Roman"/>
          <w:sz w:val="24"/>
          <w:szCs w:val="24"/>
          <w:lang w:val="en-US"/>
        </w:rPr>
        <w:t xml:space="preserve"> shall undertake the following</w:t>
      </w:r>
      <w:r w:rsidR="001D593C" w:rsidRPr="00EB1096">
        <w:rPr>
          <w:rFonts w:ascii="Times New Roman" w:hAnsi="Times New Roman"/>
          <w:sz w:val="24"/>
          <w:szCs w:val="24"/>
          <w:lang w:val="en-US"/>
        </w:rPr>
        <w:t>:</w:t>
      </w:r>
    </w:p>
    <w:p w14:paraId="03289531" w14:textId="48DDA3AE" w:rsidR="001D593C" w:rsidRPr="00D90E8A" w:rsidRDefault="001D593C" w:rsidP="001D593C">
      <w:pPr>
        <w:pStyle w:val="Listparagraf"/>
        <w:spacing w:before="60" w:after="60" w:line="240" w:lineRule="auto"/>
        <w:ind w:left="0"/>
        <w:jc w:val="both"/>
        <w:rPr>
          <w:rFonts w:ascii="Times New Roman" w:hAnsi="Times New Roman"/>
          <w:sz w:val="24"/>
          <w:szCs w:val="24"/>
          <w:lang w:val="en-US"/>
        </w:rPr>
      </w:pPr>
      <w:r w:rsidRPr="00D90E8A">
        <w:rPr>
          <w:rFonts w:ascii="Times New Roman" w:hAnsi="Times New Roman"/>
          <w:sz w:val="24"/>
          <w:szCs w:val="24"/>
          <w:lang w:val="en-US"/>
        </w:rPr>
        <w:t xml:space="preserve">• Responds </w:t>
      </w:r>
      <w:r w:rsidR="008A7434">
        <w:rPr>
          <w:rFonts w:ascii="Times New Roman" w:hAnsi="Times New Roman"/>
          <w:sz w:val="24"/>
          <w:szCs w:val="24"/>
          <w:lang w:val="en-US"/>
        </w:rPr>
        <w:t>jointly</w:t>
      </w:r>
      <w:r w:rsidRPr="00D90E8A">
        <w:rPr>
          <w:rFonts w:ascii="Times New Roman" w:hAnsi="Times New Roman"/>
          <w:sz w:val="24"/>
          <w:szCs w:val="24"/>
          <w:lang w:val="en-US"/>
        </w:rPr>
        <w:t xml:space="preserve"> with </w:t>
      </w:r>
      <w:r w:rsidR="00035C9F" w:rsidRPr="00D90E8A">
        <w:rPr>
          <w:rFonts w:ascii="Times New Roman" w:hAnsi="Times New Roman"/>
          <w:sz w:val="24"/>
          <w:szCs w:val="24"/>
          <w:lang w:val="en-US"/>
        </w:rPr>
        <w:t>the</w:t>
      </w:r>
      <w:r w:rsidR="007C048D" w:rsidRPr="00D90E8A">
        <w:rPr>
          <w:rFonts w:ascii="Times New Roman" w:hAnsi="Times New Roman"/>
          <w:sz w:val="24"/>
          <w:szCs w:val="24"/>
          <w:lang w:val="en-US"/>
        </w:rPr>
        <w:t xml:space="preserve"> Consultant firm providing </w:t>
      </w:r>
      <w:r w:rsidR="008A7434">
        <w:rPr>
          <w:rFonts w:ascii="Times New Roman" w:hAnsi="Times New Roman"/>
          <w:sz w:val="24"/>
          <w:szCs w:val="24"/>
          <w:lang w:val="en-US"/>
        </w:rPr>
        <w:t xml:space="preserve">TD+TA </w:t>
      </w:r>
      <w:r w:rsidR="007C048D" w:rsidRPr="00D90E8A">
        <w:rPr>
          <w:rFonts w:ascii="Times New Roman" w:hAnsi="Times New Roman"/>
          <w:sz w:val="24"/>
          <w:szCs w:val="24"/>
          <w:lang w:val="en-US"/>
        </w:rPr>
        <w:t xml:space="preserve">services </w:t>
      </w:r>
      <w:r w:rsidR="008A7434">
        <w:rPr>
          <w:rFonts w:ascii="Times New Roman" w:hAnsi="Times New Roman"/>
          <w:sz w:val="24"/>
          <w:szCs w:val="24"/>
          <w:lang w:val="en-US"/>
        </w:rPr>
        <w:t xml:space="preserve">in addressing </w:t>
      </w:r>
      <w:r w:rsidRPr="00D90E8A">
        <w:rPr>
          <w:rFonts w:ascii="Times New Roman" w:hAnsi="Times New Roman"/>
          <w:sz w:val="24"/>
          <w:szCs w:val="24"/>
          <w:lang w:val="en-US"/>
        </w:rPr>
        <w:t>the</w:t>
      </w:r>
      <w:r w:rsidR="00233D16">
        <w:rPr>
          <w:rFonts w:ascii="Times New Roman" w:hAnsi="Times New Roman"/>
          <w:sz w:val="24"/>
          <w:szCs w:val="24"/>
          <w:lang w:val="en-US"/>
        </w:rPr>
        <w:t xml:space="preserve"> insurance of</w:t>
      </w:r>
      <w:r w:rsidRPr="00D90E8A">
        <w:rPr>
          <w:rFonts w:ascii="Times New Roman" w:hAnsi="Times New Roman"/>
          <w:sz w:val="24"/>
          <w:szCs w:val="24"/>
          <w:lang w:val="en-US"/>
        </w:rPr>
        <w:t xml:space="preserve"> </w:t>
      </w:r>
      <w:r w:rsidR="00233D16">
        <w:rPr>
          <w:rFonts w:ascii="Times New Roman" w:hAnsi="Times New Roman"/>
          <w:sz w:val="24"/>
          <w:szCs w:val="24"/>
          <w:lang w:val="en-US"/>
        </w:rPr>
        <w:t>the</w:t>
      </w:r>
      <w:r w:rsidRPr="00D90E8A">
        <w:rPr>
          <w:rFonts w:ascii="Times New Roman" w:hAnsi="Times New Roman"/>
          <w:sz w:val="24"/>
          <w:szCs w:val="24"/>
          <w:lang w:val="en-US"/>
        </w:rPr>
        <w:t xml:space="preserve"> level </w:t>
      </w:r>
      <w:r w:rsidR="00233D16">
        <w:rPr>
          <w:rFonts w:ascii="Times New Roman" w:hAnsi="Times New Roman"/>
          <w:sz w:val="24"/>
          <w:szCs w:val="24"/>
          <w:lang w:val="en-US"/>
        </w:rPr>
        <w:t xml:space="preserve">insurance </w:t>
      </w:r>
      <w:r w:rsidRPr="00D90E8A">
        <w:rPr>
          <w:rFonts w:ascii="Times New Roman" w:hAnsi="Times New Roman"/>
          <w:sz w:val="24"/>
          <w:szCs w:val="24"/>
          <w:lang w:val="en-US"/>
        </w:rPr>
        <w:t xml:space="preserve">of the construction / constructions for achieving the applicable fundamental requirements provided in the </w:t>
      </w:r>
      <w:r w:rsidR="001B78EC" w:rsidRPr="00D90E8A">
        <w:rPr>
          <w:rFonts w:ascii="Times New Roman" w:hAnsi="Times New Roman"/>
          <w:sz w:val="24"/>
          <w:szCs w:val="24"/>
          <w:lang w:val="en-US"/>
        </w:rPr>
        <w:t>design</w:t>
      </w:r>
      <w:r w:rsidRPr="00D90E8A">
        <w:rPr>
          <w:rFonts w:ascii="Times New Roman" w:hAnsi="Times New Roman"/>
          <w:sz w:val="24"/>
          <w:szCs w:val="24"/>
          <w:lang w:val="en-US"/>
        </w:rPr>
        <w:t xml:space="preserve">, as well as for the concordance between the technical solution </w:t>
      </w:r>
      <w:r w:rsidR="00233D16">
        <w:rPr>
          <w:rFonts w:ascii="Times New Roman" w:hAnsi="Times New Roman"/>
          <w:sz w:val="24"/>
          <w:szCs w:val="24"/>
          <w:lang w:val="en-US"/>
        </w:rPr>
        <w:t xml:space="preserve">as being </w:t>
      </w:r>
      <w:r w:rsidRPr="00D90E8A">
        <w:rPr>
          <w:rFonts w:ascii="Times New Roman" w:hAnsi="Times New Roman"/>
          <w:sz w:val="24"/>
          <w:szCs w:val="24"/>
          <w:lang w:val="en-US"/>
        </w:rPr>
        <w:t xml:space="preserve">described in the technical reports on specialties and the plans elaborated by </w:t>
      </w:r>
      <w:r w:rsidR="00035C9F" w:rsidRPr="00D90E8A">
        <w:rPr>
          <w:rFonts w:ascii="Times New Roman" w:hAnsi="Times New Roman"/>
          <w:sz w:val="24"/>
          <w:szCs w:val="24"/>
          <w:lang w:val="en-US"/>
        </w:rPr>
        <w:t>the</w:t>
      </w:r>
      <w:r w:rsidR="007C048D" w:rsidRPr="00D90E8A">
        <w:rPr>
          <w:rFonts w:ascii="Times New Roman" w:hAnsi="Times New Roman"/>
          <w:sz w:val="24"/>
          <w:szCs w:val="24"/>
          <w:lang w:val="en-US"/>
        </w:rPr>
        <w:t xml:space="preserve"> Consultant firm providing </w:t>
      </w:r>
      <w:r w:rsidR="00233D16">
        <w:rPr>
          <w:rFonts w:ascii="Times New Roman" w:hAnsi="Times New Roman"/>
          <w:sz w:val="24"/>
          <w:szCs w:val="24"/>
          <w:lang w:val="en-US"/>
        </w:rPr>
        <w:t>TD+TA</w:t>
      </w:r>
      <w:r w:rsidR="007C048D" w:rsidRPr="00D90E8A">
        <w:rPr>
          <w:rFonts w:ascii="Times New Roman" w:hAnsi="Times New Roman"/>
          <w:sz w:val="24"/>
          <w:szCs w:val="24"/>
          <w:lang w:val="en-US"/>
        </w:rPr>
        <w:t xml:space="preserve"> services</w:t>
      </w:r>
      <w:r w:rsidRPr="00D90E8A">
        <w:rPr>
          <w:rFonts w:ascii="Times New Roman" w:hAnsi="Times New Roman"/>
          <w:sz w:val="24"/>
          <w:szCs w:val="24"/>
          <w:lang w:val="en-US"/>
        </w:rPr>
        <w:t xml:space="preserve">, for the </w:t>
      </w:r>
      <w:r w:rsidR="00233D16" w:rsidRPr="00D90E8A">
        <w:rPr>
          <w:rFonts w:ascii="Times New Roman" w:hAnsi="Times New Roman"/>
          <w:sz w:val="24"/>
          <w:szCs w:val="24"/>
          <w:lang w:val="en-US"/>
        </w:rPr>
        <w:t xml:space="preserve">proposed </w:t>
      </w:r>
      <w:r w:rsidRPr="00D90E8A">
        <w:rPr>
          <w:rFonts w:ascii="Times New Roman" w:hAnsi="Times New Roman"/>
          <w:sz w:val="24"/>
          <w:szCs w:val="24"/>
          <w:lang w:val="en-US"/>
        </w:rPr>
        <w:t xml:space="preserve">technology of execution </w:t>
      </w:r>
      <w:r w:rsidR="00233D16">
        <w:rPr>
          <w:rFonts w:ascii="Times New Roman" w:hAnsi="Times New Roman"/>
          <w:sz w:val="24"/>
          <w:szCs w:val="24"/>
          <w:lang w:val="en-US"/>
        </w:rPr>
        <w:t>in order to achieve</w:t>
      </w:r>
      <w:r w:rsidRPr="00D90E8A">
        <w:rPr>
          <w:rFonts w:ascii="Times New Roman" w:hAnsi="Times New Roman"/>
          <w:sz w:val="24"/>
          <w:szCs w:val="24"/>
          <w:lang w:val="en-US"/>
        </w:rPr>
        <w:t xml:space="preserve"> the investment objective and the corresponding </w:t>
      </w:r>
      <w:r w:rsidR="00233D16">
        <w:rPr>
          <w:rFonts w:ascii="Times New Roman" w:hAnsi="Times New Roman"/>
          <w:sz w:val="24"/>
          <w:szCs w:val="24"/>
          <w:lang w:val="en-US"/>
        </w:rPr>
        <w:t>requirements drawn-up in the bidding documents</w:t>
      </w:r>
      <w:r w:rsidRPr="00D90E8A">
        <w:rPr>
          <w:rFonts w:ascii="Times New Roman" w:hAnsi="Times New Roman"/>
          <w:sz w:val="24"/>
          <w:szCs w:val="24"/>
          <w:lang w:val="en-US"/>
        </w:rPr>
        <w:t xml:space="preserve">, </w:t>
      </w:r>
      <w:r w:rsidR="00233D16">
        <w:rPr>
          <w:rFonts w:ascii="Times New Roman" w:hAnsi="Times New Roman"/>
          <w:sz w:val="24"/>
          <w:szCs w:val="24"/>
          <w:lang w:val="en-US"/>
        </w:rPr>
        <w:t xml:space="preserve">this </w:t>
      </w:r>
      <w:r w:rsidRPr="00D90E8A">
        <w:rPr>
          <w:rFonts w:ascii="Times New Roman" w:hAnsi="Times New Roman"/>
          <w:sz w:val="24"/>
          <w:szCs w:val="24"/>
          <w:lang w:val="en-US"/>
        </w:rPr>
        <w:t xml:space="preserve">matching </w:t>
      </w:r>
      <w:r w:rsidR="00233D16">
        <w:rPr>
          <w:rFonts w:ascii="Times New Roman" w:hAnsi="Times New Roman"/>
          <w:sz w:val="24"/>
          <w:szCs w:val="24"/>
          <w:lang w:val="en-US"/>
        </w:rPr>
        <w:t xml:space="preserve">being also </w:t>
      </w:r>
      <w:r w:rsidRPr="00D90E8A">
        <w:rPr>
          <w:rFonts w:ascii="Times New Roman" w:hAnsi="Times New Roman"/>
          <w:sz w:val="24"/>
          <w:szCs w:val="24"/>
          <w:lang w:val="en-US"/>
        </w:rPr>
        <w:t>reflected in the lists of quantities of works from the technical execution</w:t>
      </w:r>
      <w:r w:rsidR="001B78EC" w:rsidRPr="00D90E8A">
        <w:rPr>
          <w:rFonts w:ascii="Times New Roman" w:hAnsi="Times New Roman"/>
          <w:sz w:val="24"/>
          <w:szCs w:val="24"/>
          <w:lang w:val="en-US"/>
        </w:rPr>
        <w:t xml:space="preserve"> design</w:t>
      </w:r>
      <w:r w:rsidRPr="00D90E8A">
        <w:rPr>
          <w:rFonts w:ascii="Times New Roman" w:hAnsi="Times New Roman"/>
          <w:sz w:val="24"/>
          <w:szCs w:val="24"/>
          <w:lang w:val="en-US"/>
        </w:rPr>
        <w:t>;</w:t>
      </w:r>
    </w:p>
    <w:p w14:paraId="54A54A74" w14:textId="77777777" w:rsidR="001D593C" w:rsidRPr="00EB1096" w:rsidRDefault="001D593C" w:rsidP="001D593C">
      <w:pPr>
        <w:pStyle w:val="Listparagraf"/>
        <w:spacing w:before="60" w:after="60" w:line="240" w:lineRule="auto"/>
        <w:ind w:left="0"/>
        <w:jc w:val="both"/>
        <w:rPr>
          <w:rFonts w:ascii="Times New Roman" w:hAnsi="Times New Roman"/>
          <w:sz w:val="24"/>
          <w:szCs w:val="24"/>
          <w:lang w:val="en-US"/>
        </w:rPr>
      </w:pPr>
      <w:r w:rsidRPr="00D90E8A">
        <w:rPr>
          <w:rFonts w:ascii="Times New Roman" w:hAnsi="Times New Roman"/>
          <w:sz w:val="24"/>
          <w:szCs w:val="24"/>
          <w:lang w:val="en-US"/>
        </w:rPr>
        <w:t>• Responsible for the reality, correctness and completeness of the data and information entered in the signed and stamped documents.</w:t>
      </w:r>
    </w:p>
    <w:p w14:paraId="59D0DD98" w14:textId="77777777" w:rsidR="008276B0" w:rsidRPr="00EB1096" w:rsidRDefault="008276B0" w:rsidP="00855F13">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3CD208EE" w14:textId="77777777" w:rsidR="008276B0" w:rsidRPr="00EB1096"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EB1096">
        <w:rPr>
          <w:rFonts w:ascii="Times New Roman" w:hAnsi="Times New Roman" w:cs="Times New Roman"/>
          <w:b/>
          <w:sz w:val="24"/>
          <w:szCs w:val="24"/>
          <w:lang w:val="en-US"/>
        </w:rPr>
        <w:t>FACILITIES TO BE PROVIDED BY THE CLIENT DURING THE ASSIGNMENT</w:t>
      </w:r>
    </w:p>
    <w:p w14:paraId="60AD5DD6" w14:textId="77777777" w:rsidR="008276B0" w:rsidRPr="00EB1096" w:rsidRDefault="008276B0" w:rsidP="000F71D7">
      <w:pPr>
        <w:pStyle w:val="Listparagraf"/>
        <w:spacing w:before="60" w:after="60" w:line="240" w:lineRule="auto"/>
        <w:ind w:left="0"/>
        <w:jc w:val="both"/>
        <w:rPr>
          <w:rFonts w:ascii="Times New Roman" w:hAnsi="Times New Roman"/>
          <w:sz w:val="24"/>
          <w:szCs w:val="24"/>
          <w:lang w:val="en-US"/>
        </w:rPr>
      </w:pPr>
    </w:p>
    <w:p w14:paraId="2E55951A" w14:textId="7C321A90" w:rsidR="00CD1896" w:rsidRPr="00EB1096" w:rsidRDefault="008276B0" w:rsidP="006C2C72">
      <w:pPr>
        <w:pStyle w:val="Listparagraf"/>
        <w:spacing w:before="60" w:after="60" w:line="240" w:lineRule="auto"/>
        <w:ind w:left="0"/>
        <w:jc w:val="both"/>
        <w:rPr>
          <w:rFonts w:ascii="Times New Roman" w:hAnsi="Times New Roman"/>
          <w:sz w:val="24"/>
          <w:szCs w:val="24"/>
          <w:lang w:val="en-US"/>
        </w:rPr>
      </w:pPr>
      <w:r w:rsidRPr="00EB1096">
        <w:rPr>
          <w:rFonts w:ascii="Times New Roman" w:hAnsi="Times New Roman"/>
          <w:sz w:val="24"/>
          <w:szCs w:val="24"/>
          <w:lang w:val="en-US"/>
        </w:rPr>
        <w:t xml:space="preserve">For the services provided during </w:t>
      </w:r>
      <w:r w:rsidR="004E1C74" w:rsidRPr="00EB1096">
        <w:rPr>
          <w:rFonts w:ascii="Times New Roman" w:hAnsi="Times New Roman"/>
          <w:sz w:val="24"/>
          <w:szCs w:val="24"/>
          <w:lang w:val="en-US"/>
        </w:rPr>
        <w:t>P</w:t>
      </w:r>
      <w:r w:rsidRPr="00EB1096">
        <w:rPr>
          <w:rFonts w:ascii="Times New Roman" w:hAnsi="Times New Roman"/>
          <w:sz w:val="24"/>
          <w:szCs w:val="24"/>
          <w:lang w:val="en-US"/>
        </w:rPr>
        <w:t>hase II</w:t>
      </w:r>
      <w:r w:rsidR="004E1C74" w:rsidRPr="00EB1096">
        <w:rPr>
          <w:rFonts w:ascii="Times New Roman" w:hAnsi="Times New Roman"/>
          <w:sz w:val="24"/>
          <w:szCs w:val="24"/>
          <w:lang w:val="en-US"/>
        </w:rPr>
        <w:t xml:space="preserve"> and IV</w:t>
      </w:r>
      <w:r w:rsidRPr="00EB1096">
        <w:rPr>
          <w:rFonts w:ascii="Times New Roman" w:hAnsi="Times New Roman"/>
          <w:sz w:val="24"/>
          <w:szCs w:val="24"/>
          <w:lang w:val="en-US"/>
        </w:rPr>
        <w:t xml:space="preserve">, the Client will provide a special office space </w:t>
      </w:r>
      <w:r w:rsidR="00CD1896" w:rsidRPr="00EB1096">
        <w:rPr>
          <w:rFonts w:ascii="Times New Roman" w:hAnsi="Times New Roman"/>
          <w:sz w:val="24"/>
          <w:szCs w:val="24"/>
          <w:lang w:val="en-US"/>
        </w:rPr>
        <w:t>for the meetings required for the specialized verification process.</w:t>
      </w:r>
    </w:p>
    <w:p w14:paraId="7250996E" w14:textId="425AB6EA" w:rsidR="008276B0" w:rsidRPr="00EB1096" w:rsidRDefault="008276B0" w:rsidP="006C2C72">
      <w:pPr>
        <w:pStyle w:val="Listparagraf"/>
        <w:spacing w:before="60" w:after="60" w:line="240" w:lineRule="auto"/>
        <w:ind w:left="0"/>
        <w:jc w:val="both"/>
        <w:rPr>
          <w:rFonts w:ascii="Times New Roman" w:hAnsi="Times New Roman"/>
          <w:i/>
          <w:sz w:val="24"/>
          <w:szCs w:val="24"/>
          <w:lang w:val="en-US"/>
        </w:rPr>
      </w:pPr>
      <w:r w:rsidRPr="00EB1096">
        <w:rPr>
          <w:rFonts w:ascii="Times New Roman" w:hAnsi="Times New Roman"/>
          <w:i/>
          <w:sz w:val="24"/>
          <w:szCs w:val="24"/>
          <w:lang w:val="en-US"/>
        </w:rPr>
        <w:t xml:space="preserve">The </w:t>
      </w:r>
      <w:r w:rsidR="00067F5D" w:rsidRPr="00EB1096">
        <w:rPr>
          <w:rFonts w:ascii="Times New Roman" w:hAnsi="Times New Roman"/>
          <w:i/>
          <w:sz w:val="24"/>
          <w:szCs w:val="24"/>
          <w:lang w:val="en-US"/>
        </w:rPr>
        <w:t xml:space="preserve">Certified </w:t>
      </w:r>
      <w:r w:rsidR="00D43370" w:rsidRPr="00EB1096">
        <w:rPr>
          <w:rFonts w:ascii="Times New Roman" w:hAnsi="Times New Roman"/>
          <w:i/>
          <w:sz w:val="24"/>
          <w:szCs w:val="24"/>
          <w:lang w:val="en-US"/>
        </w:rPr>
        <w:t>Verifier</w:t>
      </w:r>
      <w:r w:rsidRPr="00EB1096">
        <w:rPr>
          <w:rFonts w:ascii="Times New Roman" w:hAnsi="Times New Roman"/>
          <w:i/>
          <w:sz w:val="24"/>
          <w:szCs w:val="24"/>
          <w:lang w:val="en-US"/>
        </w:rPr>
        <w:t xml:space="preserve"> is responsible for and shall support all the costs for the field trips, the materials and equipment needed for the technical/consultative meetings with the Client.</w:t>
      </w:r>
    </w:p>
    <w:p w14:paraId="191B09F9" w14:textId="29321414" w:rsidR="008276B0" w:rsidRPr="00EB1096" w:rsidRDefault="008276B0" w:rsidP="00CD58DC">
      <w:pPr>
        <w:pStyle w:val="Listparagraf"/>
        <w:spacing w:before="60" w:after="60" w:line="240" w:lineRule="auto"/>
        <w:ind w:left="0"/>
        <w:jc w:val="both"/>
        <w:rPr>
          <w:rFonts w:ascii="Times New Roman" w:hAnsi="Times New Roman"/>
          <w:i/>
          <w:sz w:val="24"/>
          <w:szCs w:val="24"/>
          <w:lang w:val="en-US"/>
        </w:rPr>
      </w:pPr>
      <w:r w:rsidRPr="00EB1096">
        <w:rPr>
          <w:rFonts w:ascii="Times New Roman" w:hAnsi="Times New Roman"/>
          <w:i/>
          <w:sz w:val="24"/>
          <w:szCs w:val="24"/>
          <w:lang w:val="en-US"/>
        </w:rPr>
        <w:t xml:space="preserve">The </w:t>
      </w:r>
      <w:r w:rsidR="00067F5D" w:rsidRPr="00EB1096">
        <w:rPr>
          <w:rFonts w:ascii="Times New Roman" w:hAnsi="Times New Roman"/>
          <w:i/>
          <w:sz w:val="24"/>
          <w:szCs w:val="24"/>
          <w:lang w:val="en-US"/>
        </w:rPr>
        <w:t xml:space="preserve">Certified </w:t>
      </w:r>
      <w:r w:rsidR="00D43370" w:rsidRPr="00EB1096">
        <w:rPr>
          <w:rFonts w:ascii="Times New Roman" w:hAnsi="Times New Roman"/>
          <w:i/>
          <w:sz w:val="24"/>
          <w:szCs w:val="24"/>
          <w:lang w:val="en-US"/>
        </w:rPr>
        <w:t>Verifier</w:t>
      </w:r>
      <w:r w:rsidRPr="00EB1096">
        <w:rPr>
          <w:rFonts w:ascii="Times New Roman" w:hAnsi="Times New Roman"/>
          <w:i/>
          <w:sz w:val="24"/>
          <w:szCs w:val="24"/>
          <w:lang w:val="en-US"/>
        </w:rPr>
        <w:t xml:space="preserve"> shall support all the incurred costs during the performance of the activities that are undertaken and stipulated in the Terms of Reference.</w:t>
      </w:r>
    </w:p>
    <w:p w14:paraId="3D5A566C" w14:textId="77777777" w:rsidR="008276B0" w:rsidRPr="00EB1096" w:rsidRDefault="008276B0" w:rsidP="000F71D7">
      <w:pPr>
        <w:pStyle w:val="Listparagraf"/>
        <w:spacing w:before="60" w:after="60" w:line="240" w:lineRule="auto"/>
        <w:ind w:left="0"/>
        <w:jc w:val="both"/>
        <w:rPr>
          <w:rFonts w:ascii="Times New Roman" w:hAnsi="Times New Roman"/>
          <w:sz w:val="24"/>
          <w:szCs w:val="24"/>
          <w:lang w:val="en-US"/>
        </w:rPr>
      </w:pPr>
    </w:p>
    <w:p w14:paraId="4DB23338" w14:textId="469DAF5B" w:rsidR="008276B0" w:rsidRPr="00EB1096"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EB1096">
        <w:rPr>
          <w:rFonts w:ascii="Times New Roman" w:hAnsi="Times New Roman" w:cs="Times New Roman"/>
          <w:b/>
          <w:sz w:val="24"/>
          <w:szCs w:val="24"/>
          <w:lang w:val="en-US"/>
        </w:rPr>
        <w:t xml:space="preserve">SCHEDULE OF </w:t>
      </w:r>
      <w:r w:rsidR="00D655D8" w:rsidRPr="00EB1096">
        <w:rPr>
          <w:rFonts w:ascii="Times New Roman" w:hAnsi="Times New Roman" w:cs="Times New Roman"/>
          <w:b/>
          <w:sz w:val="24"/>
          <w:szCs w:val="24"/>
          <w:lang w:val="en-US"/>
        </w:rPr>
        <w:t xml:space="preserve">THE </w:t>
      </w:r>
      <w:r w:rsidR="00B53B79" w:rsidRPr="00EB1096">
        <w:rPr>
          <w:rFonts w:ascii="Times New Roman" w:hAnsi="Times New Roman" w:cs="Times New Roman"/>
          <w:b/>
          <w:sz w:val="24"/>
          <w:szCs w:val="24"/>
          <w:lang w:val="en-US"/>
        </w:rPr>
        <w:t xml:space="preserve">CERTIFIED VERIFIER’s </w:t>
      </w:r>
      <w:r w:rsidRPr="00EB1096">
        <w:rPr>
          <w:rFonts w:ascii="Times New Roman" w:hAnsi="Times New Roman" w:cs="Times New Roman"/>
          <w:b/>
          <w:sz w:val="24"/>
          <w:szCs w:val="24"/>
          <w:lang w:val="en-US"/>
        </w:rPr>
        <w:t>ACTIVITIES</w:t>
      </w:r>
      <w:r w:rsidR="00B53B79" w:rsidRPr="00EB1096">
        <w:rPr>
          <w:rFonts w:ascii="Times New Roman" w:hAnsi="Times New Roman" w:cs="Times New Roman"/>
          <w:b/>
          <w:sz w:val="24"/>
          <w:szCs w:val="24"/>
          <w:lang w:val="en-US"/>
        </w:rPr>
        <w:t xml:space="preserve"> and REPORTING OBLIGATION</w:t>
      </w:r>
    </w:p>
    <w:p w14:paraId="4863B7D8" w14:textId="77777777" w:rsidR="008276B0" w:rsidRPr="00EB1096" w:rsidRDefault="008276B0" w:rsidP="000F71D7">
      <w:pPr>
        <w:pStyle w:val="Listparagraf"/>
        <w:spacing w:before="60" w:after="60" w:line="240" w:lineRule="auto"/>
        <w:ind w:left="0"/>
        <w:jc w:val="both"/>
        <w:rPr>
          <w:rFonts w:ascii="Times New Roman" w:hAnsi="Times New Roman"/>
          <w:sz w:val="24"/>
          <w:szCs w:val="24"/>
          <w:lang w:val="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40"/>
        <w:gridCol w:w="5099"/>
      </w:tblGrid>
      <w:tr w:rsidR="008276B0" w:rsidRPr="00EB1096" w14:paraId="1EC4DE58" w14:textId="77777777" w:rsidTr="00635281">
        <w:trPr>
          <w:trHeight w:val="459"/>
          <w:tblHeader/>
          <w:jc w:val="center"/>
        </w:trPr>
        <w:tc>
          <w:tcPr>
            <w:tcW w:w="675" w:type="dxa"/>
          </w:tcPr>
          <w:p w14:paraId="3490C4C4" w14:textId="77777777" w:rsidR="008276B0" w:rsidRPr="00DB75A0" w:rsidRDefault="008276B0" w:rsidP="00304037">
            <w:pPr>
              <w:tabs>
                <w:tab w:val="left" w:pos="142"/>
              </w:tabs>
              <w:autoSpaceDE w:val="0"/>
              <w:autoSpaceDN w:val="0"/>
              <w:adjustRightInd w:val="0"/>
              <w:spacing w:before="60" w:after="60" w:line="240" w:lineRule="auto"/>
              <w:ind w:left="142"/>
              <w:jc w:val="both"/>
              <w:rPr>
                <w:rFonts w:ascii="Times New Roman" w:hAnsi="Times New Roman" w:cs="Times New Roman"/>
                <w:b/>
                <w:sz w:val="18"/>
                <w:szCs w:val="18"/>
                <w:lang w:val="en-US" w:eastAsia="hr-HR"/>
              </w:rPr>
            </w:pPr>
            <w:r w:rsidRPr="00DB75A0">
              <w:rPr>
                <w:rFonts w:ascii="Times New Roman" w:hAnsi="Times New Roman" w:cs="Times New Roman"/>
                <w:b/>
                <w:sz w:val="18"/>
                <w:szCs w:val="18"/>
                <w:lang w:val="en-US" w:eastAsia="hr-HR"/>
              </w:rPr>
              <w:t>No.</w:t>
            </w:r>
          </w:p>
        </w:tc>
        <w:tc>
          <w:tcPr>
            <w:tcW w:w="4540" w:type="dxa"/>
          </w:tcPr>
          <w:p w14:paraId="30D9713D" w14:textId="77777777" w:rsidR="008276B0" w:rsidRPr="00DB75A0" w:rsidRDefault="008276B0" w:rsidP="00304037">
            <w:pPr>
              <w:tabs>
                <w:tab w:val="left" w:pos="-108"/>
              </w:tabs>
              <w:autoSpaceDE w:val="0"/>
              <w:autoSpaceDN w:val="0"/>
              <w:adjustRightInd w:val="0"/>
              <w:spacing w:before="60" w:after="60" w:line="240" w:lineRule="auto"/>
              <w:ind w:left="-108"/>
              <w:jc w:val="center"/>
              <w:rPr>
                <w:rFonts w:ascii="Times New Roman" w:hAnsi="Times New Roman" w:cs="Times New Roman"/>
                <w:b/>
                <w:sz w:val="18"/>
                <w:szCs w:val="18"/>
                <w:lang w:val="en-US" w:eastAsia="hr-HR"/>
              </w:rPr>
            </w:pPr>
            <w:r w:rsidRPr="00DB75A0">
              <w:rPr>
                <w:rFonts w:ascii="Times New Roman" w:hAnsi="Times New Roman" w:cs="Times New Roman"/>
                <w:b/>
                <w:sz w:val="18"/>
                <w:szCs w:val="18"/>
                <w:lang w:val="en-US" w:eastAsia="hr-HR"/>
              </w:rPr>
              <w:t>Activities</w:t>
            </w:r>
          </w:p>
          <w:p w14:paraId="20DA096E" w14:textId="77777777" w:rsidR="008276B0" w:rsidRPr="00DB75A0" w:rsidRDefault="008276B0" w:rsidP="00304037">
            <w:pPr>
              <w:widowControl w:val="0"/>
              <w:autoSpaceDE w:val="0"/>
              <w:autoSpaceDN w:val="0"/>
              <w:adjustRightInd w:val="0"/>
              <w:spacing w:before="60" w:after="60" w:line="240" w:lineRule="auto"/>
              <w:ind w:left="653"/>
              <w:jc w:val="both"/>
              <w:rPr>
                <w:rFonts w:ascii="Times New Roman" w:hAnsi="Times New Roman" w:cs="Times New Roman"/>
                <w:b/>
                <w:sz w:val="18"/>
                <w:szCs w:val="18"/>
                <w:lang w:val="en-US" w:eastAsia="hr-HR"/>
              </w:rPr>
            </w:pPr>
          </w:p>
        </w:tc>
        <w:tc>
          <w:tcPr>
            <w:tcW w:w="5099" w:type="dxa"/>
          </w:tcPr>
          <w:p w14:paraId="67A87363" w14:textId="77777777" w:rsidR="008276B0" w:rsidRPr="00DB75A0" w:rsidRDefault="008276B0" w:rsidP="006C2C72">
            <w:pPr>
              <w:widowControl w:val="0"/>
              <w:autoSpaceDE w:val="0"/>
              <w:autoSpaceDN w:val="0"/>
              <w:adjustRightInd w:val="0"/>
              <w:spacing w:before="60" w:after="60" w:line="240" w:lineRule="auto"/>
              <w:jc w:val="center"/>
              <w:rPr>
                <w:rFonts w:ascii="Times New Roman" w:hAnsi="Times New Roman" w:cs="Times New Roman"/>
                <w:sz w:val="18"/>
                <w:szCs w:val="18"/>
                <w:lang w:val="en-US"/>
              </w:rPr>
            </w:pPr>
            <w:r w:rsidRPr="00DB75A0">
              <w:rPr>
                <w:rFonts w:ascii="Times New Roman" w:hAnsi="Times New Roman" w:cs="Times New Roman"/>
                <w:b/>
                <w:sz w:val="18"/>
                <w:szCs w:val="18"/>
                <w:lang w:val="en-US" w:eastAsia="hr-HR"/>
              </w:rPr>
              <w:t>*Allocated time / delivery time</w:t>
            </w:r>
          </w:p>
          <w:p w14:paraId="08E0008B" w14:textId="77777777" w:rsidR="008276B0" w:rsidRPr="00DB75A0" w:rsidRDefault="008276B0" w:rsidP="008173F3">
            <w:pPr>
              <w:widowControl w:val="0"/>
              <w:autoSpaceDE w:val="0"/>
              <w:autoSpaceDN w:val="0"/>
              <w:adjustRightInd w:val="0"/>
              <w:spacing w:before="60" w:after="60" w:line="240" w:lineRule="auto"/>
              <w:jc w:val="center"/>
              <w:rPr>
                <w:rFonts w:ascii="Times New Roman" w:hAnsi="Times New Roman" w:cs="Times New Roman"/>
                <w:b/>
                <w:sz w:val="18"/>
                <w:szCs w:val="18"/>
                <w:lang w:val="en-US" w:eastAsia="hr-HR"/>
              </w:rPr>
            </w:pPr>
            <w:r w:rsidRPr="00DB75A0">
              <w:rPr>
                <w:rFonts w:ascii="Times New Roman" w:hAnsi="Times New Roman" w:cs="Times New Roman"/>
                <w:b/>
                <w:sz w:val="18"/>
                <w:szCs w:val="18"/>
                <w:lang w:val="en-US" w:eastAsia="hr-HR"/>
              </w:rPr>
              <w:t>(calendar days / months)</w:t>
            </w:r>
          </w:p>
          <w:p w14:paraId="445F802C" w14:textId="129A169F" w:rsidR="000539D1" w:rsidRPr="00DB75A0" w:rsidRDefault="000539D1" w:rsidP="008173F3">
            <w:pPr>
              <w:widowControl w:val="0"/>
              <w:autoSpaceDE w:val="0"/>
              <w:autoSpaceDN w:val="0"/>
              <w:adjustRightInd w:val="0"/>
              <w:spacing w:before="60" w:after="60" w:line="240" w:lineRule="auto"/>
              <w:jc w:val="center"/>
              <w:rPr>
                <w:rFonts w:ascii="Times New Roman" w:hAnsi="Times New Roman" w:cs="Times New Roman"/>
                <w:b/>
                <w:sz w:val="18"/>
                <w:szCs w:val="18"/>
                <w:lang w:val="en-US" w:eastAsia="hr-HR"/>
              </w:rPr>
            </w:pPr>
          </w:p>
        </w:tc>
      </w:tr>
      <w:tr w:rsidR="008276B0" w:rsidRPr="00EB1096" w14:paraId="51B40D83" w14:textId="77777777" w:rsidTr="00635281">
        <w:trPr>
          <w:trHeight w:val="916"/>
          <w:jc w:val="center"/>
        </w:trPr>
        <w:tc>
          <w:tcPr>
            <w:tcW w:w="675" w:type="dxa"/>
          </w:tcPr>
          <w:p w14:paraId="658F81C0" w14:textId="351B8432" w:rsidR="008276B0" w:rsidRPr="00DB75A0" w:rsidRDefault="005416CE"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r w:rsidRPr="00DB75A0">
              <w:rPr>
                <w:rFonts w:ascii="Times New Roman" w:hAnsi="Times New Roman" w:cs="Times New Roman"/>
                <w:b/>
                <w:bCs/>
                <w:iCs/>
                <w:sz w:val="18"/>
                <w:szCs w:val="18"/>
                <w:lang w:val="en-US" w:eastAsia="hr-HR"/>
              </w:rPr>
              <w:t>1</w:t>
            </w:r>
          </w:p>
        </w:tc>
        <w:tc>
          <w:tcPr>
            <w:tcW w:w="4540" w:type="dxa"/>
          </w:tcPr>
          <w:p w14:paraId="4D71A0DB" w14:textId="04F6EEA6" w:rsidR="008276B0" w:rsidRPr="00DB75A0" w:rsidRDefault="008276B0" w:rsidP="008258A7">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r w:rsidRPr="00DB75A0">
              <w:rPr>
                <w:rFonts w:ascii="Times New Roman" w:hAnsi="Times New Roman" w:cs="Times New Roman"/>
                <w:b/>
                <w:bCs/>
                <w:iCs/>
                <w:sz w:val="18"/>
                <w:szCs w:val="18"/>
                <w:lang w:val="en-US" w:eastAsia="hr-HR"/>
              </w:rPr>
              <w:t xml:space="preserve">Phase II: </w:t>
            </w:r>
            <w:r w:rsidR="00E44C2B" w:rsidRPr="00DB75A0">
              <w:rPr>
                <w:rFonts w:ascii="Times New Roman" w:hAnsi="Times New Roman" w:cs="Times New Roman"/>
                <w:b/>
                <w:bCs/>
                <w:sz w:val="18"/>
                <w:szCs w:val="18"/>
                <w:lang w:val="en-US" w:eastAsia="hr-HR"/>
              </w:rPr>
              <w:t>The assessment and the identification of any non-conformities related to the Technical Documentation necessary for the demolition of the existing construction, and to the authorization and the Technical Design for the execution of the new construction</w:t>
            </w:r>
          </w:p>
        </w:tc>
        <w:tc>
          <w:tcPr>
            <w:tcW w:w="5099" w:type="dxa"/>
          </w:tcPr>
          <w:p w14:paraId="1B34BFF0" w14:textId="59C255CC" w:rsidR="008276B0" w:rsidRPr="00DB75A0" w:rsidRDefault="00111C3E" w:rsidP="00304037">
            <w:pPr>
              <w:tabs>
                <w:tab w:val="left" w:pos="142"/>
              </w:tabs>
              <w:autoSpaceDE w:val="0"/>
              <w:autoSpaceDN w:val="0"/>
              <w:adjustRightInd w:val="0"/>
              <w:spacing w:before="60" w:after="60" w:line="240" w:lineRule="auto"/>
              <w:jc w:val="center"/>
              <w:rPr>
                <w:rFonts w:ascii="Times New Roman" w:hAnsi="Times New Roman" w:cs="Times New Roman"/>
                <w:b/>
                <w:sz w:val="18"/>
                <w:szCs w:val="18"/>
                <w:lang w:val="en-US" w:eastAsia="hr-HR"/>
              </w:rPr>
            </w:pPr>
            <w:r w:rsidRPr="00DB75A0">
              <w:rPr>
                <w:rFonts w:ascii="Times New Roman" w:hAnsi="Times New Roman" w:cs="Times New Roman"/>
                <w:iCs/>
                <w:sz w:val="18"/>
                <w:szCs w:val="18"/>
                <w:lang w:val="en-US"/>
              </w:rPr>
              <w:t xml:space="preserve">The </w:t>
            </w:r>
            <w:r w:rsidR="00233D16">
              <w:rPr>
                <w:rFonts w:ascii="Times New Roman" w:hAnsi="Times New Roman" w:cs="Times New Roman"/>
                <w:iCs/>
                <w:sz w:val="18"/>
                <w:szCs w:val="18"/>
                <w:lang w:val="en-US"/>
              </w:rPr>
              <w:t>Consultant firm providing TD+TA services’ assignment</w:t>
            </w:r>
            <w:r w:rsidRPr="00DB75A0">
              <w:rPr>
                <w:rFonts w:ascii="Times New Roman" w:hAnsi="Times New Roman" w:cs="Times New Roman"/>
                <w:iCs/>
                <w:sz w:val="18"/>
                <w:szCs w:val="18"/>
                <w:lang w:val="en-US"/>
              </w:rPr>
              <w:t xml:space="preserve"> </w:t>
            </w:r>
            <w:r w:rsidR="00233D16">
              <w:rPr>
                <w:rFonts w:ascii="Times New Roman" w:hAnsi="Times New Roman" w:cs="Times New Roman"/>
                <w:iCs/>
                <w:sz w:val="18"/>
                <w:szCs w:val="18"/>
                <w:lang w:val="en-US"/>
              </w:rPr>
              <w:t>presents an estimated max.</w:t>
            </w:r>
            <w:r w:rsidRPr="00DB75A0">
              <w:rPr>
                <w:rFonts w:ascii="Times New Roman" w:hAnsi="Times New Roman" w:cs="Times New Roman"/>
                <w:iCs/>
                <w:sz w:val="18"/>
                <w:szCs w:val="18"/>
                <w:lang w:val="en-US"/>
              </w:rPr>
              <w:t xml:space="preserve"> 98 days </w:t>
            </w:r>
            <w:r w:rsidR="00233D16">
              <w:rPr>
                <w:rFonts w:ascii="Times New Roman" w:hAnsi="Times New Roman" w:cs="Times New Roman"/>
                <w:iCs/>
                <w:sz w:val="18"/>
                <w:szCs w:val="18"/>
                <w:lang w:val="en-US"/>
              </w:rPr>
              <w:t xml:space="preserve">for the purpose </w:t>
            </w:r>
            <w:r w:rsidRPr="00DB75A0">
              <w:rPr>
                <w:rFonts w:ascii="Times New Roman" w:hAnsi="Times New Roman" w:cs="Times New Roman"/>
                <w:iCs/>
                <w:sz w:val="18"/>
                <w:szCs w:val="18"/>
                <w:lang w:val="en-US"/>
              </w:rPr>
              <w:t xml:space="preserve">to elaborate and </w:t>
            </w:r>
            <w:r w:rsidR="00233D16">
              <w:rPr>
                <w:rFonts w:ascii="Times New Roman" w:hAnsi="Times New Roman" w:cs="Times New Roman"/>
                <w:iCs/>
                <w:sz w:val="18"/>
                <w:szCs w:val="18"/>
                <w:lang w:val="en-US"/>
              </w:rPr>
              <w:t>to submit</w:t>
            </w:r>
            <w:r w:rsidRPr="00DB75A0">
              <w:rPr>
                <w:rFonts w:ascii="Times New Roman" w:hAnsi="Times New Roman" w:cs="Times New Roman"/>
                <w:iCs/>
                <w:sz w:val="18"/>
                <w:szCs w:val="18"/>
                <w:lang w:val="en-US"/>
              </w:rPr>
              <w:t xml:space="preserve"> the documentation provided at this stage, during which time the Certified Verifier will correlate his activity with it.</w:t>
            </w:r>
          </w:p>
        </w:tc>
      </w:tr>
      <w:tr w:rsidR="008276B0" w:rsidRPr="00EB1096" w14:paraId="32D12DC0" w14:textId="77777777" w:rsidTr="00635281">
        <w:trPr>
          <w:trHeight w:val="533"/>
          <w:jc w:val="center"/>
        </w:trPr>
        <w:tc>
          <w:tcPr>
            <w:tcW w:w="675" w:type="dxa"/>
          </w:tcPr>
          <w:p w14:paraId="037744B1" w14:textId="77777777" w:rsidR="008276B0" w:rsidRPr="00DB75A0" w:rsidRDefault="008276B0"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p>
        </w:tc>
        <w:tc>
          <w:tcPr>
            <w:tcW w:w="4540" w:type="dxa"/>
          </w:tcPr>
          <w:p w14:paraId="2B701D65" w14:textId="4531FD77" w:rsidR="008276B0" w:rsidRPr="00DB75A0" w:rsidRDefault="008276B0" w:rsidP="008023F7">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r w:rsidRPr="00DB75A0">
              <w:rPr>
                <w:rFonts w:ascii="Times New Roman" w:hAnsi="Times New Roman" w:cs="Times New Roman"/>
                <w:b/>
                <w:bCs/>
                <w:iCs/>
                <w:sz w:val="18"/>
                <w:szCs w:val="18"/>
                <w:lang w:val="en-US" w:eastAsia="hr-HR"/>
              </w:rPr>
              <w:t>Phase II.1.</w:t>
            </w:r>
            <w:r w:rsidRPr="00DB75A0">
              <w:rPr>
                <w:rFonts w:ascii="Times New Roman" w:hAnsi="Times New Roman" w:cs="Times New Roman"/>
                <w:bCs/>
                <w:iCs/>
                <w:sz w:val="18"/>
                <w:szCs w:val="18"/>
                <w:lang w:val="en-US" w:eastAsia="ro-RO"/>
              </w:rPr>
              <w:t xml:space="preserve"> </w:t>
            </w:r>
            <w:r w:rsidR="00DE24F0" w:rsidRPr="00DE24F0">
              <w:rPr>
                <w:rFonts w:ascii="Times New Roman" w:hAnsi="Times New Roman" w:cs="Times New Roman"/>
                <w:bCs/>
                <w:iCs/>
                <w:sz w:val="18"/>
                <w:szCs w:val="18"/>
                <w:lang w:val="en-US" w:eastAsia="hr-HR"/>
              </w:rPr>
              <w:t>The assessment, and the identification of any eventual non-conformities related to, of the "Technical Documentation in order to obtain the Demolition Permit", having been delivered in draft format for the existing construction, and of the technical documentation related to the organization of the demolition works execution, as well as the specialized verification of the technical documentation, in original copy, being necessary to obtain/update the permits/authorizations/studies (on a case by case basis) required by the Urban Certificate for obtaining the Demolition Permit;</w:t>
            </w:r>
          </w:p>
          <w:p w14:paraId="46FFB156" w14:textId="77777777" w:rsidR="00635281" w:rsidRPr="00DB75A0" w:rsidRDefault="00635281" w:rsidP="008023F7">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p>
          <w:p w14:paraId="1192F592" w14:textId="3B3DB43F" w:rsidR="00A53C4E" w:rsidRPr="00DB75A0" w:rsidRDefault="00A53C4E" w:rsidP="008023F7">
            <w:pPr>
              <w:tabs>
                <w:tab w:val="left" w:pos="142"/>
              </w:tabs>
              <w:autoSpaceDE w:val="0"/>
              <w:autoSpaceDN w:val="0"/>
              <w:adjustRightInd w:val="0"/>
              <w:spacing w:before="60" w:after="60" w:line="240" w:lineRule="auto"/>
              <w:ind w:left="34"/>
              <w:jc w:val="both"/>
              <w:rPr>
                <w:rFonts w:ascii="Times New Roman" w:hAnsi="Times New Roman" w:cs="Times New Roman"/>
                <w:i/>
                <w:sz w:val="18"/>
                <w:szCs w:val="18"/>
                <w:lang w:val="en-US" w:eastAsia="hr-HR"/>
              </w:rPr>
            </w:pPr>
            <w:r w:rsidRPr="00DB75A0">
              <w:rPr>
                <w:rFonts w:ascii="Times New Roman" w:hAnsi="Times New Roman" w:cs="Times New Roman"/>
                <w:i/>
                <w:sz w:val="18"/>
                <w:szCs w:val="18"/>
                <w:lang w:val="en-US" w:eastAsia="hr-HR"/>
              </w:rPr>
              <w:t>Note</w:t>
            </w:r>
            <w:r w:rsidRPr="00233D16">
              <w:rPr>
                <w:rFonts w:ascii="Times New Roman" w:hAnsi="Times New Roman" w:cs="Times New Roman"/>
                <w:i/>
                <w:sz w:val="18"/>
                <w:szCs w:val="18"/>
                <w:lang w:val="en-US" w:eastAsia="hr-HR"/>
              </w:rPr>
              <w:t xml:space="preserve">: </w:t>
            </w:r>
            <w:r w:rsidR="00233D16" w:rsidRPr="00233D16">
              <w:rPr>
                <w:rFonts w:ascii="Times New Roman" w:hAnsi="Times New Roman" w:cs="Times New Roman"/>
                <w:i/>
                <w:sz w:val="18"/>
                <w:szCs w:val="18"/>
                <w:lang w:val="en-US"/>
              </w:rPr>
              <w:t>The Consultant firm providing TD+TA services’ assignment presents an estimated max</w:t>
            </w:r>
            <w:r w:rsidR="00233D16" w:rsidRPr="00233D16">
              <w:rPr>
                <w:rFonts w:ascii="Times New Roman" w:hAnsi="Times New Roman" w:cs="Times New Roman"/>
                <w:i/>
                <w:sz w:val="18"/>
                <w:szCs w:val="18"/>
                <w:lang w:val="en-US" w:eastAsia="hr-HR"/>
              </w:rPr>
              <w:t xml:space="preserve"> </w:t>
            </w:r>
            <w:r w:rsidRPr="00233D16">
              <w:rPr>
                <w:rFonts w:ascii="Times New Roman" w:hAnsi="Times New Roman" w:cs="Times New Roman"/>
                <w:i/>
                <w:sz w:val="18"/>
                <w:szCs w:val="18"/>
                <w:lang w:val="en-US" w:eastAsia="hr-HR"/>
              </w:rPr>
              <w:t xml:space="preserve">21 days to prepare and </w:t>
            </w:r>
            <w:r w:rsidR="00233D16" w:rsidRPr="00233D16">
              <w:rPr>
                <w:rFonts w:ascii="Times New Roman" w:hAnsi="Times New Roman" w:cs="Times New Roman"/>
                <w:i/>
                <w:sz w:val="18"/>
                <w:szCs w:val="18"/>
                <w:lang w:val="en-US" w:eastAsia="hr-HR"/>
              </w:rPr>
              <w:t>to submit</w:t>
            </w:r>
            <w:r w:rsidRPr="00233D16">
              <w:rPr>
                <w:rFonts w:ascii="Times New Roman" w:hAnsi="Times New Roman" w:cs="Times New Roman"/>
                <w:i/>
                <w:sz w:val="18"/>
                <w:szCs w:val="18"/>
                <w:lang w:val="en-US" w:eastAsia="hr-HR"/>
              </w:rPr>
              <w:t xml:space="preserve"> these documents.</w:t>
            </w:r>
          </w:p>
        </w:tc>
        <w:tc>
          <w:tcPr>
            <w:tcW w:w="5099" w:type="dxa"/>
          </w:tcPr>
          <w:p w14:paraId="123F6043" w14:textId="77777777" w:rsidR="00233D16" w:rsidRPr="00DF4784" w:rsidRDefault="00233D16" w:rsidP="00DF4784">
            <w:pPr>
              <w:pStyle w:val="Listparagraf"/>
              <w:numPr>
                <w:ilvl w:val="0"/>
                <w:numId w:val="1"/>
              </w:numPr>
              <w:tabs>
                <w:tab w:val="left" w:pos="142"/>
              </w:tabs>
              <w:autoSpaceDE w:val="0"/>
              <w:autoSpaceDN w:val="0"/>
              <w:adjustRightInd w:val="0"/>
              <w:spacing w:before="60" w:after="60" w:line="240" w:lineRule="auto"/>
              <w:ind w:left="357" w:hanging="357"/>
              <w:jc w:val="both"/>
              <w:rPr>
                <w:rFonts w:ascii="Times New Roman" w:hAnsi="Times New Roman" w:cs="Times New Roman"/>
                <w:bCs/>
                <w:sz w:val="18"/>
                <w:szCs w:val="18"/>
                <w:lang w:val="en-US" w:eastAsia="hr-HR"/>
              </w:rPr>
            </w:pPr>
            <w:r w:rsidRPr="00DF4784">
              <w:rPr>
                <w:rFonts w:ascii="Times New Roman" w:hAnsi="Times New Roman" w:cs="Times New Roman"/>
                <w:bCs/>
                <w:sz w:val="18"/>
                <w:szCs w:val="18"/>
                <w:lang w:val="en-US" w:eastAsia="hr-HR"/>
              </w:rPr>
              <w:t>The Certified Verifier shall elaborate in writing, on a case-by-case basis, a list of non-conformities that shall be transmitted to the Client and the Consultant firm providing TD+TA services. Whether non-compliances shall not be identified, the Certified Verifier shall specifically mention this finding into his report, i.e. that the Technical Documentation complies with the rules and the legislation in force and meets the requirements of the Client;</w:t>
            </w:r>
          </w:p>
          <w:p w14:paraId="245CA071" w14:textId="77777777" w:rsidR="00233D16" w:rsidRPr="00233D16" w:rsidRDefault="00233D16" w:rsidP="00233D16">
            <w:pPr>
              <w:tabs>
                <w:tab w:val="left" w:pos="142"/>
              </w:tabs>
              <w:autoSpaceDE w:val="0"/>
              <w:autoSpaceDN w:val="0"/>
              <w:adjustRightInd w:val="0"/>
              <w:spacing w:before="60" w:after="60" w:line="240" w:lineRule="auto"/>
              <w:jc w:val="both"/>
              <w:rPr>
                <w:rFonts w:ascii="Times New Roman" w:hAnsi="Times New Roman" w:cs="Times New Roman"/>
                <w:bCs/>
                <w:sz w:val="18"/>
                <w:szCs w:val="18"/>
                <w:lang w:val="en-US" w:eastAsia="hr-HR"/>
              </w:rPr>
            </w:pPr>
            <w:r w:rsidRPr="00233D16">
              <w:rPr>
                <w:rFonts w:ascii="Times New Roman" w:hAnsi="Times New Roman" w:cs="Times New Roman"/>
                <w:bCs/>
                <w:sz w:val="18"/>
                <w:szCs w:val="18"/>
                <w:lang w:val="en-US" w:eastAsia="hr-HR"/>
              </w:rPr>
              <w:t>• The Certified Verifier shall verify according to the norms and legislation in force the technical documentation necessary to obtain / update the permits/authorizations/studies (on a case by case basis) required by the Urban Certificate as required to obtain the Demolition Permit, including the elaboration of the reports for the technical documentation.</w:t>
            </w:r>
          </w:p>
          <w:p w14:paraId="4DE3AF84" w14:textId="044A3FCE" w:rsidR="008276B0" w:rsidRPr="00DB75A0" w:rsidRDefault="00DF4784" w:rsidP="00233D16">
            <w:pPr>
              <w:tabs>
                <w:tab w:val="left" w:pos="142"/>
              </w:tabs>
              <w:autoSpaceDE w:val="0"/>
              <w:autoSpaceDN w:val="0"/>
              <w:adjustRightInd w:val="0"/>
              <w:spacing w:before="60" w:after="60" w:line="240" w:lineRule="auto"/>
              <w:rPr>
                <w:rFonts w:ascii="Times New Roman" w:hAnsi="Times New Roman" w:cs="Times New Roman"/>
                <w:b/>
                <w:sz w:val="18"/>
                <w:szCs w:val="18"/>
                <w:lang w:val="en-US" w:eastAsia="hr-HR"/>
              </w:rPr>
            </w:pPr>
            <w:r>
              <w:rPr>
                <w:rFonts w:ascii="Times New Roman" w:hAnsi="Times New Roman" w:cs="Times New Roman"/>
                <w:bCs/>
                <w:sz w:val="18"/>
                <w:szCs w:val="18"/>
                <w:lang w:val="en-US" w:eastAsia="hr-HR"/>
              </w:rPr>
              <w:t xml:space="preserve">The </w:t>
            </w:r>
            <w:proofErr w:type="gramStart"/>
            <w:r>
              <w:rPr>
                <w:rFonts w:ascii="Times New Roman" w:hAnsi="Times New Roman" w:cs="Times New Roman"/>
                <w:bCs/>
                <w:sz w:val="18"/>
                <w:szCs w:val="18"/>
                <w:lang w:val="en-US" w:eastAsia="hr-HR"/>
              </w:rPr>
              <w:t xml:space="preserve">submission </w:t>
            </w:r>
            <w:r w:rsidR="00233D16" w:rsidRPr="00233D16">
              <w:rPr>
                <w:rFonts w:ascii="Times New Roman" w:hAnsi="Times New Roman" w:cs="Times New Roman"/>
                <w:bCs/>
                <w:sz w:val="18"/>
                <w:szCs w:val="18"/>
                <w:lang w:val="en-US" w:eastAsia="hr-HR"/>
              </w:rPr>
              <w:t xml:space="preserve"> deadline</w:t>
            </w:r>
            <w:proofErr w:type="gramEnd"/>
            <w:r w:rsidR="00233D16" w:rsidRPr="00233D16">
              <w:rPr>
                <w:rFonts w:ascii="Times New Roman" w:hAnsi="Times New Roman" w:cs="Times New Roman"/>
                <w:bCs/>
                <w:sz w:val="18"/>
                <w:szCs w:val="18"/>
                <w:lang w:val="en-US" w:eastAsia="hr-HR"/>
              </w:rPr>
              <w:t>: 5 calendar days (after the receipt of above-mentioned documentation).</w:t>
            </w:r>
            <w:r w:rsidR="00A53C4E" w:rsidRPr="00DB75A0">
              <w:rPr>
                <w:rFonts w:ascii="Times New Roman" w:hAnsi="Times New Roman" w:cs="Times New Roman"/>
                <w:bCs/>
                <w:sz w:val="18"/>
                <w:szCs w:val="18"/>
                <w:lang w:val="en-US" w:eastAsia="hr-HR"/>
              </w:rPr>
              <w:t xml:space="preserve">The </w:t>
            </w:r>
            <w:r w:rsidR="00233D16">
              <w:rPr>
                <w:rFonts w:ascii="Times New Roman" w:hAnsi="Times New Roman" w:cs="Times New Roman"/>
                <w:bCs/>
                <w:sz w:val="18"/>
                <w:szCs w:val="18"/>
                <w:lang w:val="en-US" w:eastAsia="hr-HR"/>
              </w:rPr>
              <w:t>submission</w:t>
            </w:r>
            <w:r w:rsidR="000571AA" w:rsidRPr="00DB75A0">
              <w:rPr>
                <w:rFonts w:ascii="Times New Roman" w:hAnsi="Times New Roman" w:cs="Times New Roman"/>
                <w:bCs/>
                <w:sz w:val="18"/>
                <w:szCs w:val="18"/>
                <w:lang w:val="en-US" w:eastAsia="hr-HR"/>
              </w:rPr>
              <w:t xml:space="preserve"> period</w:t>
            </w:r>
            <w:r w:rsidR="00A53C4E" w:rsidRPr="00DB75A0">
              <w:rPr>
                <w:rFonts w:ascii="Times New Roman" w:hAnsi="Times New Roman" w:cs="Times New Roman"/>
                <w:bCs/>
                <w:sz w:val="18"/>
                <w:szCs w:val="18"/>
                <w:lang w:val="en-US" w:eastAsia="hr-HR"/>
              </w:rPr>
              <w:t>, cumulated for th</w:t>
            </w:r>
            <w:r w:rsidR="00E257DC" w:rsidRPr="00DB75A0">
              <w:rPr>
                <w:rFonts w:ascii="Times New Roman" w:hAnsi="Times New Roman" w:cs="Times New Roman"/>
                <w:bCs/>
                <w:sz w:val="18"/>
                <w:szCs w:val="18"/>
                <w:lang w:val="en-US" w:eastAsia="hr-HR"/>
              </w:rPr>
              <w:t>ese</w:t>
            </w:r>
            <w:r w:rsidR="00A53C4E" w:rsidRPr="00DB75A0">
              <w:rPr>
                <w:rFonts w:ascii="Times New Roman" w:hAnsi="Times New Roman" w:cs="Times New Roman"/>
                <w:bCs/>
                <w:sz w:val="18"/>
                <w:szCs w:val="18"/>
                <w:lang w:val="en-US" w:eastAsia="hr-HR"/>
              </w:rPr>
              <w:t xml:space="preserve"> two activities, is </w:t>
            </w:r>
            <w:r w:rsidR="00A53C4E" w:rsidRPr="00DB75A0">
              <w:rPr>
                <w:rFonts w:ascii="Times New Roman" w:hAnsi="Times New Roman" w:cs="Times New Roman"/>
                <w:b/>
                <w:sz w:val="18"/>
                <w:szCs w:val="18"/>
                <w:lang w:val="en-US" w:eastAsia="hr-HR"/>
              </w:rPr>
              <w:t xml:space="preserve">5 days </w:t>
            </w:r>
            <w:r w:rsidR="00A53C4E" w:rsidRPr="00DB75A0">
              <w:rPr>
                <w:rFonts w:ascii="Times New Roman" w:hAnsi="Times New Roman" w:cs="Times New Roman"/>
                <w:bCs/>
                <w:sz w:val="18"/>
                <w:szCs w:val="18"/>
                <w:lang w:val="en-US" w:eastAsia="hr-HR"/>
              </w:rPr>
              <w:t xml:space="preserve">from the receipt of the </w:t>
            </w:r>
            <w:r w:rsidR="00635281" w:rsidRPr="00DB75A0">
              <w:rPr>
                <w:rFonts w:ascii="Times New Roman" w:hAnsi="Times New Roman" w:cs="Times New Roman"/>
                <w:bCs/>
                <w:sz w:val="18"/>
                <w:szCs w:val="18"/>
                <w:lang w:val="en-US" w:eastAsia="hr-HR"/>
              </w:rPr>
              <w:t>above-mentioned</w:t>
            </w:r>
            <w:r w:rsidR="00A53C4E" w:rsidRPr="00DB75A0">
              <w:rPr>
                <w:rFonts w:ascii="Times New Roman" w:hAnsi="Times New Roman" w:cs="Times New Roman"/>
                <w:bCs/>
                <w:sz w:val="18"/>
                <w:szCs w:val="18"/>
                <w:lang w:val="en-US" w:eastAsia="hr-HR"/>
              </w:rPr>
              <w:t xml:space="preserve"> documentation.</w:t>
            </w:r>
          </w:p>
        </w:tc>
      </w:tr>
      <w:tr w:rsidR="008276B0" w:rsidRPr="00EB1096" w14:paraId="612F00BE" w14:textId="77777777" w:rsidTr="000571AA">
        <w:trPr>
          <w:trHeight w:val="489"/>
          <w:jc w:val="center"/>
        </w:trPr>
        <w:tc>
          <w:tcPr>
            <w:tcW w:w="675" w:type="dxa"/>
          </w:tcPr>
          <w:p w14:paraId="1DD4ED94" w14:textId="77777777" w:rsidR="008276B0" w:rsidRPr="00DB75A0" w:rsidRDefault="008276B0"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p>
        </w:tc>
        <w:tc>
          <w:tcPr>
            <w:tcW w:w="4540" w:type="dxa"/>
          </w:tcPr>
          <w:p w14:paraId="5FE5FB52" w14:textId="4DBC1E4C" w:rsidR="008276B0" w:rsidRPr="00DB75A0" w:rsidRDefault="008276B0" w:rsidP="002B121D">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r w:rsidRPr="00DB75A0">
              <w:rPr>
                <w:rFonts w:ascii="Times New Roman" w:hAnsi="Times New Roman" w:cs="Times New Roman"/>
                <w:b/>
                <w:bCs/>
                <w:iCs/>
                <w:sz w:val="18"/>
                <w:szCs w:val="18"/>
                <w:lang w:val="en-US" w:eastAsia="hr-HR"/>
              </w:rPr>
              <w:t>Phase II.2.</w:t>
            </w:r>
            <w:r w:rsidRPr="00DB75A0">
              <w:rPr>
                <w:rFonts w:ascii="Times New Roman" w:hAnsi="Times New Roman" w:cs="Times New Roman"/>
                <w:bCs/>
                <w:iCs/>
                <w:sz w:val="18"/>
                <w:szCs w:val="18"/>
                <w:lang w:val="en-US" w:eastAsia="hr-HR"/>
              </w:rPr>
              <w:t xml:space="preserve"> </w:t>
            </w:r>
            <w:r w:rsidR="001E7CAF" w:rsidRPr="001E7CAF">
              <w:rPr>
                <w:rFonts w:ascii="Times New Roman" w:hAnsi="Times New Roman" w:cs="Times New Roman"/>
                <w:bCs/>
                <w:iCs/>
                <w:sz w:val="18"/>
                <w:szCs w:val="18"/>
                <w:lang w:val="en-US" w:eastAsia="hr-HR"/>
              </w:rPr>
              <w:t>The assessment, and the identification of any eventual non-conformities related to, of the "Technical Documentation for Obtaining the Building Permit ", having been delivered in draft format, for the proposed construction and of the technical documentation related to the organization of the construction works execution, as well as the specialized verification of the technical documentation, in original copy, being necessary to obtain / update the permits/authorizations/studies (on a case by case basis) required by the Urban Certificate for obtaining the Building Permit</w:t>
            </w:r>
            <w:r w:rsidR="00212F20" w:rsidRPr="00DB75A0">
              <w:rPr>
                <w:rFonts w:ascii="Times New Roman" w:hAnsi="Times New Roman" w:cs="Times New Roman"/>
                <w:bCs/>
                <w:iCs/>
                <w:sz w:val="18"/>
                <w:szCs w:val="18"/>
                <w:lang w:val="en-US" w:eastAsia="hr-HR"/>
              </w:rPr>
              <w:t>;</w:t>
            </w:r>
          </w:p>
          <w:p w14:paraId="0D592520" w14:textId="77777777" w:rsidR="00E257DC" w:rsidRPr="00DB75A0" w:rsidRDefault="00E257DC" w:rsidP="002B121D">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p>
          <w:p w14:paraId="0CAAFD8B" w14:textId="0547E7D3" w:rsidR="00E257DC" w:rsidRPr="00DB75A0" w:rsidRDefault="00E257DC" w:rsidP="002B121D">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r w:rsidRPr="00DB75A0">
              <w:rPr>
                <w:rFonts w:ascii="Times New Roman" w:hAnsi="Times New Roman" w:cs="Times New Roman"/>
                <w:i/>
                <w:sz w:val="18"/>
                <w:szCs w:val="18"/>
                <w:lang w:val="en-US" w:eastAsia="hr-HR"/>
              </w:rPr>
              <w:t xml:space="preserve">Note: </w:t>
            </w:r>
            <w:r w:rsidR="00DF4784" w:rsidRPr="00233D16">
              <w:rPr>
                <w:rFonts w:ascii="Times New Roman" w:hAnsi="Times New Roman" w:cs="Times New Roman"/>
                <w:i/>
                <w:sz w:val="18"/>
                <w:szCs w:val="18"/>
                <w:lang w:val="en-US"/>
              </w:rPr>
              <w:t>The Consultant firm providing TD+TA services’ assignment presents an estimated max</w:t>
            </w:r>
            <w:r w:rsidRPr="00DB75A0">
              <w:rPr>
                <w:rFonts w:ascii="Times New Roman" w:hAnsi="Times New Roman" w:cs="Times New Roman"/>
                <w:i/>
                <w:sz w:val="18"/>
                <w:szCs w:val="18"/>
                <w:lang w:val="en-US" w:eastAsia="hr-HR"/>
              </w:rPr>
              <w:t xml:space="preserve"> 21 days to prepare and deliver these documents.</w:t>
            </w:r>
          </w:p>
        </w:tc>
        <w:tc>
          <w:tcPr>
            <w:tcW w:w="5099" w:type="dxa"/>
          </w:tcPr>
          <w:p w14:paraId="7059D8D8" w14:textId="77777777" w:rsidR="00DF4784" w:rsidRPr="00DF4784" w:rsidRDefault="00DF4784" w:rsidP="00DF4784">
            <w:pPr>
              <w:tabs>
                <w:tab w:val="left" w:pos="142"/>
              </w:tabs>
              <w:autoSpaceDE w:val="0"/>
              <w:autoSpaceDN w:val="0"/>
              <w:adjustRightInd w:val="0"/>
              <w:spacing w:before="60" w:after="60" w:line="240" w:lineRule="auto"/>
              <w:jc w:val="both"/>
              <w:rPr>
                <w:rFonts w:ascii="Times New Roman" w:hAnsi="Times New Roman" w:cs="Times New Roman"/>
                <w:bCs/>
                <w:sz w:val="18"/>
                <w:szCs w:val="18"/>
                <w:lang w:val="en-US" w:eastAsia="hr-HR"/>
              </w:rPr>
            </w:pPr>
            <w:r w:rsidRPr="00DF4784">
              <w:rPr>
                <w:rFonts w:ascii="Times New Roman" w:hAnsi="Times New Roman" w:cs="Times New Roman"/>
                <w:bCs/>
                <w:sz w:val="18"/>
                <w:szCs w:val="18"/>
                <w:lang w:val="en-US" w:eastAsia="hr-HR"/>
              </w:rPr>
              <w:t>• The Certified Verifier shall elaborate in writing, on a case by case basis, a list of non-conformities that shall be transmitted to the Client and to the Consultant firm providing TD+TA services; Whether non-compliances shall not be identified, the Certified Verifier shall specifically mention this finding into his report, i.e. that the Technical Documentation complies with the rules and the legislation in force and meets the requirements of the Client;</w:t>
            </w:r>
          </w:p>
          <w:p w14:paraId="500F9485" w14:textId="77777777" w:rsidR="00DF4784" w:rsidRDefault="00DF4784" w:rsidP="00DF4784">
            <w:pPr>
              <w:tabs>
                <w:tab w:val="left" w:pos="142"/>
              </w:tabs>
              <w:autoSpaceDE w:val="0"/>
              <w:autoSpaceDN w:val="0"/>
              <w:adjustRightInd w:val="0"/>
              <w:spacing w:before="60" w:after="60" w:line="240" w:lineRule="auto"/>
              <w:jc w:val="both"/>
              <w:rPr>
                <w:rFonts w:ascii="Times New Roman" w:hAnsi="Times New Roman" w:cs="Times New Roman"/>
                <w:bCs/>
                <w:sz w:val="18"/>
                <w:szCs w:val="18"/>
                <w:lang w:val="en-US" w:eastAsia="hr-HR"/>
              </w:rPr>
            </w:pPr>
            <w:r w:rsidRPr="00DF4784">
              <w:rPr>
                <w:rFonts w:ascii="Times New Roman" w:hAnsi="Times New Roman" w:cs="Times New Roman"/>
                <w:bCs/>
                <w:sz w:val="18"/>
                <w:szCs w:val="18"/>
                <w:lang w:val="en-US" w:eastAsia="hr-HR"/>
              </w:rPr>
              <w:t xml:space="preserve">• The Certified Verifier will verify according to the norms and the legislation in force the technical documentation necessary to obtain / update the permits/authorizations/studies (on a case by case basis) required by the Urban Certificate necessary to obtain the Building Permit, including the elaboration of the reports for the technical documentation </w:t>
            </w:r>
          </w:p>
          <w:p w14:paraId="16CD6882" w14:textId="607B5BF0" w:rsidR="008276B0" w:rsidRPr="00DB75A0" w:rsidRDefault="00E257DC" w:rsidP="00DF4784">
            <w:pPr>
              <w:tabs>
                <w:tab w:val="left" w:pos="142"/>
              </w:tabs>
              <w:autoSpaceDE w:val="0"/>
              <w:autoSpaceDN w:val="0"/>
              <w:adjustRightInd w:val="0"/>
              <w:spacing w:before="60" w:after="60" w:line="240" w:lineRule="auto"/>
              <w:jc w:val="both"/>
              <w:rPr>
                <w:rFonts w:ascii="Times New Roman" w:hAnsi="Times New Roman" w:cs="Times New Roman"/>
                <w:b/>
                <w:sz w:val="18"/>
                <w:szCs w:val="18"/>
                <w:lang w:val="en-US" w:eastAsia="hr-HR"/>
              </w:rPr>
            </w:pPr>
            <w:r w:rsidRPr="00DB75A0">
              <w:rPr>
                <w:rFonts w:ascii="Times New Roman" w:hAnsi="Times New Roman" w:cs="Times New Roman"/>
                <w:bCs/>
                <w:sz w:val="18"/>
                <w:szCs w:val="18"/>
                <w:lang w:val="en-US" w:eastAsia="hr-HR"/>
              </w:rPr>
              <w:t xml:space="preserve">The </w:t>
            </w:r>
            <w:r w:rsidR="00DF4784">
              <w:rPr>
                <w:rFonts w:ascii="Times New Roman" w:hAnsi="Times New Roman" w:cs="Times New Roman"/>
                <w:bCs/>
                <w:sz w:val="18"/>
                <w:szCs w:val="18"/>
                <w:lang w:val="en-US" w:eastAsia="hr-HR"/>
              </w:rPr>
              <w:t>submission</w:t>
            </w:r>
            <w:r w:rsidR="000571AA" w:rsidRPr="00DB75A0">
              <w:rPr>
                <w:rFonts w:ascii="Times New Roman" w:hAnsi="Times New Roman" w:cs="Times New Roman"/>
                <w:bCs/>
                <w:sz w:val="18"/>
                <w:szCs w:val="18"/>
                <w:lang w:val="en-US" w:eastAsia="hr-HR"/>
              </w:rPr>
              <w:t xml:space="preserve"> period</w:t>
            </w:r>
            <w:r w:rsidRPr="00DB75A0">
              <w:rPr>
                <w:rFonts w:ascii="Times New Roman" w:hAnsi="Times New Roman" w:cs="Times New Roman"/>
                <w:bCs/>
                <w:sz w:val="18"/>
                <w:szCs w:val="18"/>
                <w:lang w:val="en-US" w:eastAsia="hr-HR"/>
              </w:rPr>
              <w:t xml:space="preserve">, cumulated for these two activities, is </w:t>
            </w:r>
            <w:r w:rsidRPr="00DB75A0">
              <w:rPr>
                <w:rFonts w:ascii="Times New Roman" w:hAnsi="Times New Roman" w:cs="Times New Roman"/>
                <w:b/>
                <w:sz w:val="18"/>
                <w:szCs w:val="18"/>
                <w:lang w:val="en-US" w:eastAsia="hr-HR"/>
              </w:rPr>
              <w:t>5 days</w:t>
            </w:r>
            <w:r w:rsidRPr="00DB75A0">
              <w:rPr>
                <w:rFonts w:ascii="Times New Roman" w:hAnsi="Times New Roman" w:cs="Times New Roman"/>
                <w:bCs/>
                <w:sz w:val="18"/>
                <w:szCs w:val="18"/>
                <w:lang w:val="en-US" w:eastAsia="hr-HR"/>
              </w:rPr>
              <w:t xml:space="preserve"> from the receipt of the above-mentioned documentation.</w:t>
            </w:r>
          </w:p>
        </w:tc>
      </w:tr>
      <w:tr w:rsidR="008276B0" w:rsidRPr="00EB1096" w14:paraId="659EDF18" w14:textId="77777777" w:rsidTr="00635281">
        <w:trPr>
          <w:trHeight w:val="596"/>
          <w:jc w:val="center"/>
        </w:trPr>
        <w:tc>
          <w:tcPr>
            <w:tcW w:w="675" w:type="dxa"/>
          </w:tcPr>
          <w:p w14:paraId="633C57BB" w14:textId="77777777" w:rsidR="008276B0" w:rsidRPr="00DB75A0" w:rsidRDefault="008276B0"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p>
        </w:tc>
        <w:tc>
          <w:tcPr>
            <w:tcW w:w="4540" w:type="dxa"/>
          </w:tcPr>
          <w:p w14:paraId="43FA19CD" w14:textId="4EF3F6FD" w:rsidR="008276B0" w:rsidRPr="00DB75A0" w:rsidRDefault="008276B0" w:rsidP="00CD3183">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r w:rsidRPr="00DB75A0">
              <w:rPr>
                <w:rFonts w:ascii="Times New Roman" w:hAnsi="Times New Roman" w:cs="Times New Roman"/>
                <w:b/>
                <w:bCs/>
                <w:iCs/>
                <w:sz w:val="18"/>
                <w:szCs w:val="18"/>
                <w:lang w:val="en-US" w:eastAsia="hr-HR"/>
              </w:rPr>
              <w:t>Phase II.3.</w:t>
            </w:r>
            <w:r w:rsidRPr="00DB75A0">
              <w:rPr>
                <w:rFonts w:ascii="Times New Roman" w:hAnsi="Times New Roman" w:cs="Times New Roman"/>
                <w:bCs/>
                <w:iCs/>
                <w:sz w:val="18"/>
                <w:szCs w:val="18"/>
                <w:lang w:val="en-US" w:eastAsia="hr-HR"/>
              </w:rPr>
              <w:t xml:space="preserve"> </w:t>
            </w:r>
            <w:r w:rsidR="007A3D71" w:rsidRPr="007A3D71">
              <w:rPr>
                <w:rFonts w:ascii="Times New Roman" w:hAnsi="Times New Roman" w:cs="Times New Roman"/>
                <w:bCs/>
                <w:iCs/>
                <w:sz w:val="18"/>
                <w:szCs w:val="18"/>
                <w:lang w:val="en-US" w:eastAsia="hr-HR"/>
              </w:rPr>
              <w:t>The assessment, and the identification of any eventual non-conformities related to, of the "Technical Design", having been delivered in draft format, for the new construction</w:t>
            </w:r>
            <w:r w:rsidR="00DB10BC" w:rsidRPr="00DB75A0">
              <w:rPr>
                <w:rFonts w:ascii="Times New Roman" w:hAnsi="Times New Roman" w:cs="Times New Roman"/>
                <w:bCs/>
                <w:iCs/>
                <w:sz w:val="18"/>
                <w:szCs w:val="18"/>
                <w:lang w:val="en-US" w:eastAsia="hr-HR"/>
              </w:rPr>
              <w:t>;</w:t>
            </w:r>
          </w:p>
          <w:p w14:paraId="1E383B1D" w14:textId="77777777" w:rsidR="00E9633F" w:rsidRPr="00DB75A0" w:rsidRDefault="00E9633F" w:rsidP="00CD3183">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p>
          <w:p w14:paraId="1CFE918E" w14:textId="22768B3D" w:rsidR="00E9633F" w:rsidRPr="00DB75A0" w:rsidRDefault="00E9633F" w:rsidP="00CD3183">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r w:rsidRPr="00DB75A0">
              <w:rPr>
                <w:rFonts w:ascii="Times New Roman" w:hAnsi="Times New Roman" w:cs="Times New Roman"/>
                <w:i/>
                <w:sz w:val="18"/>
                <w:szCs w:val="18"/>
                <w:lang w:val="en-US" w:eastAsia="hr-HR"/>
              </w:rPr>
              <w:t xml:space="preserve">Note: </w:t>
            </w:r>
            <w:r w:rsidR="00DF4784" w:rsidRPr="00233D16">
              <w:rPr>
                <w:rFonts w:ascii="Times New Roman" w:hAnsi="Times New Roman" w:cs="Times New Roman"/>
                <w:i/>
                <w:sz w:val="18"/>
                <w:szCs w:val="18"/>
                <w:lang w:val="en-US"/>
              </w:rPr>
              <w:t>The Consultant firm providing TD+TA services’ assignment presents an estimated max</w:t>
            </w:r>
            <w:r w:rsidR="00DF4784" w:rsidRPr="00233D16">
              <w:rPr>
                <w:rFonts w:ascii="Times New Roman" w:hAnsi="Times New Roman" w:cs="Times New Roman"/>
                <w:i/>
                <w:sz w:val="18"/>
                <w:szCs w:val="18"/>
                <w:lang w:val="en-US" w:eastAsia="hr-HR"/>
              </w:rPr>
              <w:t xml:space="preserve"> </w:t>
            </w:r>
            <w:r w:rsidRPr="00DB75A0">
              <w:rPr>
                <w:rFonts w:ascii="Times New Roman" w:hAnsi="Times New Roman" w:cs="Times New Roman"/>
                <w:i/>
                <w:sz w:val="18"/>
                <w:szCs w:val="18"/>
                <w:lang w:val="en-US" w:eastAsia="hr-HR"/>
              </w:rPr>
              <w:t>21 days to prepare and deliver these documents.</w:t>
            </w:r>
          </w:p>
        </w:tc>
        <w:tc>
          <w:tcPr>
            <w:tcW w:w="5099" w:type="dxa"/>
          </w:tcPr>
          <w:p w14:paraId="48378B67" w14:textId="7AF83DB8" w:rsidR="00086A83" w:rsidRPr="00DB75A0" w:rsidRDefault="00DF4784" w:rsidP="00086A83">
            <w:pPr>
              <w:tabs>
                <w:tab w:val="left" w:pos="0"/>
              </w:tabs>
              <w:autoSpaceDE w:val="0"/>
              <w:autoSpaceDN w:val="0"/>
              <w:adjustRightInd w:val="0"/>
              <w:spacing w:after="0" w:line="240" w:lineRule="auto"/>
              <w:rPr>
                <w:rFonts w:ascii="Times New Roman" w:hAnsi="Times New Roman" w:cs="Times New Roman"/>
                <w:bCs/>
                <w:sz w:val="18"/>
                <w:szCs w:val="18"/>
                <w:lang w:val="en-US" w:eastAsia="hr-HR"/>
              </w:rPr>
            </w:pPr>
            <w:r w:rsidRPr="00DF4784">
              <w:rPr>
                <w:rFonts w:ascii="Times New Roman" w:hAnsi="Times New Roman" w:cs="Times New Roman"/>
                <w:bCs/>
                <w:sz w:val="18"/>
                <w:szCs w:val="18"/>
                <w:lang w:val="en-US" w:eastAsia="hr-HR"/>
              </w:rPr>
              <w:t>The Certified Verifier shall elaborate in writing, on a case by case basis, a list of non-conformities that shall be transmitted to the Client and to the Consultant firm providing TD+TA services regarding the responsiveness of the "Technical Design” according to the norms, and about the presentation of all documents by the Consultant firm providing Technical Design services; Whether non-compliances shall not be identified, the Certified Verifier shall specifically mention this finding into his report, i.e. that the Technical Documentation complies with the rules and the legislation in force and meets the requirements of the Client</w:t>
            </w:r>
            <w:r w:rsidR="00086A83" w:rsidRPr="00DB75A0">
              <w:rPr>
                <w:rFonts w:ascii="Times New Roman" w:hAnsi="Times New Roman" w:cs="Times New Roman"/>
                <w:bCs/>
                <w:sz w:val="18"/>
                <w:szCs w:val="18"/>
                <w:lang w:val="en-US" w:eastAsia="hr-HR"/>
              </w:rPr>
              <w:t>;</w:t>
            </w:r>
          </w:p>
          <w:p w14:paraId="6D22A849" w14:textId="16845625" w:rsidR="008276B0" w:rsidRPr="00DB75A0" w:rsidRDefault="00086A83" w:rsidP="00086A83">
            <w:pPr>
              <w:tabs>
                <w:tab w:val="left" w:pos="0"/>
              </w:tabs>
              <w:autoSpaceDE w:val="0"/>
              <w:autoSpaceDN w:val="0"/>
              <w:adjustRightInd w:val="0"/>
              <w:spacing w:after="0" w:line="240" w:lineRule="auto"/>
              <w:rPr>
                <w:rFonts w:ascii="Times New Roman" w:hAnsi="Times New Roman" w:cs="Times New Roman"/>
                <w:bCs/>
                <w:iCs/>
                <w:sz w:val="18"/>
                <w:szCs w:val="18"/>
                <w:highlight w:val="cyan"/>
                <w:u w:val="single"/>
                <w:lang w:val="en-US" w:eastAsia="hr-HR"/>
              </w:rPr>
            </w:pPr>
            <w:r w:rsidRPr="00DB75A0">
              <w:rPr>
                <w:rFonts w:ascii="Times New Roman" w:hAnsi="Times New Roman" w:cs="Times New Roman"/>
                <w:bCs/>
                <w:sz w:val="18"/>
                <w:szCs w:val="18"/>
                <w:lang w:val="en-US" w:eastAsia="hr-HR"/>
              </w:rPr>
              <w:t xml:space="preserve">The </w:t>
            </w:r>
            <w:r w:rsidR="00DF4784">
              <w:rPr>
                <w:rFonts w:ascii="Times New Roman" w:hAnsi="Times New Roman" w:cs="Times New Roman"/>
                <w:bCs/>
                <w:sz w:val="18"/>
                <w:szCs w:val="18"/>
                <w:lang w:val="en-US" w:eastAsia="hr-HR"/>
              </w:rPr>
              <w:t>submission deadline</w:t>
            </w:r>
            <w:r w:rsidRPr="00DB75A0">
              <w:rPr>
                <w:rFonts w:ascii="Times New Roman" w:hAnsi="Times New Roman" w:cs="Times New Roman"/>
                <w:bCs/>
                <w:sz w:val="18"/>
                <w:szCs w:val="18"/>
                <w:lang w:val="en-US" w:eastAsia="hr-HR"/>
              </w:rPr>
              <w:t xml:space="preserve"> is </w:t>
            </w:r>
            <w:r w:rsidRPr="00DB75A0">
              <w:rPr>
                <w:rFonts w:ascii="Times New Roman" w:hAnsi="Times New Roman" w:cs="Times New Roman"/>
                <w:b/>
                <w:sz w:val="18"/>
                <w:szCs w:val="18"/>
                <w:lang w:val="en-US" w:eastAsia="hr-HR"/>
              </w:rPr>
              <w:t>7 days</w:t>
            </w:r>
            <w:r w:rsidRPr="00DB75A0">
              <w:rPr>
                <w:rFonts w:ascii="Times New Roman" w:hAnsi="Times New Roman" w:cs="Times New Roman"/>
                <w:bCs/>
                <w:sz w:val="18"/>
                <w:szCs w:val="18"/>
                <w:lang w:val="en-US" w:eastAsia="hr-HR"/>
              </w:rPr>
              <w:t xml:space="preserve"> from the receipt of the </w:t>
            </w:r>
            <w:r w:rsidR="000571AA" w:rsidRPr="00DB75A0">
              <w:rPr>
                <w:rFonts w:ascii="Times New Roman" w:hAnsi="Times New Roman" w:cs="Times New Roman"/>
                <w:bCs/>
                <w:sz w:val="18"/>
                <w:szCs w:val="18"/>
                <w:lang w:val="en-US" w:eastAsia="hr-HR"/>
              </w:rPr>
              <w:t>above-mentioned</w:t>
            </w:r>
            <w:r w:rsidRPr="00DB75A0">
              <w:rPr>
                <w:rFonts w:ascii="Times New Roman" w:hAnsi="Times New Roman" w:cs="Times New Roman"/>
                <w:bCs/>
                <w:sz w:val="18"/>
                <w:szCs w:val="18"/>
                <w:lang w:val="en-US" w:eastAsia="hr-HR"/>
              </w:rPr>
              <w:t xml:space="preserve"> documentation.</w:t>
            </w:r>
          </w:p>
        </w:tc>
      </w:tr>
      <w:tr w:rsidR="008276B0" w:rsidRPr="00EB1096" w14:paraId="413A3065" w14:textId="77777777" w:rsidTr="00635281">
        <w:trPr>
          <w:trHeight w:val="1282"/>
          <w:jc w:val="center"/>
        </w:trPr>
        <w:tc>
          <w:tcPr>
            <w:tcW w:w="675" w:type="dxa"/>
          </w:tcPr>
          <w:p w14:paraId="1AE18F30" w14:textId="77777777" w:rsidR="008276B0" w:rsidRPr="00DB75A0" w:rsidRDefault="008276B0"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p>
        </w:tc>
        <w:tc>
          <w:tcPr>
            <w:tcW w:w="4540" w:type="dxa"/>
          </w:tcPr>
          <w:p w14:paraId="3FB55A78" w14:textId="77777777" w:rsidR="008276B0" w:rsidRPr="00DB75A0" w:rsidRDefault="008276B0" w:rsidP="00CD3183">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r w:rsidRPr="00DB75A0">
              <w:rPr>
                <w:rFonts w:ascii="Times New Roman" w:hAnsi="Times New Roman" w:cs="Times New Roman"/>
                <w:b/>
                <w:bCs/>
                <w:iCs/>
                <w:sz w:val="18"/>
                <w:szCs w:val="18"/>
                <w:lang w:val="en-US" w:eastAsia="hr-HR"/>
              </w:rPr>
              <w:t>Phase II.4.</w:t>
            </w:r>
            <w:r w:rsidRPr="00DB75A0">
              <w:rPr>
                <w:rFonts w:ascii="Times New Roman" w:hAnsi="Times New Roman" w:cs="Times New Roman"/>
                <w:bCs/>
                <w:iCs/>
                <w:sz w:val="18"/>
                <w:szCs w:val="18"/>
                <w:lang w:val="en-US" w:eastAsia="hr-HR"/>
              </w:rPr>
              <w:t xml:space="preserve"> </w:t>
            </w:r>
            <w:r w:rsidR="00406EF6" w:rsidRPr="00DB75A0">
              <w:rPr>
                <w:rFonts w:ascii="Times New Roman" w:hAnsi="Times New Roman" w:cs="Times New Roman"/>
                <w:bCs/>
                <w:iCs/>
                <w:sz w:val="18"/>
                <w:szCs w:val="18"/>
                <w:lang w:val="en-US" w:eastAsia="hr-HR"/>
              </w:rPr>
              <w:t>The assessment and the identification of any non-conformities related to the "Detail Design" delivered in draft format for the new construction;</w:t>
            </w:r>
          </w:p>
          <w:p w14:paraId="1A14A45C" w14:textId="77777777" w:rsidR="00E9633F" w:rsidRPr="00DB75A0" w:rsidRDefault="00E9633F" w:rsidP="00CD3183">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p>
          <w:p w14:paraId="5A3ED464" w14:textId="7D53A779" w:rsidR="00E9633F" w:rsidRPr="00DB75A0" w:rsidRDefault="00E9633F" w:rsidP="00CD3183">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r w:rsidRPr="00DB75A0">
              <w:rPr>
                <w:rFonts w:ascii="Times New Roman" w:hAnsi="Times New Roman" w:cs="Times New Roman"/>
                <w:i/>
                <w:sz w:val="18"/>
                <w:szCs w:val="18"/>
                <w:lang w:val="en-US" w:eastAsia="hr-HR"/>
              </w:rPr>
              <w:t xml:space="preserve">Note: </w:t>
            </w:r>
            <w:r w:rsidR="00DF4784" w:rsidRPr="00233D16">
              <w:rPr>
                <w:rFonts w:ascii="Times New Roman" w:hAnsi="Times New Roman" w:cs="Times New Roman"/>
                <w:i/>
                <w:sz w:val="18"/>
                <w:szCs w:val="18"/>
                <w:lang w:val="en-US"/>
              </w:rPr>
              <w:t>The Consultant firm providing TD+TA services’ assignment presents an estimated max</w:t>
            </w:r>
            <w:r w:rsidR="00DF4784" w:rsidRPr="00233D16">
              <w:rPr>
                <w:rFonts w:ascii="Times New Roman" w:hAnsi="Times New Roman" w:cs="Times New Roman"/>
                <w:i/>
                <w:sz w:val="18"/>
                <w:szCs w:val="18"/>
                <w:lang w:val="en-US" w:eastAsia="hr-HR"/>
              </w:rPr>
              <w:t xml:space="preserve"> </w:t>
            </w:r>
            <w:r w:rsidRPr="00DB75A0">
              <w:rPr>
                <w:rFonts w:ascii="Times New Roman" w:hAnsi="Times New Roman" w:cs="Times New Roman"/>
                <w:i/>
                <w:sz w:val="18"/>
                <w:szCs w:val="18"/>
                <w:lang w:val="en-US" w:eastAsia="hr-HR"/>
              </w:rPr>
              <w:t>14 days to prepare and deliver these documents.</w:t>
            </w:r>
          </w:p>
        </w:tc>
        <w:tc>
          <w:tcPr>
            <w:tcW w:w="5099" w:type="dxa"/>
          </w:tcPr>
          <w:p w14:paraId="0333CC78" w14:textId="0A821CD9" w:rsidR="000571AA" w:rsidRPr="00DB75A0" w:rsidRDefault="00DF4784" w:rsidP="000571AA">
            <w:pPr>
              <w:tabs>
                <w:tab w:val="left" w:pos="0"/>
              </w:tabs>
              <w:autoSpaceDE w:val="0"/>
              <w:autoSpaceDN w:val="0"/>
              <w:adjustRightInd w:val="0"/>
              <w:spacing w:after="0" w:line="240" w:lineRule="auto"/>
              <w:rPr>
                <w:rFonts w:ascii="Times New Roman" w:hAnsi="Times New Roman" w:cs="Times New Roman"/>
                <w:bCs/>
                <w:sz w:val="18"/>
                <w:szCs w:val="18"/>
                <w:lang w:val="en-US" w:eastAsia="hr-HR"/>
              </w:rPr>
            </w:pPr>
            <w:r w:rsidRPr="00DF4784">
              <w:rPr>
                <w:rFonts w:ascii="Times New Roman" w:hAnsi="Times New Roman" w:cs="Times New Roman"/>
                <w:bCs/>
                <w:sz w:val="18"/>
                <w:szCs w:val="18"/>
                <w:lang w:val="en-US" w:eastAsia="hr-HR"/>
              </w:rPr>
              <w:t>The Certified Verifier shall elaborate in writing, if appropriate, for the "Execution Details Design", a list of non-conformities that shall be transmitted to the Client and to the Consultant firm providing TD+TA services regarding the responsiveness of the design according to the norms and about the presentation of all documents by the Consultant firm providing TD+TA services; Whether non-compliances shall not be identified, the Certified Verifier shall specifically mention this into his report, i.e. that the Technical Documentation complies with the rules and the legislation in force and meets the requirements of the Client</w:t>
            </w:r>
            <w:r w:rsidR="000571AA" w:rsidRPr="00DB75A0">
              <w:rPr>
                <w:rFonts w:ascii="Times New Roman" w:hAnsi="Times New Roman" w:cs="Times New Roman"/>
                <w:bCs/>
                <w:sz w:val="18"/>
                <w:szCs w:val="18"/>
                <w:lang w:val="en-US" w:eastAsia="hr-HR"/>
              </w:rPr>
              <w:t>;</w:t>
            </w:r>
          </w:p>
          <w:p w14:paraId="04F189A5" w14:textId="0D4CBEB4" w:rsidR="008276B0" w:rsidRPr="00DB75A0" w:rsidRDefault="000571AA" w:rsidP="000571AA">
            <w:pPr>
              <w:tabs>
                <w:tab w:val="left" w:pos="0"/>
              </w:tabs>
              <w:autoSpaceDE w:val="0"/>
              <w:autoSpaceDN w:val="0"/>
              <w:adjustRightInd w:val="0"/>
              <w:spacing w:after="0" w:line="240" w:lineRule="auto"/>
              <w:rPr>
                <w:rFonts w:ascii="Times New Roman" w:hAnsi="Times New Roman" w:cs="Times New Roman"/>
                <w:bCs/>
                <w:iCs/>
                <w:sz w:val="18"/>
                <w:szCs w:val="18"/>
                <w:u w:val="single"/>
                <w:shd w:val="clear" w:color="auto" w:fill="FBD4B4"/>
                <w:lang w:val="en-US" w:eastAsia="hr-HR"/>
              </w:rPr>
            </w:pPr>
            <w:r w:rsidRPr="00DB75A0">
              <w:rPr>
                <w:rFonts w:ascii="Times New Roman" w:hAnsi="Times New Roman" w:cs="Times New Roman"/>
                <w:bCs/>
                <w:sz w:val="18"/>
                <w:szCs w:val="18"/>
                <w:lang w:val="en-US" w:eastAsia="hr-HR"/>
              </w:rPr>
              <w:t xml:space="preserve">The </w:t>
            </w:r>
            <w:r w:rsidR="00DF4784">
              <w:rPr>
                <w:rFonts w:ascii="Times New Roman" w:hAnsi="Times New Roman" w:cs="Times New Roman"/>
                <w:bCs/>
                <w:sz w:val="18"/>
                <w:szCs w:val="18"/>
                <w:lang w:val="en-US" w:eastAsia="hr-HR"/>
              </w:rPr>
              <w:t>submission deadline</w:t>
            </w:r>
            <w:r w:rsidRPr="00DB75A0">
              <w:rPr>
                <w:rFonts w:ascii="Times New Roman" w:hAnsi="Times New Roman" w:cs="Times New Roman"/>
                <w:bCs/>
                <w:sz w:val="18"/>
                <w:szCs w:val="18"/>
                <w:lang w:val="en-US" w:eastAsia="hr-HR"/>
              </w:rPr>
              <w:t xml:space="preserve"> is </w:t>
            </w:r>
            <w:r w:rsidR="00E9633F" w:rsidRPr="00DB75A0">
              <w:rPr>
                <w:rFonts w:ascii="Times New Roman" w:hAnsi="Times New Roman" w:cs="Times New Roman"/>
                <w:b/>
                <w:sz w:val="18"/>
                <w:szCs w:val="18"/>
                <w:lang w:val="en-US" w:eastAsia="hr-HR"/>
              </w:rPr>
              <w:t>5</w:t>
            </w:r>
            <w:r w:rsidRPr="00DB75A0">
              <w:rPr>
                <w:rFonts w:ascii="Times New Roman" w:hAnsi="Times New Roman" w:cs="Times New Roman"/>
                <w:b/>
                <w:sz w:val="18"/>
                <w:szCs w:val="18"/>
                <w:lang w:val="en-US" w:eastAsia="hr-HR"/>
              </w:rPr>
              <w:t xml:space="preserve"> days</w:t>
            </w:r>
            <w:r w:rsidRPr="00DB75A0">
              <w:rPr>
                <w:rFonts w:ascii="Times New Roman" w:hAnsi="Times New Roman" w:cs="Times New Roman"/>
                <w:bCs/>
                <w:sz w:val="18"/>
                <w:szCs w:val="18"/>
                <w:lang w:val="en-US" w:eastAsia="hr-HR"/>
              </w:rPr>
              <w:t xml:space="preserve"> from the receipt of the above-mentioned documentation.</w:t>
            </w:r>
          </w:p>
        </w:tc>
      </w:tr>
      <w:tr w:rsidR="008276B0" w:rsidRPr="00EB1096" w14:paraId="14C5CBBB" w14:textId="77777777" w:rsidTr="00635281">
        <w:trPr>
          <w:trHeight w:val="1282"/>
          <w:jc w:val="center"/>
        </w:trPr>
        <w:tc>
          <w:tcPr>
            <w:tcW w:w="675" w:type="dxa"/>
          </w:tcPr>
          <w:p w14:paraId="705F7387" w14:textId="77777777" w:rsidR="008276B0" w:rsidRPr="00DB75A0" w:rsidRDefault="008276B0"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p>
        </w:tc>
        <w:tc>
          <w:tcPr>
            <w:tcW w:w="4540" w:type="dxa"/>
          </w:tcPr>
          <w:p w14:paraId="2429D756" w14:textId="7B6CC2DB" w:rsidR="008276B0" w:rsidRPr="00DB75A0" w:rsidRDefault="008276B0" w:rsidP="00CD3183">
            <w:pPr>
              <w:tabs>
                <w:tab w:val="left" w:pos="142"/>
              </w:tabs>
              <w:autoSpaceDE w:val="0"/>
              <w:autoSpaceDN w:val="0"/>
              <w:adjustRightInd w:val="0"/>
              <w:spacing w:before="60" w:after="60" w:line="240" w:lineRule="auto"/>
              <w:ind w:left="34"/>
              <w:jc w:val="both"/>
              <w:rPr>
                <w:rFonts w:ascii="Times New Roman" w:hAnsi="Times New Roman" w:cs="Times New Roman"/>
                <w:bCs/>
                <w:iCs/>
                <w:sz w:val="18"/>
                <w:szCs w:val="18"/>
                <w:lang w:val="en-US" w:eastAsia="hr-HR"/>
              </w:rPr>
            </w:pPr>
            <w:r w:rsidRPr="00DB75A0">
              <w:rPr>
                <w:rFonts w:ascii="Times New Roman" w:hAnsi="Times New Roman" w:cs="Times New Roman"/>
                <w:b/>
                <w:bCs/>
                <w:iCs/>
                <w:sz w:val="18"/>
                <w:szCs w:val="18"/>
                <w:lang w:val="en-US" w:eastAsia="hr-HR"/>
              </w:rPr>
              <w:t>Phase II.5.</w:t>
            </w:r>
            <w:r w:rsidRPr="00DB75A0">
              <w:rPr>
                <w:rFonts w:ascii="Times New Roman" w:hAnsi="Times New Roman" w:cs="Times New Roman"/>
                <w:bCs/>
                <w:iCs/>
                <w:sz w:val="18"/>
                <w:szCs w:val="18"/>
                <w:lang w:val="en-US" w:eastAsia="hr-HR"/>
              </w:rPr>
              <w:t xml:space="preserve"> </w:t>
            </w:r>
            <w:r w:rsidR="00A42087" w:rsidRPr="00A42087">
              <w:rPr>
                <w:rFonts w:ascii="Times New Roman" w:hAnsi="Times New Roman" w:cs="Times New Roman"/>
                <w:bCs/>
                <w:iCs/>
                <w:sz w:val="18"/>
                <w:szCs w:val="18"/>
                <w:lang w:val="en-US" w:eastAsia="hr-HR"/>
              </w:rPr>
              <w:t>The verification, the signing and the stamping, according to the law, of the final documentation for the demolition of the existing construction, for the authorization of the works execution, and of the technical design and the technical execution details design for the new construction</w:t>
            </w:r>
            <w:r w:rsidR="00B86B13" w:rsidRPr="00DB75A0">
              <w:rPr>
                <w:rFonts w:ascii="Times New Roman" w:hAnsi="Times New Roman" w:cs="Times New Roman"/>
                <w:bCs/>
                <w:iCs/>
                <w:sz w:val="18"/>
                <w:szCs w:val="18"/>
                <w:lang w:val="en-US" w:eastAsia="hr-HR"/>
              </w:rPr>
              <w:t>;</w:t>
            </w:r>
          </w:p>
          <w:p w14:paraId="7146F1C6" w14:textId="77777777" w:rsidR="00E9633F" w:rsidRPr="00DB75A0" w:rsidRDefault="00E9633F" w:rsidP="00CD3183">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p>
          <w:p w14:paraId="18E00505" w14:textId="347E6CF3" w:rsidR="00AF0530" w:rsidRPr="003828A3" w:rsidRDefault="00AF0530" w:rsidP="003828A3">
            <w:pPr>
              <w:tabs>
                <w:tab w:val="left" w:pos="142"/>
              </w:tabs>
              <w:autoSpaceDE w:val="0"/>
              <w:autoSpaceDN w:val="0"/>
              <w:adjustRightInd w:val="0"/>
              <w:spacing w:before="60" w:after="60" w:line="240" w:lineRule="auto"/>
              <w:ind w:left="34"/>
              <w:jc w:val="both"/>
              <w:rPr>
                <w:rFonts w:ascii="Times New Roman" w:hAnsi="Times New Roman" w:cs="Times New Roman"/>
                <w:i/>
                <w:sz w:val="18"/>
                <w:szCs w:val="18"/>
                <w:lang w:val="en-US" w:eastAsia="hr-HR"/>
              </w:rPr>
            </w:pPr>
            <w:r w:rsidRPr="00DB75A0">
              <w:rPr>
                <w:rFonts w:ascii="Times New Roman" w:hAnsi="Times New Roman" w:cs="Times New Roman"/>
                <w:i/>
                <w:sz w:val="18"/>
                <w:szCs w:val="18"/>
                <w:lang w:val="en-US" w:eastAsia="hr-HR"/>
              </w:rPr>
              <w:t xml:space="preserve">Note: The </w:t>
            </w:r>
            <w:r w:rsidRPr="00DB75A0">
              <w:rPr>
                <w:rFonts w:ascii="Times New Roman" w:hAnsi="Times New Roman" w:cs="Times New Roman"/>
                <w:bCs/>
                <w:i/>
                <w:iCs/>
                <w:sz w:val="18"/>
                <w:szCs w:val="18"/>
                <w:lang w:val="en-US" w:eastAsia="hr-HR"/>
              </w:rPr>
              <w:t>Consultant firm providing Technical Design services</w:t>
            </w:r>
            <w:r w:rsidRPr="00DB75A0">
              <w:rPr>
                <w:rFonts w:ascii="Times New Roman" w:hAnsi="Times New Roman" w:cs="Times New Roman"/>
                <w:i/>
                <w:sz w:val="18"/>
                <w:szCs w:val="18"/>
                <w:lang w:val="en-US" w:eastAsia="hr-HR"/>
              </w:rPr>
              <w:t xml:space="preserve"> has 21 days to elaborate and deliver these documents signed and stamped in the final form accepted by the Certified Verifier and correlated with the permits/authorizations/studies (on a case by case basis) issued by the authorities.</w:t>
            </w:r>
          </w:p>
        </w:tc>
        <w:tc>
          <w:tcPr>
            <w:tcW w:w="5099" w:type="dxa"/>
          </w:tcPr>
          <w:p w14:paraId="5BD565C0" w14:textId="77777777" w:rsidR="00DF4784" w:rsidRPr="00DF4784" w:rsidRDefault="00DF4784" w:rsidP="00DF4784">
            <w:pPr>
              <w:tabs>
                <w:tab w:val="left" w:pos="0"/>
              </w:tabs>
              <w:autoSpaceDE w:val="0"/>
              <w:autoSpaceDN w:val="0"/>
              <w:adjustRightInd w:val="0"/>
              <w:spacing w:after="0" w:line="240" w:lineRule="auto"/>
              <w:rPr>
                <w:rFonts w:ascii="Times New Roman" w:hAnsi="Times New Roman" w:cs="Times New Roman"/>
                <w:bCs/>
                <w:iCs/>
                <w:sz w:val="18"/>
                <w:szCs w:val="18"/>
                <w:lang w:val="en-US" w:eastAsia="hr-HR"/>
              </w:rPr>
            </w:pPr>
            <w:r w:rsidRPr="00DF4784">
              <w:rPr>
                <w:rFonts w:ascii="Times New Roman" w:hAnsi="Times New Roman" w:cs="Times New Roman"/>
                <w:bCs/>
                <w:iCs/>
                <w:sz w:val="18"/>
                <w:szCs w:val="18"/>
                <w:lang w:val="en-US" w:eastAsia="hr-HR"/>
              </w:rPr>
              <w:t>The Certified Verifier shall verify the implementation of all the observations and the requirements established by the permits/authorizations/studies (on a case by case basis) required by the Urban Certificate, as well as the implementation of the observations transmitted at the previous stages.</w:t>
            </w:r>
          </w:p>
          <w:p w14:paraId="24AD5BC1" w14:textId="77777777" w:rsidR="00DF4784" w:rsidRPr="00DF4784" w:rsidRDefault="00DF4784" w:rsidP="00DF4784">
            <w:pPr>
              <w:tabs>
                <w:tab w:val="left" w:pos="0"/>
              </w:tabs>
              <w:autoSpaceDE w:val="0"/>
              <w:autoSpaceDN w:val="0"/>
              <w:adjustRightInd w:val="0"/>
              <w:spacing w:after="0" w:line="240" w:lineRule="auto"/>
              <w:rPr>
                <w:rFonts w:ascii="Times New Roman" w:hAnsi="Times New Roman" w:cs="Times New Roman"/>
                <w:bCs/>
                <w:iCs/>
                <w:sz w:val="18"/>
                <w:szCs w:val="18"/>
                <w:lang w:val="en-US" w:eastAsia="hr-HR"/>
              </w:rPr>
            </w:pPr>
            <w:r w:rsidRPr="00DF4784">
              <w:rPr>
                <w:rFonts w:ascii="Times New Roman" w:hAnsi="Times New Roman" w:cs="Times New Roman"/>
                <w:bCs/>
                <w:iCs/>
                <w:sz w:val="18"/>
                <w:szCs w:val="18"/>
                <w:lang w:val="en-US" w:eastAsia="hr-HR"/>
              </w:rPr>
              <w:t>• The Certified Verifier shall verify, stamp, and sign the technical documentation according to the norms and legislation in force. Technical documentation verified, signed and stamped, and also the reports including reports of technical verification of the documentation will be delivered to the Consultant firm providing TD+TA services.</w:t>
            </w:r>
          </w:p>
          <w:p w14:paraId="4441361D" w14:textId="543CA8AD" w:rsidR="000C3814" w:rsidRPr="00DB75A0" w:rsidRDefault="00DF4784" w:rsidP="00DF4784">
            <w:pPr>
              <w:tabs>
                <w:tab w:val="left" w:pos="0"/>
              </w:tabs>
              <w:autoSpaceDE w:val="0"/>
              <w:autoSpaceDN w:val="0"/>
              <w:adjustRightInd w:val="0"/>
              <w:spacing w:after="0" w:line="240" w:lineRule="auto"/>
              <w:rPr>
                <w:rFonts w:ascii="Times New Roman" w:hAnsi="Times New Roman" w:cs="Times New Roman"/>
                <w:bCs/>
                <w:iCs/>
                <w:sz w:val="18"/>
                <w:szCs w:val="18"/>
                <w:lang w:val="en-US" w:eastAsia="hr-HR"/>
              </w:rPr>
            </w:pPr>
            <w:r w:rsidRPr="00DF4784">
              <w:rPr>
                <w:rFonts w:ascii="Times New Roman" w:hAnsi="Times New Roman" w:cs="Times New Roman"/>
                <w:bCs/>
                <w:iCs/>
                <w:sz w:val="18"/>
                <w:szCs w:val="18"/>
                <w:lang w:val="en-US" w:eastAsia="hr-HR"/>
              </w:rPr>
              <w:t>Delivery deadline: 5 calendar days (after the receipt of above-mentioned documentation</w:t>
            </w:r>
            <w:r>
              <w:rPr>
                <w:rFonts w:ascii="Times New Roman" w:hAnsi="Times New Roman" w:cs="Times New Roman"/>
                <w:bCs/>
                <w:iCs/>
                <w:sz w:val="18"/>
                <w:szCs w:val="18"/>
                <w:lang w:val="en-US" w:eastAsia="hr-HR"/>
              </w:rPr>
              <w:t>)</w:t>
            </w:r>
            <w:r w:rsidR="00DB75A0" w:rsidRPr="00DB75A0">
              <w:rPr>
                <w:rFonts w:ascii="Times New Roman" w:hAnsi="Times New Roman" w:cs="Times New Roman"/>
                <w:bCs/>
                <w:iCs/>
                <w:sz w:val="18"/>
                <w:szCs w:val="18"/>
                <w:lang w:val="en-US" w:eastAsia="hr-HR"/>
              </w:rPr>
              <w:t xml:space="preserve">, so that </w:t>
            </w:r>
            <w:r w:rsidR="00DB75A0" w:rsidRPr="000F7E94">
              <w:rPr>
                <w:rFonts w:ascii="Times New Roman" w:hAnsi="Times New Roman" w:cs="Times New Roman"/>
                <w:bCs/>
                <w:iCs/>
                <w:sz w:val="18"/>
                <w:szCs w:val="18"/>
                <w:lang w:val="en-US" w:eastAsia="hr-HR"/>
              </w:rPr>
              <w:t xml:space="preserve">the </w:t>
            </w:r>
            <w:r w:rsidR="003828A3" w:rsidRPr="000F7E94">
              <w:rPr>
                <w:rFonts w:ascii="Times New Roman" w:hAnsi="Times New Roman" w:cs="Times New Roman"/>
                <w:bCs/>
                <w:iCs/>
                <w:sz w:val="18"/>
                <w:szCs w:val="18"/>
                <w:lang w:val="en-US" w:eastAsia="hr-HR"/>
              </w:rPr>
              <w:t xml:space="preserve">Consultant firm providing </w:t>
            </w:r>
            <w:r>
              <w:rPr>
                <w:rFonts w:ascii="Times New Roman" w:hAnsi="Times New Roman" w:cs="Times New Roman"/>
                <w:bCs/>
                <w:iCs/>
                <w:sz w:val="18"/>
                <w:szCs w:val="18"/>
                <w:lang w:val="en-US" w:eastAsia="hr-HR"/>
              </w:rPr>
              <w:t>TD+TA</w:t>
            </w:r>
            <w:r w:rsidR="003828A3" w:rsidRPr="000F7E94">
              <w:rPr>
                <w:rFonts w:ascii="Times New Roman" w:hAnsi="Times New Roman" w:cs="Times New Roman"/>
                <w:bCs/>
                <w:iCs/>
                <w:sz w:val="18"/>
                <w:szCs w:val="18"/>
                <w:lang w:val="en-US" w:eastAsia="hr-HR"/>
              </w:rPr>
              <w:t xml:space="preserve"> services</w:t>
            </w:r>
            <w:r w:rsidR="003828A3" w:rsidRPr="00DB75A0">
              <w:rPr>
                <w:rFonts w:ascii="Times New Roman" w:hAnsi="Times New Roman" w:cs="Times New Roman"/>
                <w:i/>
                <w:sz w:val="18"/>
                <w:szCs w:val="18"/>
                <w:lang w:val="en-US" w:eastAsia="hr-HR"/>
              </w:rPr>
              <w:t xml:space="preserve"> </w:t>
            </w:r>
            <w:r>
              <w:rPr>
                <w:rFonts w:ascii="Times New Roman" w:hAnsi="Times New Roman" w:cs="Times New Roman"/>
                <w:iCs/>
                <w:sz w:val="18"/>
                <w:szCs w:val="18"/>
                <w:lang w:val="en-US" w:eastAsia="hr-HR"/>
              </w:rPr>
              <w:t>may respect his assignment delivery schedule.</w:t>
            </w:r>
          </w:p>
        </w:tc>
      </w:tr>
      <w:tr w:rsidR="008276B0" w:rsidRPr="00EB1096" w14:paraId="7030324C" w14:textId="77777777" w:rsidTr="00635281">
        <w:trPr>
          <w:trHeight w:val="377"/>
          <w:jc w:val="center"/>
        </w:trPr>
        <w:tc>
          <w:tcPr>
            <w:tcW w:w="5215" w:type="dxa"/>
            <w:gridSpan w:val="2"/>
          </w:tcPr>
          <w:p w14:paraId="170E3A42" w14:textId="77777777" w:rsidR="008276B0" w:rsidRPr="00124ABC" w:rsidRDefault="004E1C74" w:rsidP="00304037">
            <w:pPr>
              <w:tabs>
                <w:tab w:val="left" w:pos="142"/>
              </w:tabs>
              <w:autoSpaceDE w:val="0"/>
              <w:autoSpaceDN w:val="0"/>
              <w:adjustRightInd w:val="0"/>
              <w:spacing w:before="60" w:after="60" w:line="240" w:lineRule="auto"/>
              <w:ind w:left="653"/>
              <w:jc w:val="both"/>
              <w:rPr>
                <w:rFonts w:ascii="Times New Roman" w:hAnsi="Times New Roman" w:cs="Times New Roman"/>
                <w:b/>
                <w:bCs/>
                <w:iCs/>
                <w:sz w:val="18"/>
                <w:szCs w:val="18"/>
                <w:lang w:val="en-US" w:eastAsia="hr-HR"/>
              </w:rPr>
            </w:pPr>
            <w:r w:rsidRPr="00124ABC">
              <w:rPr>
                <w:rFonts w:ascii="Times New Roman" w:hAnsi="Times New Roman" w:cs="Times New Roman"/>
                <w:b/>
                <w:bCs/>
                <w:iCs/>
                <w:sz w:val="18"/>
                <w:szCs w:val="18"/>
                <w:lang w:val="en-US" w:eastAsia="hr-HR"/>
              </w:rPr>
              <w:t>TOTAL (1)</w:t>
            </w:r>
          </w:p>
          <w:p w14:paraId="5972A1FA" w14:textId="1239E9F9" w:rsidR="003828A3" w:rsidRPr="00124ABC" w:rsidRDefault="003828A3" w:rsidP="00304037">
            <w:pPr>
              <w:tabs>
                <w:tab w:val="left" w:pos="142"/>
              </w:tabs>
              <w:autoSpaceDE w:val="0"/>
              <w:autoSpaceDN w:val="0"/>
              <w:adjustRightInd w:val="0"/>
              <w:spacing w:before="60" w:after="60" w:line="240" w:lineRule="auto"/>
              <w:ind w:left="653"/>
              <w:jc w:val="both"/>
              <w:rPr>
                <w:rFonts w:ascii="Times New Roman" w:hAnsi="Times New Roman" w:cs="Times New Roman"/>
                <w:b/>
                <w:bCs/>
                <w:i/>
                <w:sz w:val="18"/>
                <w:szCs w:val="18"/>
                <w:lang w:val="en-US" w:eastAsia="hr-HR"/>
              </w:rPr>
            </w:pPr>
            <w:r w:rsidRPr="00124ABC">
              <w:rPr>
                <w:rFonts w:ascii="Times New Roman" w:hAnsi="Times New Roman" w:cs="Times New Roman"/>
                <w:bCs/>
                <w:i/>
                <w:sz w:val="18"/>
                <w:szCs w:val="18"/>
                <w:lang w:val="en-US" w:eastAsia="hr-HR"/>
              </w:rPr>
              <w:t xml:space="preserve">Note: </w:t>
            </w:r>
            <w:r w:rsidR="00DF4784" w:rsidRPr="00124ABC">
              <w:rPr>
                <w:rFonts w:ascii="Times New Roman" w:hAnsi="Times New Roman" w:cs="Times New Roman"/>
                <w:i/>
                <w:sz w:val="18"/>
                <w:szCs w:val="18"/>
                <w:lang w:val="en-US"/>
              </w:rPr>
              <w:t>The Consultant firm providing TD+TA services’ assignment presents an estimated max</w:t>
            </w:r>
            <w:r w:rsidRPr="00124ABC">
              <w:rPr>
                <w:rFonts w:ascii="Times New Roman" w:hAnsi="Times New Roman" w:cs="Times New Roman"/>
                <w:bCs/>
                <w:i/>
                <w:sz w:val="18"/>
                <w:szCs w:val="18"/>
                <w:lang w:val="en-US" w:eastAsia="hr-HR"/>
              </w:rPr>
              <w:t xml:space="preserve"> </w:t>
            </w:r>
            <w:r w:rsidR="00DF4784" w:rsidRPr="00124ABC">
              <w:rPr>
                <w:rFonts w:ascii="Times New Roman" w:hAnsi="Times New Roman" w:cs="Times New Roman"/>
                <w:bCs/>
                <w:i/>
                <w:sz w:val="18"/>
                <w:szCs w:val="18"/>
                <w:lang w:val="en-US" w:eastAsia="hr-HR"/>
              </w:rPr>
              <w:t xml:space="preserve">of </w:t>
            </w:r>
            <w:r w:rsidR="003C23B0" w:rsidRPr="00124ABC">
              <w:rPr>
                <w:rFonts w:ascii="Times New Roman" w:hAnsi="Times New Roman" w:cs="Times New Roman"/>
                <w:bCs/>
                <w:i/>
                <w:sz w:val="18"/>
                <w:szCs w:val="18"/>
                <w:lang w:val="en-US" w:eastAsia="hr-HR"/>
              </w:rPr>
              <w:t>98</w:t>
            </w:r>
            <w:r w:rsidRPr="00124ABC">
              <w:rPr>
                <w:rFonts w:ascii="Times New Roman" w:hAnsi="Times New Roman" w:cs="Times New Roman"/>
                <w:bCs/>
                <w:i/>
                <w:sz w:val="18"/>
                <w:szCs w:val="18"/>
                <w:lang w:val="en-US" w:eastAsia="hr-HR"/>
              </w:rPr>
              <w:t xml:space="preserve"> days (approximately </w:t>
            </w:r>
            <w:r w:rsidR="003C23B0" w:rsidRPr="00124ABC">
              <w:rPr>
                <w:rFonts w:ascii="Times New Roman" w:hAnsi="Times New Roman" w:cs="Times New Roman"/>
                <w:bCs/>
                <w:i/>
                <w:sz w:val="18"/>
                <w:szCs w:val="18"/>
                <w:lang w:val="en-US" w:eastAsia="hr-HR"/>
              </w:rPr>
              <w:t>3</w:t>
            </w:r>
            <w:proofErr w:type="gramStart"/>
            <w:r w:rsidR="003C23B0" w:rsidRPr="00124ABC">
              <w:rPr>
                <w:rFonts w:ascii="Times New Roman" w:hAnsi="Times New Roman" w:cs="Times New Roman"/>
                <w:bCs/>
                <w:i/>
                <w:sz w:val="18"/>
                <w:szCs w:val="18"/>
                <w:lang w:val="en-US" w:eastAsia="hr-HR"/>
              </w:rPr>
              <w:t>,</w:t>
            </w:r>
            <w:r w:rsidRPr="00124ABC">
              <w:rPr>
                <w:rFonts w:ascii="Times New Roman" w:hAnsi="Times New Roman" w:cs="Times New Roman"/>
                <w:bCs/>
                <w:i/>
                <w:sz w:val="18"/>
                <w:szCs w:val="18"/>
                <w:lang w:val="en-US" w:eastAsia="hr-HR"/>
              </w:rPr>
              <w:t>5</w:t>
            </w:r>
            <w:proofErr w:type="gramEnd"/>
            <w:r w:rsidRPr="00124ABC">
              <w:rPr>
                <w:rFonts w:ascii="Times New Roman" w:hAnsi="Times New Roman" w:cs="Times New Roman"/>
                <w:bCs/>
                <w:i/>
                <w:sz w:val="18"/>
                <w:szCs w:val="18"/>
                <w:lang w:val="en-US" w:eastAsia="hr-HR"/>
              </w:rPr>
              <w:t xml:space="preserve"> months) to elaborate and </w:t>
            </w:r>
            <w:r w:rsidR="00DF4784" w:rsidRPr="00124ABC">
              <w:rPr>
                <w:rFonts w:ascii="Times New Roman" w:hAnsi="Times New Roman" w:cs="Times New Roman"/>
                <w:bCs/>
                <w:i/>
                <w:sz w:val="18"/>
                <w:szCs w:val="18"/>
                <w:lang w:val="en-US" w:eastAsia="hr-HR"/>
              </w:rPr>
              <w:t>to transmit</w:t>
            </w:r>
            <w:r w:rsidRPr="00124ABC">
              <w:rPr>
                <w:rFonts w:ascii="Times New Roman" w:hAnsi="Times New Roman" w:cs="Times New Roman"/>
                <w:bCs/>
                <w:i/>
                <w:sz w:val="18"/>
                <w:szCs w:val="18"/>
                <w:lang w:val="en-US" w:eastAsia="hr-HR"/>
              </w:rPr>
              <w:t xml:space="preserve"> the documentation provided in Phase II</w:t>
            </w:r>
            <w:r w:rsidR="003C23B0" w:rsidRPr="00124ABC">
              <w:rPr>
                <w:rFonts w:ascii="Times New Roman" w:hAnsi="Times New Roman" w:cs="Times New Roman"/>
                <w:bCs/>
                <w:i/>
                <w:sz w:val="18"/>
                <w:szCs w:val="18"/>
                <w:lang w:val="en-US" w:eastAsia="hr-HR"/>
              </w:rPr>
              <w:t>.</w:t>
            </w:r>
          </w:p>
        </w:tc>
        <w:tc>
          <w:tcPr>
            <w:tcW w:w="5099" w:type="dxa"/>
          </w:tcPr>
          <w:p w14:paraId="75D895A7" w14:textId="77777777" w:rsidR="001B4380" w:rsidRPr="00124ABC" w:rsidRDefault="001B4380" w:rsidP="00304037">
            <w:pPr>
              <w:tabs>
                <w:tab w:val="left" w:pos="142"/>
              </w:tabs>
              <w:autoSpaceDE w:val="0"/>
              <w:autoSpaceDN w:val="0"/>
              <w:adjustRightInd w:val="0"/>
              <w:spacing w:before="60" w:after="60" w:line="240" w:lineRule="auto"/>
              <w:jc w:val="both"/>
              <w:rPr>
                <w:rFonts w:ascii="Times New Roman" w:hAnsi="Times New Roman" w:cs="Times New Roman"/>
                <w:bCs/>
                <w:sz w:val="18"/>
                <w:szCs w:val="18"/>
                <w:lang w:val="en-US" w:eastAsia="hr-HR"/>
              </w:rPr>
            </w:pPr>
          </w:p>
          <w:p w14:paraId="1DBCD47B" w14:textId="4153FB1D" w:rsidR="008276B0" w:rsidRPr="00DB75A0" w:rsidRDefault="001B4380" w:rsidP="00304037">
            <w:pPr>
              <w:tabs>
                <w:tab w:val="left" w:pos="142"/>
              </w:tabs>
              <w:autoSpaceDE w:val="0"/>
              <w:autoSpaceDN w:val="0"/>
              <w:adjustRightInd w:val="0"/>
              <w:spacing w:before="60" w:after="60" w:line="240" w:lineRule="auto"/>
              <w:jc w:val="both"/>
              <w:rPr>
                <w:rFonts w:ascii="Times New Roman" w:hAnsi="Times New Roman" w:cs="Times New Roman"/>
                <w:b/>
                <w:sz w:val="18"/>
                <w:szCs w:val="18"/>
                <w:lang w:val="en-US" w:eastAsia="hr-HR"/>
              </w:rPr>
            </w:pPr>
            <w:r w:rsidRPr="00124ABC">
              <w:rPr>
                <w:rFonts w:ascii="Times New Roman" w:hAnsi="Times New Roman" w:cs="Times New Roman"/>
                <w:bCs/>
                <w:sz w:val="18"/>
                <w:szCs w:val="18"/>
                <w:lang w:val="en-US" w:eastAsia="hr-HR"/>
              </w:rPr>
              <w:t xml:space="preserve">The total cumulative time </w:t>
            </w:r>
            <w:r w:rsidR="007E6C49" w:rsidRPr="00124ABC">
              <w:rPr>
                <w:rFonts w:ascii="Times New Roman" w:hAnsi="Times New Roman" w:cs="Times New Roman"/>
                <w:bCs/>
                <w:sz w:val="18"/>
                <w:szCs w:val="18"/>
                <w:lang w:val="en-US" w:eastAsia="hr-HR"/>
              </w:rPr>
              <w:t xml:space="preserve">for Stage II </w:t>
            </w:r>
            <w:r w:rsidRPr="00124ABC">
              <w:rPr>
                <w:rFonts w:ascii="Times New Roman" w:hAnsi="Times New Roman" w:cs="Times New Roman"/>
                <w:bCs/>
                <w:sz w:val="18"/>
                <w:szCs w:val="18"/>
                <w:lang w:val="en-US" w:eastAsia="hr-HR"/>
              </w:rPr>
              <w:t xml:space="preserve">for performing the </w:t>
            </w:r>
            <w:r w:rsidR="00DF4784" w:rsidRPr="00124ABC">
              <w:rPr>
                <w:rFonts w:ascii="Times New Roman" w:hAnsi="Times New Roman" w:cs="Times New Roman"/>
                <w:bCs/>
                <w:sz w:val="18"/>
                <w:szCs w:val="18"/>
                <w:lang w:val="en-US" w:eastAsia="hr-HR"/>
              </w:rPr>
              <w:t xml:space="preserve">Certified Verifier’s </w:t>
            </w:r>
            <w:r w:rsidRPr="00124ABC">
              <w:rPr>
                <w:rFonts w:ascii="Times New Roman" w:hAnsi="Times New Roman" w:cs="Times New Roman"/>
                <w:bCs/>
                <w:sz w:val="18"/>
                <w:szCs w:val="18"/>
                <w:lang w:val="en-US" w:eastAsia="hr-HR"/>
              </w:rPr>
              <w:t>services required is 27 days (5 + 5 + 5 + 7 + 5).</w:t>
            </w:r>
          </w:p>
        </w:tc>
      </w:tr>
      <w:tr w:rsidR="008276B0" w:rsidRPr="00EB1096" w14:paraId="5F5ABDE8" w14:textId="77777777" w:rsidTr="00635281">
        <w:trPr>
          <w:trHeight w:val="1134"/>
          <w:jc w:val="center"/>
        </w:trPr>
        <w:tc>
          <w:tcPr>
            <w:tcW w:w="675" w:type="dxa"/>
          </w:tcPr>
          <w:p w14:paraId="3F89BBCE" w14:textId="0E174777" w:rsidR="008276B0" w:rsidRPr="00DB75A0" w:rsidRDefault="005416CE" w:rsidP="00304037">
            <w:pPr>
              <w:tabs>
                <w:tab w:val="left" w:pos="142"/>
              </w:tabs>
              <w:autoSpaceDE w:val="0"/>
              <w:autoSpaceDN w:val="0"/>
              <w:adjustRightInd w:val="0"/>
              <w:spacing w:before="60" w:after="60" w:line="240" w:lineRule="auto"/>
              <w:ind w:left="142"/>
              <w:jc w:val="both"/>
              <w:rPr>
                <w:rFonts w:ascii="Times New Roman" w:hAnsi="Times New Roman" w:cs="Times New Roman"/>
                <w:b/>
                <w:bCs/>
                <w:iCs/>
                <w:sz w:val="18"/>
                <w:szCs w:val="18"/>
                <w:lang w:val="en-US" w:eastAsia="hr-HR"/>
              </w:rPr>
            </w:pPr>
            <w:r w:rsidRPr="00DB75A0">
              <w:rPr>
                <w:rFonts w:ascii="Times New Roman" w:hAnsi="Times New Roman" w:cs="Times New Roman"/>
                <w:b/>
                <w:bCs/>
                <w:iCs/>
                <w:sz w:val="18"/>
                <w:szCs w:val="18"/>
                <w:lang w:val="en-US" w:eastAsia="hr-HR"/>
              </w:rPr>
              <w:t>2</w:t>
            </w:r>
          </w:p>
        </w:tc>
        <w:tc>
          <w:tcPr>
            <w:tcW w:w="4540" w:type="dxa"/>
          </w:tcPr>
          <w:p w14:paraId="328F032D" w14:textId="14EEC6D5" w:rsidR="008276B0" w:rsidRDefault="008276B0" w:rsidP="00AD11D9">
            <w:pPr>
              <w:tabs>
                <w:tab w:val="left" w:pos="142"/>
              </w:tabs>
              <w:autoSpaceDE w:val="0"/>
              <w:autoSpaceDN w:val="0"/>
              <w:adjustRightInd w:val="0"/>
              <w:spacing w:before="60" w:after="60" w:line="240" w:lineRule="auto"/>
              <w:jc w:val="both"/>
              <w:rPr>
                <w:rFonts w:ascii="Times New Roman" w:hAnsi="Times New Roman" w:cs="Times New Roman"/>
                <w:b/>
                <w:bCs/>
                <w:iCs/>
                <w:sz w:val="18"/>
                <w:szCs w:val="18"/>
                <w:lang w:val="en-US" w:eastAsia="hr-HR"/>
              </w:rPr>
            </w:pPr>
            <w:r w:rsidRPr="00DB75A0">
              <w:rPr>
                <w:rFonts w:ascii="Times New Roman" w:hAnsi="Times New Roman" w:cs="Times New Roman"/>
                <w:b/>
                <w:bCs/>
                <w:iCs/>
                <w:sz w:val="18"/>
                <w:szCs w:val="18"/>
                <w:lang w:val="en-US" w:eastAsia="hr-HR"/>
              </w:rPr>
              <w:t>Phase IV:</w:t>
            </w:r>
            <w:r w:rsidR="00214E5C" w:rsidRPr="00DB75A0">
              <w:rPr>
                <w:rFonts w:ascii="Times New Roman" w:hAnsi="Times New Roman" w:cs="Times New Roman"/>
                <w:b/>
                <w:bCs/>
                <w:iCs/>
                <w:sz w:val="18"/>
                <w:szCs w:val="18"/>
                <w:lang w:val="en-US" w:eastAsia="hr-HR"/>
              </w:rPr>
              <w:t xml:space="preserve"> </w:t>
            </w:r>
            <w:r w:rsidR="00AA723A" w:rsidRPr="00AA723A">
              <w:rPr>
                <w:rFonts w:ascii="Times New Roman" w:hAnsi="Times New Roman" w:cs="Times New Roman"/>
                <w:b/>
                <w:bCs/>
                <w:iCs/>
                <w:sz w:val="18"/>
                <w:szCs w:val="18"/>
                <w:lang w:val="en-US" w:eastAsia="hr-HR"/>
              </w:rPr>
              <w:t>The specialized verification according to the law of the final documents being elaborated during the works execution, the specific verification of the site provisions (on a case by case basis), the verification of the "as-built" documentation, and the specialized verification of the technical documentation necessary to obtain the operational permits</w:t>
            </w:r>
            <w:r w:rsidR="00214E5C" w:rsidRPr="00DB75A0">
              <w:rPr>
                <w:rFonts w:ascii="Times New Roman" w:hAnsi="Times New Roman" w:cs="Times New Roman"/>
                <w:b/>
                <w:bCs/>
                <w:iCs/>
                <w:sz w:val="18"/>
                <w:szCs w:val="18"/>
                <w:lang w:val="en-US" w:eastAsia="hr-HR"/>
              </w:rPr>
              <w:t>.</w:t>
            </w:r>
          </w:p>
          <w:p w14:paraId="5DEF39DC" w14:textId="77777777" w:rsidR="001B4380" w:rsidRDefault="001B4380" w:rsidP="00AD11D9">
            <w:pPr>
              <w:tabs>
                <w:tab w:val="left" w:pos="142"/>
              </w:tabs>
              <w:autoSpaceDE w:val="0"/>
              <w:autoSpaceDN w:val="0"/>
              <w:adjustRightInd w:val="0"/>
              <w:spacing w:before="60" w:after="60" w:line="240" w:lineRule="auto"/>
              <w:jc w:val="both"/>
              <w:rPr>
                <w:rFonts w:ascii="Times New Roman" w:hAnsi="Times New Roman" w:cs="Times New Roman"/>
                <w:b/>
                <w:bCs/>
                <w:iCs/>
                <w:sz w:val="18"/>
                <w:szCs w:val="18"/>
                <w:lang w:val="en-US" w:eastAsia="hr-HR"/>
              </w:rPr>
            </w:pPr>
          </w:p>
          <w:p w14:paraId="21F6AB46" w14:textId="1560A332" w:rsidR="001B4380" w:rsidRPr="001B4380" w:rsidRDefault="001B4380" w:rsidP="00AD11D9">
            <w:pPr>
              <w:tabs>
                <w:tab w:val="left" w:pos="142"/>
              </w:tabs>
              <w:autoSpaceDE w:val="0"/>
              <w:autoSpaceDN w:val="0"/>
              <w:adjustRightInd w:val="0"/>
              <w:spacing w:before="60" w:after="60" w:line="240" w:lineRule="auto"/>
              <w:jc w:val="both"/>
              <w:rPr>
                <w:rFonts w:ascii="Times New Roman" w:hAnsi="Times New Roman" w:cs="Times New Roman"/>
                <w:i/>
                <w:sz w:val="18"/>
                <w:szCs w:val="18"/>
                <w:lang w:val="en-US" w:eastAsia="hr-HR"/>
              </w:rPr>
            </w:pPr>
            <w:r w:rsidRPr="001B4380">
              <w:rPr>
                <w:rFonts w:ascii="Times New Roman" w:hAnsi="Times New Roman" w:cs="Times New Roman"/>
                <w:i/>
                <w:sz w:val="18"/>
                <w:szCs w:val="18"/>
                <w:lang w:val="en-US" w:eastAsia="hr-HR"/>
              </w:rPr>
              <w:t xml:space="preserve">Note: For this stage, the Contractor has 17 months to complete the works. During this period the </w:t>
            </w:r>
            <w:r w:rsidRPr="001B4380">
              <w:rPr>
                <w:rFonts w:ascii="Times New Roman" w:hAnsi="Times New Roman" w:cs="Times New Roman"/>
                <w:bCs/>
                <w:i/>
                <w:sz w:val="18"/>
                <w:szCs w:val="18"/>
                <w:lang w:val="en-US" w:eastAsia="hr-HR"/>
              </w:rPr>
              <w:t xml:space="preserve">Consultant firm providing </w:t>
            </w:r>
            <w:r w:rsidR="007E6C49">
              <w:rPr>
                <w:rFonts w:ascii="Times New Roman" w:hAnsi="Times New Roman" w:cs="Times New Roman"/>
                <w:bCs/>
                <w:i/>
                <w:sz w:val="18"/>
                <w:szCs w:val="18"/>
                <w:lang w:val="en-US" w:eastAsia="hr-HR"/>
              </w:rPr>
              <w:t>TD+TA</w:t>
            </w:r>
            <w:r w:rsidRPr="001B4380">
              <w:rPr>
                <w:rFonts w:ascii="Times New Roman" w:hAnsi="Times New Roman" w:cs="Times New Roman"/>
                <w:bCs/>
                <w:i/>
                <w:sz w:val="18"/>
                <w:szCs w:val="18"/>
                <w:lang w:val="en-US" w:eastAsia="hr-HR"/>
              </w:rPr>
              <w:t xml:space="preserve"> services</w:t>
            </w:r>
            <w:r w:rsidRPr="001B4380">
              <w:rPr>
                <w:rFonts w:ascii="Times New Roman" w:hAnsi="Times New Roman" w:cs="Times New Roman"/>
                <w:i/>
                <w:sz w:val="18"/>
                <w:szCs w:val="18"/>
                <w:lang w:val="en-US" w:eastAsia="hr-HR"/>
              </w:rPr>
              <w:t xml:space="preserve"> will elaborate the necessary technical documentation.</w:t>
            </w:r>
          </w:p>
        </w:tc>
        <w:tc>
          <w:tcPr>
            <w:tcW w:w="5099" w:type="dxa"/>
          </w:tcPr>
          <w:p w14:paraId="75211CD0" w14:textId="53C0F757" w:rsidR="001B4380" w:rsidRPr="001B4380" w:rsidRDefault="001B4380" w:rsidP="001B4380">
            <w:pPr>
              <w:pStyle w:val="Listparagraf"/>
              <w:spacing w:before="60" w:after="60" w:line="240" w:lineRule="auto"/>
              <w:ind w:left="-20"/>
              <w:jc w:val="both"/>
              <w:rPr>
                <w:rFonts w:ascii="Times New Roman" w:hAnsi="Times New Roman" w:cs="Times New Roman"/>
                <w:bCs/>
                <w:iCs/>
                <w:sz w:val="18"/>
                <w:szCs w:val="18"/>
                <w:lang w:val="en-US" w:eastAsia="hr-HR"/>
              </w:rPr>
            </w:pPr>
            <w:r w:rsidRPr="001B4380">
              <w:rPr>
                <w:rFonts w:ascii="Times New Roman" w:hAnsi="Times New Roman" w:cs="Times New Roman"/>
                <w:bCs/>
                <w:iCs/>
                <w:sz w:val="18"/>
                <w:szCs w:val="18"/>
                <w:lang w:val="en-US" w:eastAsia="hr-HR"/>
              </w:rPr>
              <w:t>The technical documents elaborated by the Consultant firm providing Technical Design services for this stage will be verified according to the law, respectively:</w:t>
            </w:r>
          </w:p>
          <w:p w14:paraId="125B4A5B" w14:textId="4ED4C135" w:rsidR="001B4380" w:rsidRPr="001B4380" w:rsidRDefault="001B4380" w:rsidP="001B4380">
            <w:pPr>
              <w:pStyle w:val="Listparagraf"/>
              <w:spacing w:before="60" w:after="60" w:line="240" w:lineRule="auto"/>
              <w:ind w:left="-20"/>
              <w:jc w:val="both"/>
              <w:rPr>
                <w:rFonts w:ascii="Times New Roman" w:hAnsi="Times New Roman" w:cs="Times New Roman"/>
                <w:bCs/>
                <w:iCs/>
                <w:sz w:val="18"/>
                <w:szCs w:val="18"/>
                <w:lang w:val="en-US" w:eastAsia="hr-HR"/>
              </w:rPr>
            </w:pPr>
            <w:r w:rsidRPr="001B4380">
              <w:rPr>
                <w:rFonts w:ascii="Times New Roman" w:hAnsi="Times New Roman" w:cs="Times New Roman"/>
                <w:bCs/>
                <w:iCs/>
                <w:sz w:val="18"/>
                <w:szCs w:val="18"/>
                <w:lang w:val="en-US" w:eastAsia="hr-HR"/>
              </w:rPr>
              <w:t xml:space="preserve">- </w:t>
            </w:r>
            <w:r>
              <w:rPr>
                <w:rFonts w:ascii="Times New Roman" w:hAnsi="Times New Roman" w:cs="Times New Roman"/>
                <w:bCs/>
                <w:iCs/>
                <w:sz w:val="18"/>
                <w:szCs w:val="18"/>
                <w:lang w:val="en-US" w:eastAsia="hr-HR"/>
              </w:rPr>
              <w:t xml:space="preserve">the </w:t>
            </w:r>
            <w:r w:rsidRPr="001B4380">
              <w:rPr>
                <w:rFonts w:ascii="Times New Roman" w:hAnsi="Times New Roman" w:cs="Times New Roman"/>
                <w:bCs/>
                <w:iCs/>
                <w:sz w:val="18"/>
                <w:szCs w:val="18"/>
                <w:lang w:val="en-US" w:eastAsia="hr-HR"/>
              </w:rPr>
              <w:t>construction site provisions, if applicable;</w:t>
            </w:r>
          </w:p>
          <w:p w14:paraId="53404E90" w14:textId="7E2633F0" w:rsidR="001B4380" w:rsidRPr="001B4380" w:rsidRDefault="001B4380" w:rsidP="001B4380">
            <w:pPr>
              <w:pStyle w:val="Listparagraf"/>
              <w:spacing w:before="60" w:after="60" w:line="240" w:lineRule="auto"/>
              <w:ind w:left="-20"/>
              <w:jc w:val="both"/>
              <w:rPr>
                <w:rFonts w:ascii="Times New Roman" w:hAnsi="Times New Roman" w:cs="Times New Roman"/>
                <w:bCs/>
                <w:iCs/>
                <w:sz w:val="18"/>
                <w:szCs w:val="18"/>
                <w:lang w:val="en-US" w:eastAsia="hr-HR"/>
              </w:rPr>
            </w:pPr>
            <w:r w:rsidRPr="001B4380">
              <w:rPr>
                <w:rFonts w:ascii="Times New Roman" w:hAnsi="Times New Roman" w:cs="Times New Roman"/>
                <w:bCs/>
                <w:iCs/>
                <w:sz w:val="18"/>
                <w:szCs w:val="18"/>
                <w:lang w:val="en-US" w:eastAsia="hr-HR"/>
              </w:rPr>
              <w:t xml:space="preserve">- </w:t>
            </w:r>
            <w:r>
              <w:rPr>
                <w:rFonts w:ascii="Times New Roman" w:hAnsi="Times New Roman" w:cs="Times New Roman"/>
                <w:bCs/>
                <w:iCs/>
                <w:sz w:val="18"/>
                <w:szCs w:val="18"/>
                <w:lang w:val="en-US" w:eastAsia="hr-HR"/>
              </w:rPr>
              <w:t xml:space="preserve">the </w:t>
            </w:r>
            <w:r w:rsidRPr="001B4380">
              <w:rPr>
                <w:rFonts w:ascii="Times New Roman" w:hAnsi="Times New Roman" w:cs="Times New Roman"/>
                <w:bCs/>
                <w:iCs/>
                <w:sz w:val="18"/>
                <w:szCs w:val="18"/>
                <w:lang w:val="en-US" w:eastAsia="hr-HR"/>
              </w:rPr>
              <w:t>detailed plans,</w:t>
            </w:r>
            <w:r>
              <w:rPr>
                <w:rFonts w:ascii="Times New Roman" w:hAnsi="Times New Roman" w:cs="Times New Roman"/>
                <w:bCs/>
                <w:iCs/>
                <w:sz w:val="18"/>
                <w:szCs w:val="18"/>
                <w:lang w:val="en-US" w:eastAsia="hr-HR"/>
              </w:rPr>
              <w:t xml:space="preserve"> the</w:t>
            </w:r>
            <w:r w:rsidRPr="001B4380">
              <w:rPr>
                <w:rFonts w:ascii="Times New Roman" w:hAnsi="Times New Roman" w:cs="Times New Roman"/>
                <w:bCs/>
                <w:iCs/>
                <w:sz w:val="18"/>
                <w:szCs w:val="18"/>
                <w:lang w:val="en-US" w:eastAsia="hr-HR"/>
              </w:rPr>
              <w:t xml:space="preserve"> technical specifications and </w:t>
            </w:r>
            <w:r>
              <w:rPr>
                <w:rFonts w:ascii="Times New Roman" w:hAnsi="Times New Roman" w:cs="Times New Roman"/>
                <w:bCs/>
                <w:iCs/>
                <w:sz w:val="18"/>
                <w:szCs w:val="18"/>
                <w:lang w:val="en-US" w:eastAsia="hr-HR"/>
              </w:rPr>
              <w:t xml:space="preserve">the </w:t>
            </w:r>
            <w:r w:rsidRPr="001B4380">
              <w:rPr>
                <w:rFonts w:ascii="Times New Roman" w:hAnsi="Times New Roman" w:cs="Times New Roman"/>
                <w:bCs/>
                <w:iCs/>
                <w:sz w:val="18"/>
                <w:szCs w:val="18"/>
                <w:lang w:val="en-US" w:eastAsia="hr-HR"/>
              </w:rPr>
              <w:t xml:space="preserve">cost estimates for </w:t>
            </w:r>
            <w:r>
              <w:rPr>
                <w:rFonts w:ascii="Times New Roman" w:hAnsi="Times New Roman" w:cs="Times New Roman"/>
                <w:bCs/>
                <w:iCs/>
                <w:sz w:val="18"/>
                <w:szCs w:val="18"/>
                <w:lang w:val="en-US" w:eastAsia="hr-HR"/>
              </w:rPr>
              <w:t xml:space="preserve">the </w:t>
            </w:r>
            <w:r w:rsidRPr="001B4380">
              <w:rPr>
                <w:rFonts w:ascii="Times New Roman" w:hAnsi="Times New Roman" w:cs="Times New Roman"/>
                <w:bCs/>
                <w:iCs/>
                <w:sz w:val="18"/>
                <w:szCs w:val="18"/>
                <w:lang w:val="en-US" w:eastAsia="hr-HR"/>
              </w:rPr>
              <w:t>additional works or for</w:t>
            </w:r>
            <w:r>
              <w:rPr>
                <w:rFonts w:ascii="Times New Roman" w:hAnsi="Times New Roman" w:cs="Times New Roman"/>
                <w:bCs/>
                <w:iCs/>
                <w:sz w:val="18"/>
                <w:szCs w:val="18"/>
                <w:lang w:val="en-US" w:eastAsia="hr-HR"/>
              </w:rPr>
              <w:t xml:space="preserve"> the</w:t>
            </w:r>
            <w:r w:rsidRPr="001B4380">
              <w:rPr>
                <w:rFonts w:ascii="Times New Roman" w:hAnsi="Times New Roman" w:cs="Times New Roman"/>
                <w:bCs/>
                <w:iCs/>
                <w:sz w:val="18"/>
                <w:szCs w:val="18"/>
                <w:lang w:val="en-US" w:eastAsia="hr-HR"/>
              </w:rPr>
              <w:t xml:space="preserve"> variation orders;</w:t>
            </w:r>
          </w:p>
          <w:p w14:paraId="6512CB6B" w14:textId="0ECCC1B7" w:rsidR="001B4380" w:rsidRPr="001B4380" w:rsidRDefault="001B4380" w:rsidP="001B4380">
            <w:pPr>
              <w:pStyle w:val="Listparagraf"/>
              <w:spacing w:before="60" w:after="60" w:line="240" w:lineRule="auto"/>
              <w:ind w:left="-20"/>
              <w:jc w:val="both"/>
              <w:rPr>
                <w:rFonts w:ascii="Times New Roman" w:hAnsi="Times New Roman" w:cs="Times New Roman"/>
                <w:bCs/>
                <w:iCs/>
                <w:sz w:val="18"/>
                <w:szCs w:val="18"/>
                <w:lang w:val="en-US" w:eastAsia="hr-HR"/>
              </w:rPr>
            </w:pPr>
            <w:r w:rsidRPr="001B4380">
              <w:rPr>
                <w:rFonts w:ascii="Times New Roman" w:hAnsi="Times New Roman" w:cs="Times New Roman"/>
                <w:bCs/>
                <w:iCs/>
                <w:sz w:val="18"/>
                <w:szCs w:val="18"/>
                <w:lang w:val="en-US" w:eastAsia="hr-HR"/>
              </w:rPr>
              <w:t>- "as built" documentation as required;</w:t>
            </w:r>
          </w:p>
          <w:p w14:paraId="1D12B14C" w14:textId="3523BA3D" w:rsidR="001B4380" w:rsidRPr="001B4380" w:rsidRDefault="001B4380" w:rsidP="001B4380">
            <w:pPr>
              <w:pStyle w:val="Listparagraf"/>
              <w:spacing w:before="60" w:after="60" w:line="240" w:lineRule="auto"/>
              <w:ind w:left="-20"/>
              <w:jc w:val="both"/>
              <w:rPr>
                <w:rFonts w:ascii="Times New Roman" w:hAnsi="Times New Roman" w:cs="Times New Roman"/>
                <w:bCs/>
                <w:iCs/>
                <w:sz w:val="18"/>
                <w:szCs w:val="18"/>
                <w:lang w:val="en-US" w:eastAsia="hr-HR"/>
              </w:rPr>
            </w:pPr>
            <w:r w:rsidRPr="001B4380">
              <w:rPr>
                <w:rFonts w:ascii="Times New Roman" w:hAnsi="Times New Roman" w:cs="Times New Roman"/>
                <w:bCs/>
                <w:iCs/>
                <w:sz w:val="18"/>
                <w:szCs w:val="18"/>
                <w:lang w:val="en-US" w:eastAsia="hr-HR"/>
              </w:rPr>
              <w:t>- the technical documentation required to obtain the operati</w:t>
            </w:r>
            <w:r>
              <w:rPr>
                <w:rFonts w:ascii="Times New Roman" w:hAnsi="Times New Roman" w:cs="Times New Roman"/>
                <w:bCs/>
                <w:iCs/>
                <w:sz w:val="18"/>
                <w:szCs w:val="18"/>
                <w:lang w:val="en-US" w:eastAsia="hr-HR"/>
              </w:rPr>
              <w:t>onal</w:t>
            </w:r>
            <w:r w:rsidRPr="001B4380">
              <w:rPr>
                <w:rFonts w:ascii="Times New Roman" w:hAnsi="Times New Roman" w:cs="Times New Roman"/>
                <w:bCs/>
                <w:iCs/>
                <w:sz w:val="18"/>
                <w:szCs w:val="18"/>
                <w:lang w:val="en-US" w:eastAsia="hr-HR"/>
              </w:rPr>
              <w:t xml:space="preserve"> permits</w:t>
            </w:r>
          </w:p>
          <w:p w14:paraId="71EAFF8D" w14:textId="08246204" w:rsidR="008276B0" w:rsidRPr="00DB75A0" w:rsidRDefault="001B4380" w:rsidP="001B4380">
            <w:pPr>
              <w:pStyle w:val="Listparagraf"/>
              <w:spacing w:before="60" w:after="60" w:line="240" w:lineRule="auto"/>
              <w:ind w:left="0"/>
              <w:jc w:val="both"/>
              <w:rPr>
                <w:rFonts w:ascii="Times New Roman" w:hAnsi="Times New Roman" w:cs="Times New Roman"/>
                <w:sz w:val="18"/>
                <w:szCs w:val="18"/>
                <w:lang w:val="en-US"/>
              </w:rPr>
            </w:pPr>
            <w:r w:rsidRPr="001B4380">
              <w:rPr>
                <w:rFonts w:ascii="Times New Roman" w:hAnsi="Times New Roman" w:cs="Times New Roman"/>
                <w:bCs/>
                <w:iCs/>
                <w:sz w:val="18"/>
                <w:szCs w:val="18"/>
                <w:lang w:val="en-US" w:eastAsia="hr-HR"/>
              </w:rPr>
              <w:t xml:space="preserve">For each documentation prepared by the Consultant firm providing </w:t>
            </w:r>
            <w:r w:rsidR="007E6C49">
              <w:rPr>
                <w:rFonts w:ascii="Times New Roman" w:hAnsi="Times New Roman" w:cs="Times New Roman"/>
                <w:bCs/>
                <w:iCs/>
                <w:sz w:val="18"/>
                <w:szCs w:val="18"/>
                <w:lang w:val="en-US" w:eastAsia="hr-HR"/>
              </w:rPr>
              <w:t>TD+TA</w:t>
            </w:r>
            <w:r w:rsidRPr="001B4380">
              <w:rPr>
                <w:rFonts w:ascii="Times New Roman" w:hAnsi="Times New Roman" w:cs="Times New Roman"/>
                <w:bCs/>
                <w:iCs/>
                <w:sz w:val="18"/>
                <w:szCs w:val="18"/>
                <w:lang w:val="en-US" w:eastAsia="hr-HR"/>
              </w:rPr>
              <w:t xml:space="preserve"> services, the Certified Verifier will send it, approve, verif</w:t>
            </w:r>
            <w:r w:rsidR="007E6C49">
              <w:rPr>
                <w:rFonts w:ascii="Times New Roman" w:hAnsi="Times New Roman" w:cs="Times New Roman"/>
                <w:bCs/>
                <w:iCs/>
                <w:sz w:val="18"/>
                <w:szCs w:val="18"/>
                <w:lang w:val="en-US" w:eastAsia="hr-HR"/>
              </w:rPr>
              <w:t>y</w:t>
            </w:r>
            <w:r w:rsidRPr="001B4380">
              <w:rPr>
                <w:rFonts w:ascii="Times New Roman" w:hAnsi="Times New Roman" w:cs="Times New Roman"/>
                <w:bCs/>
                <w:iCs/>
                <w:sz w:val="18"/>
                <w:szCs w:val="18"/>
                <w:lang w:val="en-US" w:eastAsia="hr-HR"/>
              </w:rPr>
              <w:t xml:space="preserve">, sign and stamp, within </w:t>
            </w:r>
            <w:r w:rsidR="007E6C49">
              <w:rPr>
                <w:rFonts w:ascii="Times New Roman" w:hAnsi="Times New Roman" w:cs="Times New Roman"/>
                <w:bCs/>
                <w:iCs/>
                <w:sz w:val="18"/>
                <w:szCs w:val="18"/>
                <w:lang w:val="en-US" w:eastAsia="hr-HR"/>
              </w:rPr>
              <w:t>max.</w:t>
            </w:r>
            <w:r w:rsidRPr="001B4380">
              <w:rPr>
                <w:rFonts w:ascii="Times New Roman" w:hAnsi="Times New Roman" w:cs="Times New Roman"/>
                <w:bCs/>
                <w:iCs/>
                <w:sz w:val="18"/>
                <w:szCs w:val="18"/>
                <w:lang w:val="en-US" w:eastAsia="hr-HR"/>
              </w:rPr>
              <w:t xml:space="preserve">3 days </w:t>
            </w:r>
            <w:r w:rsidR="007E6C49">
              <w:rPr>
                <w:rFonts w:ascii="Times New Roman" w:hAnsi="Times New Roman" w:cs="Times New Roman"/>
                <w:bCs/>
                <w:iCs/>
                <w:sz w:val="18"/>
                <w:szCs w:val="18"/>
                <w:lang w:val="en-US" w:eastAsia="hr-HR"/>
              </w:rPr>
              <w:t>since the receipt of the mentioned documentation</w:t>
            </w:r>
            <w:r w:rsidRPr="001B4380">
              <w:rPr>
                <w:rFonts w:ascii="Times New Roman" w:hAnsi="Times New Roman" w:cs="Times New Roman"/>
                <w:bCs/>
                <w:iCs/>
                <w:sz w:val="18"/>
                <w:szCs w:val="18"/>
                <w:lang w:val="en-US" w:eastAsia="hr-HR"/>
              </w:rPr>
              <w:t>.</w:t>
            </w:r>
            <w:r w:rsidRPr="001B4380">
              <w:rPr>
                <w:rFonts w:ascii="Times New Roman" w:hAnsi="Times New Roman" w:cs="Times New Roman"/>
                <w:b/>
                <w:sz w:val="18"/>
                <w:szCs w:val="18"/>
                <w:lang w:val="en-US"/>
              </w:rPr>
              <w:t xml:space="preserve"> </w:t>
            </w:r>
          </w:p>
        </w:tc>
      </w:tr>
      <w:tr w:rsidR="008276B0" w:rsidRPr="00EB1096" w14:paraId="7F4FF816" w14:textId="77777777" w:rsidTr="00635281">
        <w:trPr>
          <w:jc w:val="center"/>
        </w:trPr>
        <w:tc>
          <w:tcPr>
            <w:tcW w:w="5215" w:type="dxa"/>
            <w:gridSpan w:val="2"/>
          </w:tcPr>
          <w:p w14:paraId="37344686" w14:textId="7D890379" w:rsidR="008276B0" w:rsidRPr="00DB75A0" w:rsidRDefault="008276B0" w:rsidP="00304037">
            <w:pPr>
              <w:tabs>
                <w:tab w:val="left" w:pos="142"/>
              </w:tabs>
              <w:autoSpaceDE w:val="0"/>
              <w:autoSpaceDN w:val="0"/>
              <w:adjustRightInd w:val="0"/>
              <w:spacing w:before="60" w:after="60" w:line="240" w:lineRule="auto"/>
              <w:ind w:left="653"/>
              <w:jc w:val="both"/>
              <w:rPr>
                <w:rFonts w:ascii="Times New Roman" w:hAnsi="Times New Roman" w:cs="Times New Roman"/>
                <w:b/>
                <w:sz w:val="18"/>
                <w:szCs w:val="18"/>
                <w:lang w:val="en-US" w:eastAsia="hr-HR"/>
              </w:rPr>
            </w:pPr>
            <w:r w:rsidRPr="00DB75A0">
              <w:rPr>
                <w:rFonts w:ascii="Times New Roman" w:hAnsi="Times New Roman" w:cs="Times New Roman"/>
                <w:b/>
                <w:sz w:val="18"/>
                <w:szCs w:val="18"/>
                <w:lang w:val="en-US" w:eastAsia="hr-HR"/>
              </w:rPr>
              <w:t>TOTAL</w:t>
            </w:r>
            <w:r w:rsidRPr="00DB75A0">
              <w:rPr>
                <w:rFonts w:ascii="Times New Roman" w:hAnsi="Times New Roman" w:cs="Times New Roman"/>
                <w:b/>
                <w:bCs/>
                <w:iCs/>
                <w:sz w:val="18"/>
                <w:szCs w:val="18"/>
                <w:lang w:val="en-US" w:eastAsia="hr-HR"/>
              </w:rPr>
              <w:t xml:space="preserve"> </w:t>
            </w:r>
            <w:r w:rsidR="004E1C74" w:rsidRPr="00DB75A0">
              <w:rPr>
                <w:rFonts w:ascii="Times New Roman" w:hAnsi="Times New Roman" w:cs="Times New Roman"/>
                <w:b/>
                <w:bCs/>
                <w:iCs/>
                <w:sz w:val="18"/>
                <w:szCs w:val="18"/>
                <w:lang w:val="en-US" w:eastAsia="hr-HR"/>
              </w:rPr>
              <w:t>(2)</w:t>
            </w:r>
          </w:p>
        </w:tc>
        <w:tc>
          <w:tcPr>
            <w:tcW w:w="5099" w:type="dxa"/>
          </w:tcPr>
          <w:p w14:paraId="6B8242F7" w14:textId="39CD9769" w:rsidR="008276B0" w:rsidRPr="001438E4" w:rsidRDefault="001438E4" w:rsidP="00755574">
            <w:pPr>
              <w:tabs>
                <w:tab w:val="left" w:pos="142"/>
              </w:tabs>
              <w:autoSpaceDE w:val="0"/>
              <w:autoSpaceDN w:val="0"/>
              <w:adjustRightInd w:val="0"/>
              <w:spacing w:before="60" w:after="60" w:line="240" w:lineRule="auto"/>
              <w:jc w:val="both"/>
              <w:rPr>
                <w:rFonts w:ascii="Times New Roman" w:hAnsi="Times New Roman" w:cs="Times New Roman"/>
                <w:bCs/>
                <w:sz w:val="18"/>
                <w:szCs w:val="18"/>
                <w:lang w:val="en-US" w:eastAsia="hr-HR"/>
              </w:rPr>
            </w:pPr>
            <w:r w:rsidRPr="001438E4">
              <w:rPr>
                <w:rFonts w:ascii="Times New Roman" w:hAnsi="Times New Roman" w:cs="Times New Roman"/>
                <w:bCs/>
                <w:sz w:val="18"/>
                <w:szCs w:val="18"/>
                <w:lang w:val="en-US" w:eastAsia="hr-HR"/>
              </w:rPr>
              <w:t xml:space="preserve">The </w:t>
            </w:r>
            <w:r w:rsidR="007E6C49">
              <w:rPr>
                <w:rFonts w:ascii="Times New Roman" w:hAnsi="Times New Roman" w:cs="Times New Roman"/>
                <w:bCs/>
                <w:sz w:val="18"/>
                <w:szCs w:val="18"/>
                <w:lang w:val="en-US" w:eastAsia="hr-HR"/>
              </w:rPr>
              <w:t>estimated duration</w:t>
            </w:r>
            <w:r w:rsidRPr="001438E4">
              <w:rPr>
                <w:rFonts w:ascii="Times New Roman" w:hAnsi="Times New Roman" w:cs="Times New Roman"/>
                <w:bCs/>
                <w:sz w:val="18"/>
                <w:szCs w:val="18"/>
                <w:lang w:val="en-US" w:eastAsia="hr-HR"/>
              </w:rPr>
              <w:t xml:space="preserve"> of the works </w:t>
            </w:r>
            <w:r w:rsidR="007E6C49">
              <w:rPr>
                <w:rFonts w:ascii="Times New Roman" w:hAnsi="Times New Roman" w:cs="Times New Roman"/>
                <w:bCs/>
                <w:sz w:val="18"/>
                <w:szCs w:val="18"/>
                <w:lang w:val="en-US" w:eastAsia="hr-HR"/>
              </w:rPr>
              <w:t xml:space="preserve">execution </w:t>
            </w:r>
            <w:r w:rsidRPr="001438E4">
              <w:rPr>
                <w:rFonts w:ascii="Times New Roman" w:hAnsi="Times New Roman" w:cs="Times New Roman"/>
                <w:bCs/>
                <w:sz w:val="18"/>
                <w:szCs w:val="18"/>
                <w:lang w:val="en-US" w:eastAsia="hr-HR"/>
              </w:rPr>
              <w:t xml:space="preserve">is 17 months, during which time, the Certified Verifier will provide the verification services whenever necessary, according to the documents drawn up by the </w:t>
            </w:r>
            <w:r w:rsidR="00A01DDD" w:rsidRPr="001B4380">
              <w:rPr>
                <w:rFonts w:ascii="Times New Roman" w:hAnsi="Times New Roman" w:cs="Times New Roman"/>
                <w:bCs/>
                <w:iCs/>
                <w:sz w:val="18"/>
                <w:szCs w:val="18"/>
                <w:lang w:val="en-US" w:eastAsia="hr-HR"/>
              </w:rPr>
              <w:t xml:space="preserve">Consultant firm providing </w:t>
            </w:r>
            <w:r w:rsidR="007E6C49">
              <w:rPr>
                <w:rFonts w:ascii="Times New Roman" w:hAnsi="Times New Roman" w:cs="Times New Roman"/>
                <w:bCs/>
                <w:iCs/>
                <w:sz w:val="18"/>
                <w:szCs w:val="18"/>
                <w:lang w:val="en-US" w:eastAsia="hr-HR"/>
              </w:rPr>
              <w:t>TD+TA</w:t>
            </w:r>
            <w:r w:rsidR="00A01DDD" w:rsidRPr="001B4380">
              <w:rPr>
                <w:rFonts w:ascii="Times New Roman" w:hAnsi="Times New Roman" w:cs="Times New Roman"/>
                <w:bCs/>
                <w:iCs/>
                <w:sz w:val="18"/>
                <w:szCs w:val="18"/>
                <w:lang w:val="en-US" w:eastAsia="hr-HR"/>
              </w:rPr>
              <w:t xml:space="preserve"> services</w:t>
            </w:r>
            <w:r w:rsidRPr="001438E4">
              <w:rPr>
                <w:rFonts w:ascii="Times New Roman" w:hAnsi="Times New Roman" w:cs="Times New Roman"/>
                <w:bCs/>
                <w:sz w:val="18"/>
                <w:szCs w:val="18"/>
                <w:lang w:val="en-US" w:eastAsia="hr-HR"/>
              </w:rPr>
              <w:t>.</w:t>
            </w:r>
          </w:p>
        </w:tc>
      </w:tr>
      <w:tr w:rsidR="0053184F" w:rsidRPr="00EB1096" w14:paraId="2E027E62" w14:textId="77777777" w:rsidTr="00635281">
        <w:trPr>
          <w:jc w:val="center"/>
        </w:trPr>
        <w:tc>
          <w:tcPr>
            <w:tcW w:w="5215" w:type="dxa"/>
            <w:gridSpan w:val="2"/>
          </w:tcPr>
          <w:p w14:paraId="24C3E791" w14:textId="2586AFF9" w:rsidR="0053184F" w:rsidRPr="00DB75A0" w:rsidRDefault="003923DA" w:rsidP="0053184F">
            <w:pPr>
              <w:tabs>
                <w:tab w:val="left" w:pos="142"/>
              </w:tabs>
              <w:autoSpaceDE w:val="0"/>
              <w:autoSpaceDN w:val="0"/>
              <w:adjustRightInd w:val="0"/>
              <w:spacing w:before="60" w:after="60" w:line="240" w:lineRule="auto"/>
              <w:ind w:left="34"/>
              <w:jc w:val="both"/>
              <w:rPr>
                <w:rFonts w:ascii="Times New Roman" w:hAnsi="Times New Roman" w:cs="Times New Roman"/>
                <w:b/>
                <w:bCs/>
                <w:iCs/>
                <w:sz w:val="18"/>
                <w:szCs w:val="18"/>
                <w:lang w:val="en-US" w:eastAsia="hr-HR"/>
              </w:rPr>
            </w:pPr>
            <w:r w:rsidRPr="003923DA">
              <w:rPr>
                <w:rFonts w:ascii="Times New Roman" w:hAnsi="Times New Roman" w:cs="Times New Roman"/>
                <w:b/>
                <w:bCs/>
                <w:iCs/>
                <w:sz w:val="18"/>
                <w:szCs w:val="18"/>
                <w:lang w:val="en-US" w:eastAsia="hr-HR"/>
              </w:rPr>
              <w:t xml:space="preserve">NOTE: Collaboration and consultation </w:t>
            </w:r>
            <w:r w:rsidR="0053184F" w:rsidRPr="00DB75A0">
              <w:rPr>
                <w:rFonts w:ascii="Times New Roman" w:hAnsi="Times New Roman" w:cs="Times New Roman"/>
                <w:b/>
                <w:bCs/>
                <w:iCs/>
                <w:sz w:val="18"/>
                <w:szCs w:val="18"/>
                <w:lang w:val="en-US" w:eastAsia="hr-HR"/>
              </w:rPr>
              <w:t>meetings</w:t>
            </w:r>
          </w:p>
          <w:p w14:paraId="2AD5B2B9" w14:textId="77777777" w:rsidR="0053184F" w:rsidRPr="00DB75A0" w:rsidRDefault="0053184F" w:rsidP="00304037">
            <w:pPr>
              <w:tabs>
                <w:tab w:val="left" w:pos="142"/>
              </w:tabs>
              <w:autoSpaceDE w:val="0"/>
              <w:autoSpaceDN w:val="0"/>
              <w:adjustRightInd w:val="0"/>
              <w:spacing w:before="60" w:after="60" w:line="240" w:lineRule="auto"/>
              <w:ind w:left="653"/>
              <w:jc w:val="both"/>
              <w:rPr>
                <w:rFonts w:ascii="Times New Roman" w:hAnsi="Times New Roman" w:cs="Times New Roman"/>
                <w:b/>
                <w:sz w:val="18"/>
                <w:szCs w:val="18"/>
                <w:lang w:val="en-US" w:eastAsia="hr-HR"/>
              </w:rPr>
            </w:pPr>
          </w:p>
        </w:tc>
        <w:tc>
          <w:tcPr>
            <w:tcW w:w="5099" w:type="dxa"/>
          </w:tcPr>
          <w:p w14:paraId="16B2E769" w14:textId="33C62B22" w:rsidR="003058D3" w:rsidRPr="003058D3" w:rsidRDefault="003058D3" w:rsidP="003058D3">
            <w:pPr>
              <w:tabs>
                <w:tab w:val="left" w:pos="0"/>
              </w:tabs>
              <w:autoSpaceDE w:val="0"/>
              <w:autoSpaceDN w:val="0"/>
              <w:adjustRightInd w:val="0"/>
              <w:spacing w:after="0" w:line="240" w:lineRule="auto"/>
              <w:rPr>
                <w:rFonts w:ascii="Times New Roman" w:hAnsi="Times New Roman" w:cs="Times New Roman"/>
                <w:b/>
                <w:sz w:val="18"/>
                <w:szCs w:val="18"/>
                <w:lang w:val="en-US" w:eastAsia="hr-HR"/>
              </w:rPr>
            </w:pPr>
            <w:r w:rsidRPr="003058D3">
              <w:rPr>
                <w:rFonts w:ascii="Times New Roman" w:hAnsi="Times New Roman" w:cs="Times New Roman"/>
                <w:b/>
                <w:sz w:val="18"/>
                <w:szCs w:val="18"/>
                <w:lang w:val="en-US" w:eastAsia="hr-HR"/>
              </w:rPr>
              <w:t>The Certified Verifier has the obligation to communicate permanently (</w:t>
            </w:r>
            <w:r w:rsidR="000F7E94">
              <w:rPr>
                <w:rFonts w:ascii="Times New Roman" w:hAnsi="Times New Roman" w:cs="Times New Roman"/>
                <w:b/>
                <w:sz w:val="18"/>
                <w:szCs w:val="18"/>
                <w:lang w:val="en-US" w:eastAsia="hr-HR"/>
              </w:rPr>
              <w:t xml:space="preserve">at the </w:t>
            </w:r>
            <w:r w:rsidRPr="00DB75A0">
              <w:rPr>
                <w:rFonts w:ascii="Times New Roman" w:hAnsi="Times New Roman" w:cs="Times New Roman"/>
                <w:b/>
                <w:bCs/>
                <w:iCs/>
                <w:sz w:val="18"/>
                <w:szCs w:val="18"/>
                <w:lang w:val="en-US" w:eastAsia="hr-HR"/>
              </w:rPr>
              <w:t>Phase</w:t>
            </w:r>
            <w:r w:rsidRPr="003058D3">
              <w:rPr>
                <w:rFonts w:ascii="Times New Roman" w:hAnsi="Times New Roman" w:cs="Times New Roman"/>
                <w:b/>
                <w:sz w:val="18"/>
                <w:szCs w:val="18"/>
                <w:lang w:val="en-US" w:eastAsia="hr-HR"/>
              </w:rPr>
              <w:t xml:space="preserve"> II and IV) with the</w:t>
            </w:r>
            <w:r w:rsidRPr="000F7E94">
              <w:rPr>
                <w:rFonts w:ascii="Times New Roman" w:hAnsi="Times New Roman" w:cs="Times New Roman"/>
                <w:b/>
                <w:sz w:val="18"/>
                <w:szCs w:val="18"/>
                <w:lang w:val="en-US" w:eastAsia="hr-HR"/>
              </w:rPr>
              <w:t xml:space="preserve"> </w:t>
            </w:r>
            <w:r w:rsidR="000F7E94" w:rsidRPr="000F7E94">
              <w:rPr>
                <w:rFonts w:ascii="Times New Roman" w:hAnsi="Times New Roman" w:cs="Times New Roman"/>
                <w:b/>
                <w:iCs/>
                <w:sz w:val="18"/>
                <w:szCs w:val="18"/>
                <w:lang w:val="en-US" w:eastAsia="hr-HR"/>
              </w:rPr>
              <w:t xml:space="preserve">Consultant firm providing </w:t>
            </w:r>
            <w:r w:rsidR="007E6C49">
              <w:rPr>
                <w:rFonts w:ascii="Times New Roman" w:hAnsi="Times New Roman" w:cs="Times New Roman"/>
                <w:b/>
                <w:iCs/>
                <w:sz w:val="18"/>
                <w:szCs w:val="18"/>
                <w:lang w:val="en-US" w:eastAsia="hr-HR"/>
              </w:rPr>
              <w:t xml:space="preserve">TD+TA </w:t>
            </w:r>
            <w:r w:rsidR="000F7E94" w:rsidRPr="000F7E94">
              <w:rPr>
                <w:rFonts w:ascii="Times New Roman" w:hAnsi="Times New Roman" w:cs="Times New Roman"/>
                <w:b/>
                <w:iCs/>
                <w:sz w:val="18"/>
                <w:szCs w:val="18"/>
                <w:lang w:val="en-US" w:eastAsia="hr-HR"/>
              </w:rPr>
              <w:t>services</w:t>
            </w:r>
            <w:r w:rsidRPr="003058D3">
              <w:rPr>
                <w:rFonts w:ascii="Times New Roman" w:hAnsi="Times New Roman" w:cs="Times New Roman"/>
                <w:b/>
                <w:sz w:val="18"/>
                <w:szCs w:val="18"/>
                <w:lang w:val="en-US" w:eastAsia="hr-HR"/>
              </w:rPr>
              <w:t xml:space="preserve"> and with the Client in order to incorporate all the observations in the technical documentation.</w:t>
            </w:r>
          </w:p>
          <w:p w14:paraId="63361CFA" w14:textId="5DF475FF" w:rsidR="0053184F" w:rsidRPr="00DB75A0" w:rsidRDefault="000F7E94" w:rsidP="003058D3">
            <w:pPr>
              <w:tabs>
                <w:tab w:val="left" w:pos="142"/>
              </w:tabs>
              <w:autoSpaceDE w:val="0"/>
              <w:autoSpaceDN w:val="0"/>
              <w:adjustRightInd w:val="0"/>
              <w:spacing w:before="60" w:after="60" w:line="240" w:lineRule="auto"/>
              <w:jc w:val="both"/>
              <w:rPr>
                <w:rFonts w:ascii="Times New Roman" w:hAnsi="Times New Roman" w:cs="Times New Roman"/>
                <w:b/>
                <w:sz w:val="18"/>
                <w:szCs w:val="18"/>
                <w:highlight w:val="yellow"/>
                <w:lang w:val="en-US" w:eastAsia="hr-HR"/>
              </w:rPr>
            </w:pPr>
            <w:r>
              <w:rPr>
                <w:rFonts w:ascii="Times New Roman" w:hAnsi="Times New Roman" w:cs="Times New Roman"/>
                <w:b/>
                <w:sz w:val="18"/>
                <w:szCs w:val="18"/>
                <w:lang w:val="en-US" w:eastAsia="hr-HR"/>
              </w:rPr>
              <w:t>On</w:t>
            </w:r>
            <w:r w:rsidR="003058D3" w:rsidRPr="003058D3">
              <w:rPr>
                <w:rFonts w:ascii="Times New Roman" w:hAnsi="Times New Roman" w:cs="Times New Roman"/>
                <w:b/>
                <w:sz w:val="18"/>
                <w:szCs w:val="18"/>
                <w:lang w:val="en-US" w:eastAsia="hr-HR"/>
              </w:rPr>
              <w:t xml:space="preserve"> </w:t>
            </w:r>
            <w:r>
              <w:rPr>
                <w:rFonts w:ascii="Times New Roman" w:hAnsi="Times New Roman" w:cs="Times New Roman"/>
                <w:b/>
                <w:sz w:val="18"/>
                <w:szCs w:val="18"/>
                <w:lang w:val="en-US" w:eastAsia="hr-HR"/>
              </w:rPr>
              <w:t xml:space="preserve">the </w:t>
            </w:r>
            <w:r w:rsidR="003058D3" w:rsidRPr="003058D3">
              <w:rPr>
                <w:rFonts w:ascii="Times New Roman" w:hAnsi="Times New Roman" w:cs="Times New Roman"/>
                <w:b/>
                <w:sz w:val="18"/>
                <w:szCs w:val="18"/>
                <w:lang w:val="en-US" w:eastAsia="hr-HR"/>
              </w:rPr>
              <w:t xml:space="preserve">Phase II, during the course of the services, the </w:t>
            </w:r>
            <w:r w:rsidR="005C1D71">
              <w:rPr>
                <w:rFonts w:ascii="Times New Roman" w:hAnsi="Times New Roman" w:cs="Times New Roman"/>
                <w:b/>
                <w:sz w:val="18"/>
                <w:szCs w:val="18"/>
                <w:lang w:val="en-US" w:eastAsia="hr-HR"/>
              </w:rPr>
              <w:t>C</w:t>
            </w:r>
            <w:r w:rsidR="003058D3" w:rsidRPr="003058D3">
              <w:rPr>
                <w:rFonts w:ascii="Times New Roman" w:hAnsi="Times New Roman" w:cs="Times New Roman"/>
                <w:b/>
                <w:sz w:val="18"/>
                <w:szCs w:val="18"/>
                <w:lang w:val="en-US" w:eastAsia="hr-HR"/>
              </w:rPr>
              <w:t xml:space="preserve">lient may request consultation </w:t>
            </w:r>
            <w:r w:rsidR="005C1D71">
              <w:rPr>
                <w:rFonts w:ascii="Times New Roman" w:hAnsi="Times New Roman" w:cs="Times New Roman"/>
                <w:b/>
                <w:sz w:val="18"/>
                <w:szCs w:val="18"/>
                <w:lang w:val="en-US" w:eastAsia="hr-HR"/>
              </w:rPr>
              <w:t>meetings with</w:t>
            </w:r>
            <w:r w:rsidR="003058D3" w:rsidRPr="003058D3">
              <w:rPr>
                <w:rFonts w:ascii="Times New Roman" w:hAnsi="Times New Roman" w:cs="Times New Roman"/>
                <w:b/>
                <w:sz w:val="18"/>
                <w:szCs w:val="18"/>
                <w:lang w:val="en-US" w:eastAsia="hr-HR"/>
              </w:rPr>
              <w:t xml:space="preserve"> PIU / Verifier / </w:t>
            </w:r>
            <w:r w:rsidRPr="000F7E94">
              <w:rPr>
                <w:rFonts w:ascii="Times New Roman" w:hAnsi="Times New Roman" w:cs="Times New Roman"/>
                <w:b/>
                <w:iCs/>
                <w:sz w:val="18"/>
                <w:szCs w:val="18"/>
                <w:lang w:val="en-US" w:eastAsia="hr-HR"/>
              </w:rPr>
              <w:t>Consultant firm providing Technical Design services</w:t>
            </w:r>
            <w:r w:rsidR="003058D3" w:rsidRPr="003058D3">
              <w:rPr>
                <w:rFonts w:ascii="Times New Roman" w:hAnsi="Times New Roman" w:cs="Times New Roman"/>
                <w:b/>
                <w:sz w:val="18"/>
                <w:szCs w:val="18"/>
                <w:lang w:val="en-US" w:eastAsia="hr-HR"/>
              </w:rPr>
              <w:t xml:space="preserve"> (approximately one </w:t>
            </w:r>
            <w:r>
              <w:rPr>
                <w:rFonts w:ascii="Times New Roman" w:hAnsi="Times New Roman" w:cs="Times New Roman"/>
                <w:b/>
                <w:sz w:val="18"/>
                <w:szCs w:val="18"/>
                <w:lang w:val="en-US" w:eastAsia="hr-HR"/>
              </w:rPr>
              <w:t>meeting</w:t>
            </w:r>
            <w:r w:rsidR="003058D3" w:rsidRPr="003058D3">
              <w:rPr>
                <w:rFonts w:ascii="Times New Roman" w:hAnsi="Times New Roman" w:cs="Times New Roman"/>
                <w:b/>
                <w:sz w:val="18"/>
                <w:szCs w:val="18"/>
                <w:lang w:val="en-US" w:eastAsia="hr-HR"/>
              </w:rPr>
              <w:t xml:space="preserve"> session for each sub-stage)</w:t>
            </w:r>
          </w:p>
        </w:tc>
      </w:tr>
    </w:tbl>
    <w:p w14:paraId="39ED55A9" w14:textId="77777777" w:rsidR="008276B0" w:rsidRPr="00EB1096" w:rsidRDefault="008276B0" w:rsidP="0022596E">
      <w:pPr>
        <w:widowControl w:val="0"/>
        <w:autoSpaceDE w:val="0"/>
        <w:autoSpaceDN w:val="0"/>
        <w:adjustRightInd w:val="0"/>
        <w:spacing w:before="60" w:after="60" w:line="240" w:lineRule="auto"/>
        <w:jc w:val="both"/>
        <w:rPr>
          <w:rFonts w:ascii="Times New Roman" w:hAnsi="Times New Roman"/>
          <w:i/>
          <w:sz w:val="20"/>
          <w:szCs w:val="20"/>
          <w:lang w:val="en-US"/>
        </w:rPr>
      </w:pPr>
      <w:r w:rsidRPr="00EB1096">
        <w:rPr>
          <w:rFonts w:ascii="Times New Roman" w:hAnsi="Times New Roman"/>
          <w:i/>
          <w:sz w:val="20"/>
          <w:szCs w:val="20"/>
          <w:lang w:val="en-US"/>
        </w:rPr>
        <w:t>NOTE</w:t>
      </w:r>
    </w:p>
    <w:p w14:paraId="60FBFD00" w14:textId="77777777" w:rsidR="008276B0" w:rsidRPr="00EB1096" w:rsidRDefault="008276B0" w:rsidP="007462C9">
      <w:pPr>
        <w:widowControl w:val="0"/>
        <w:autoSpaceDE w:val="0"/>
        <w:autoSpaceDN w:val="0"/>
        <w:adjustRightInd w:val="0"/>
        <w:spacing w:before="60" w:after="60" w:line="240" w:lineRule="auto"/>
        <w:jc w:val="both"/>
        <w:rPr>
          <w:rFonts w:ascii="Times New Roman" w:hAnsi="Times New Roman"/>
          <w:i/>
          <w:sz w:val="20"/>
          <w:szCs w:val="20"/>
          <w:lang w:val="en-US"/>
        </w:rPr>
      </w:pPr>
      <w:r w:rsidRPr="00EB1096">
        <w:rPr>
          <w:rFonts w:ascii="Times New Roman" w:hAnsi="Times New Roman"/>
          <w:i/>
          <w:sz w:val="20"/>
          <w:szCs w:val="20"/>
          <w:lang w:val="en-US"/>
        </w:rPr>
        <w:t xml:space="preserve">- </w:t>
      </w:r>
      <w:proofErr w:type="gramStart"/>
      <w:r w:rsidRPr="00EB1096">
        <w:rPr>
          <w:rFonts w:ascii="Times New Roman" w:hAnsi="Times New Roman"/>
          <w:i/>
          <w:sz w:val="20"/>
          <w:szCs w:val="20"/>
          <w:lang w:val="en-US"/>
        </w:rPr>
        <w:t>the</w:t>
      </w:r>
      <w:proofErr w:type="gramEnd"/>
      <w:r w:rsidRPr="00EB1096">
        <w:rPr>
          <w:rFonts w:ascii="Times New Roman" w:hAnsi="Times New Roman"/>
          <w:i/>
          <w:sz w:val="20"/>
          <w:szCs w:val="20"/>
          <w:lang w:val="en-US"/>
        </w:rPr>
        <w:t xml:space="preserve"> mentioned periods of time are considered the maximum duration as allocated time;</w:t>
      </w:r>
    </w:p>
    <w:p w14:paraId="3E25C337" w14:textId="4E0298C8" w:rsidR="008276B0" w:rsidRPr="00EB1096" w:rsidRDefault="008276B0" w:rsidP="005A2024">
      <w:pPr>
        <w:widowControl w:val="0"/>
        <w:autoSpaceDE w:val="0"/>
        <w:autoSpaceDN w:val="0"/>
        <w:adjustRightInd w:val="0"/>
        <w:spacing w:before="60" w:after="60" w:line="240" w:lineRule="auto"/>
        <w:jc w:val="both"/>
        <w:rPr>
          <w:rFonts w:ascii="Times New Roman" w:hAnsi="Times New Roman"/>
          <w:i/>
          <w:sz w:val="20"/>
          <w:szCs w:val="20"/>
          <w:lang w:val="en-US"/>
        </w:rPr>
      </w:pPr>
      <w:r w:rsidRPr="00EB1096">
        <w:rPr>
          <w:rFonts w:ascii="Times New Roman" w:hAnsi="Times New Roman"/>
          <w:i/>
          <w:sz w:val="20"/>
          <w:szCs w:val="20"/>
          <w:lang w:val="en-US"/>
        </w:rPr>
        <w:t xml:space="preserve">- </w:t>
      </w:r>
      <w:r w:rsidR="00E72584">
        <w:rPr>
          <w:rFonts w:ascii="Times New Roman" w:hAnsi="Times New Roman"/>
          <w:i/>
          <w:sz w:val="20"/>
          <w:szCs w:val="20"/>
          <w:lang w:val="en-US"/>
        </w:rPr>
        <w:t>according with</w:t>
      </w:r>
      <w:r w:rsidRPr="00EB1096">
        <w:rPr>
          <w:rFonts w:ascii="Times New Roman" w:hAnsi="Times New Roman"/>
          <w:i/>
          <w:sz w:val="20"/>
          <w:szCs w:val="20"/>
          <w:lang w:val="en-US"/>
        </w:rPr>
        <w:t xml:space="preserve"> obtaining of the </w:t>
      </w:r>
      <w:r w:rsidR="00E72584" w:rsidRPr="00E72584">
        <w:rPr>
          <w:rFonts w:ascii="Times New Roman" w:hAnsi="Times New Roman"/>
          <w:i/>
          <w:sz w:val="20"/>
          <w:szCs w:val="20"/>
          <w:lang w:val="en-US"/>
        </w:rPr>
        <w:t>permits/authorizations/studies</w:t>
      </w:r>
      <w:r w:rsidR="00E72584" w:rsidRPr="00D747E4">
        <w:rPr>
          <w:rFonts w:ascii="Times New Roman" w:hAnsi="Times New Roman"/>
          <w:b/>
          <w:iCs/>
          <w:sz w:val="24"/>
          <w:szCs w:val="24"/>
          <w:lang w:val="en-US" w:eastAsia="ro-RO"/>
        </w:rPr>
        <w:t xml:space="preserve"> </w:t>
      </w:r>
      <w:r w:rsidRPr="00EB1096">
        <w:rPr>
          <w:rFonts w:ascii="Times New Roman" w:hAnsi="Times New Roman"/>
          <w:i/>
          <w:sz w:val="20"/>
          <w:szCs w:val="20"/>
          <w:lang w:val="en-US"/>
        </w:rPr>
        <w:t>requested by the Urban Certificate;</w:t>
      </w:r>
    </w:p>
    <w:p w14:paraId="49BEE321" w14:textId="02D4E260" w:rsidR="008276B0" w:rsidRPr="00EB1096" w:rsidRDefault="008276B0" w:rsidP="008173F3">
      <w:pPr>
        <w:widowControl w:val="0"/>
        <w:autoSpaceDE w:val="0"/>
        <w:autoSpaceDN w:val="0"/>
        <w:adjustRightInd w:val="0"/>
        <w:spacing w:before="60" w:after="60" w:line="240" w:lineRule="auto"/>
        <w:jc w:val="both"/>
        <w:rPr>
          <w:rFonts w:ascii="Times New Roman" w:hAnsi="Times New Roman"/>
          <w:i/>
          <w:sz w:val="20"/>
          <w:szCs w:val="20"/>
          <w:lang w:val="en-US"/>
        </w:rPr>
      </w:pPr>
      <w:r w:rsidRPr="00EB1096">
        <w:rPr>
          <w:rFonts w:ascii="Times New Roman" w:hAnsi="Times New Roman"/>
          <w:i/>
          <w:sz w:val="20"/>
          <w:szCs w:val="20"/>
          <w:lang w:val="en-US"/>
        </w:rPr>
        <w:lastRenderedPageBreak/>
        <w:t>- „</w:t>
      </w:r>
      <w:proofErr w:type="spellStart"/>
      <w:r w:rsidRPr="00EB1096">
        <w:rPr>
          <w:rFonts w:ascii="Times New Roman" w:hAnsi="Times New Roman"/>
          <w:i/>
          <w:sz w:val="20"/>
          <w:szCs w:val="20"/>
          <w:lang w:val="en-US"/>
        </w:rPr>
        <w:t>DAYS”are</w:t>
      </w:r>
      <w:proofErr w:type="spellEnd"/>
      <w:r w:rsidRPr="00EB1096">
        <w:rPr>
          <w:rFonts w:ascii="Times New Roman" w:hAnsi="Times New Roman"/>
          <w:i/>
          <w:sz w:val="20"/>
          <w:szCs w:val="20"/>
          <w:lang w:val="en-US"/>
        </w:rPr>
        <w:t xml:space="preserve"> considered as calendar days</w:t>
      </w:r>
      <w:r w:rsidR="00CD1896" w:rsidRPr="00EB1096">
        <w:rPr>
          <w:rFonts w:ascii="Times New Roman" w:hAnsi="Times New Roman"/>
          <w:i/>
          <w:sz w:val="20"/>
          <w:szCs w:val="20"/>
          <w:lang w:val="en-US"/>
        </w:rPr>
        <w:t>.</w:t>
      </w:r>
    </w:p>
    <w:p w14:paraId="5EB4E719" w14:textId="77777777" w:rsidR="00950E1C" w:rsidRPr="008B62F1" w:rsidRDefault="00950E1C" w:rsidP="00950E1C">
      <w:pPr>
        <w:pStyle w:val="Listparagraf"/>
        <w:spacing w:before="60" w:after="60" w:line="240" w:lineRule="auto"/>
        <w:ind w:left="0"/>
        <w:jc w:val="center"/>
        <w:rPr>
          <w:rFonts w:ascii="Times New Roman" w:hAnsi="Times New Roman"/>
          <w:b/>
          <w:sz w:val="24"/>
          <w:szCs w:val="24"/>
        </w:rPr>
      </w:pPr>
      <w:bookmarkStart w:id="34" w:name="_Toc18491937"/>
      <w:r w:rsidRPr="008B62F1">
        <w:rPr>
          <w:rFonts w:ascii="Times New Roman" w:hAnsi="Times New Roman"/>
          <w:b/>
          <w:sz w:val="24"/>
          <w:szCs w:val="24"/>
        </w:rPr>
        <w:t>***</w:t>
      </w:r>
    </w:p>
    <w:p w14:paraId="3B1C5423" w14:textId="53AC92C7" w:rsidR="008276B0" w:rsidRDefault="008276B0" w:rsidP="00D65D84">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30AAD3CA" w14:textId="2BF556C2" w:rsidR="001D7DCF" w:rsidRDefault="003C23B0" w:rsidP="00D65D84">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124ABC">
        <w:rPr>
          <w:rFonts w:ascii="Times New Roman" w:hAnsi="Times New Roman"/>
          <w:b/>
          <w:bCs/>
          <w:sz w:val="24"/>
          <w:szCs w:val="24"/>
          <w:lang w:val="en-US"/>
        </w:rPr>
        <w:t xml:space="preserve">The time required for the accomplishment of the activities of the Certified Verifier, presented above, is correlated with the progress of the activities carried out by the Consultant firm providing </w:t>
      </w:r>
      <w:r w:rsidR="007E6C49" w:rsidRPr="00124ABC">
        <w:rPr>
          <w:rFonts w:ascii="Times New Roman" w:hAnsi="Times New Roman"/>
          <w:b/>
          <w:bCs/>
          <w:sz w:val="24"/>
          <w:szCs w:val="24"/>
          <w:lang w:val="en-US"/>
        </w:rPr>
        <w:t>TD+TA</w:t>
      </w:r>
      <w:r w:rsidRPr="00124ABC">
        <w:rPr>
          <w:rFonts w:ascii="Times New Roman" w:hAnsi="Times New Roman"/>
          <w:b/>
          <w:bCs/>
          <w:sz w:val="24"/>
          <w:szCs w:val="24"/>
          <w:lang w:val="en-US"/>
        </w:rPr>
        <w:t xml:space="preserve"> services and Contractor; In case their terms are modified, the Certified Verifier's reporting terms established by the present </w:t>
      </w:r>
      <w:proofErr w:type="spellStart"/>
      <w:r w:rsidR="007E6C49" w:rsidRPr="00124ABC">
        <w:rPr>
          <w:rFonts w:ascii="Times New Roman" w:hAnsi="Times New Roman"/>
          <w:b/>
          <w:bCs/>
          <w:sz w:val="24"/>
          <w:szCs w:val="24"/>
          <w:lang w:val="en-US"/>
        </w:rPr>
        <w:t>ToRs</w:t>
      </w:r>
      <w:proofErr w:type="spellEnd"/>
      <w:r w:rsidRPr="00124ABC">
        <w:rPr>
          <w:rFonts w:ascii="Times New Roman" w:hAnsi="Times New Roman"/>
          <w:b/>
          <w:bCs/>
          <w:sz w:val="24"/>
          <w:szCs w:val="24"/>
          <w:lang w:val="en-US"/>
        </w:rPr>
        <w:t xml:space="preserve"> shall remain valid</w:t>
      </w:r>
      <w:r w:rsidRPr="00124ABC">
        <w:rPr>
          <w:rFonts w:ascii="Times New Roman" w:hAnsi="Times New Roman"/>
          <w:sz w:val="24"/>
          <w:szCs w:val="24"/>
          <w:lang w:val="en-US"/>
        </w:rPr>
        <w:t>.</w:t>
      </w:r>
    </w:p>
    <w:p w14:paraId="7E0E0C31" w14:textId="7BF6AB15" w:rsidR="007E6C49" w:rsidRDefault="007E6C49" w:rsidP="00D65D84">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410E4B6D" w14:textId="77777777" w:rsidR="007E6C49" w:rsidRPr="00EB1096" w:rsidRDefault="007E6C49" w:rsidP="00D65D84">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48D492D0" w14:textId="77777777" w:rsidR="008276B0" w:rsidRPr="00EB1096" w:rsidRDefault="008276B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EB1096">
        <w:rPr>
          <w:rFonts w:ascii="Times New Roman" w:hAnsi="Times New Roman" w:cs="Times New Roman"/>
          <w:b/>
          <w:sz w:val="24"/>
          <w:szCs w:val="24"/>
          <w:lang w:val="en-US"/>
        </w:rPr>
        <w:t>INSTITUTIONAL ARRANGEMENTS</w:t>
      </w:r>
    </w:p>
    <w:bookmarkEnd w:id="34"/>
    <w:p w14:paraId="1E111613" w14:textId="77777777" w:rsidR="008276B0" w:rsidRPr="00EB1096" w:rsidRDefault="008276B0" w:rsidP="007462C9">
      <w:pPr>
        <w:widowControl w:val="0"/>
        <w:autoSpaceDE w:val="0"/>
        <w:autoSpaceDN w:val="0"/>
        <w:adjustRightInd w:val="0"/>
        <w:spacing w:before="60" w:after="60" w:line="240" w:lineRule="auto"/>
        <w:jc w:val="both"/>
        <w:rPr>
          <w:rFonts w:ascii="Times New Roman" w:hAnsi="Times New Roman"/>
          <w:sz w:val="24"/>
          <w:szCs w:val="24"/>
          <w:lang w:val="en-US"/>
        </w:rPr>
      </w:pPr>
    </w:p>
    <w:p w14:paraId="10888895" w14:textId="77777777" w:rsidR="008276B0" w:rsidRPr="00EB1096" w:rsidRDefault="008276B0" w:rsidP="007462C9">
      <w:pPr>
        <w:widowControl w:val="0"/>
        <w:autoSpaceDE w:val="0"/>
        <w:autoSpaceDN w:val="0"/>
        <w:adjustRightInd w:val="0"/>
        <w:spacing w:before="60" w:after="60" w:line="240" w:lineRule="auto"/>
        <w:jc w:val="both"/>
        <w:rPr>
          <w:rFonts w:ascii="Times New Roman" w:hAnsi="Times New Roman"/>
          <w:sz w:val="24"/>
          <w:szCs w:val="24"/>
          <w:lang w:val="en-US"/>
        </w:rPr>
      </w:pPr>
      <w:r w:rsidRPr="00EB1096">
        <w:rPr>
          <w:rFonts w:ascii="Times New Roman" w:hAnsi="Times New Roman"/>
          <w:sz w:val="24"/>
          <w:szCs w:val="24"/>
          <w:lang w:val="en-US"/>
        </w:rPr>
        <w:t>The Institutions having a role for the assignment:</w:t>
      </w:r>
    </w:p>
    <w:p w14:paraId="60EC8003" w14:textId="77777777" w:rsidR="008276B0" w:rsidRPr="00EB1096" w:rsidRDefault="008276B0" w:rsidP="00160835">
      <w:pPr>
        <w:widowControl w:val="0"/>
        <w:numPr>
          <w:ilvl w:val="0"/>
          <w:numId w:val="18"/>
        </w:numPr>
        <w:autoSpaceDE w:val="0"/>
        <w:autoSpaceDN w:val="0"/>
        <w:adjustRightInd w:val="0"/>
        <w:spacing w:before="60" w:after="60" w:line="240" w:lineRule="auto"/>
        <w:jc w:val="both"/>
        <w:rPr>
          <w:rFonts w:ascii="Times New Roman" w:hAnsi="Times New Roman"/>
          <w:sz w:val="24"/>
          <w:szCs w:val="24"/>
          <w:lang w:val="en-US"/>
        </w:rPr>
      </w:pPr>
      <w:r w:rsidRPr="00EB1096">
        <w:rPr>
          <w:rFonts w:ascii="Times New Roman" w:hAnsi="Times New Roman"/>
          <w:sz w:val="24"/>
          <w:szCs w:val="24"/>
          <w:lang w:val="en-US"/>
        </w:rPr>
        <w:t>General Inspectorate for Emergency Situations (GIES) as the Project Implementing Agency and the Client under the Contract;</w:t>
      </w:r>
    </w:p>
    <w:p w14:paraId="6BF7E2A8" w14:textId="4F3EA1D5" w:rsidR="008276B0" w:rsidRPr="00EB1096" w:rsidRDefault="008276B0" w:rsidP="00160835">
      <w:pPr>
        <w:widowControl w:val="0"/>
        <w:numPr>
          <w:ilvl w:val="0"/>
          <w:numId w:val="18"/>
        </w:numPr>
        <w:autoSpaceDE w:val="0"/>
        <w:autoSpaceDN w:val="0"/>
        <w:adjustRightInd w:val="0"/>
        <w:spacing w:before="60" w:after="60" w:line="240" w:lineRule="auto"/>
        <w:jc w:val="both"/>
        <w:rPr>
          <w:rFonts w:ascii="Times New Roman" w:hAnsi="Times New Roman"/>
          <w:sz w:val="24"/>
          <w:szCs w:val="24"/>
          <w:lang w:val="en-US"/>
        </w:rPr>
      </w:pPr>
      <w:r w:rsidRPr="00EB1096">
        <w:rPr>
          <w:rFonts w:ascii="Times New Roman" w:hAnsi="Times New Roman"/>
          <w:sz w:val="24"/>
          <w:szCs w:val="24"/>
          <w:lang w:val="en-US"/>
        </w:rPr>
        <w:t>The</w:t>
      </w:r>
      <w:r w:rsidR="00950E1C">
        <w:rPr>
          <w:rFonts w:ascii="Times New Roman" w:hAnsi="Times New Roman"/>
          <w:sz w:val="24"/>
          <w:szCs w:val="24"/>
          <w:lang w:val="en-US"/>
        </w:rPr>
        <w:t xml:space="preserve"> </w:t>
      </w:r>
      <w:r w:rsidR="00950E1C" w:rsidRPr="000801F9">
        <w:rPr>
          <w:rFonts w:ascii="Times New Roman" w:hAnsi="Times New Roman"/>
          <w:sz w:val="24"/>
          <w:szCs w:val="24"/>
          <w:lang w:val="en-US"/>
        </w:rPr>
        <w:t>Project Implementation Unit (</w:t>
      </w:r>
      <w:r w:rsidRPr="00EB1096">
        <w:rPr>
          <w:rFonts w:ascii="Times New Roman" w:hAnsi="Times New Roman"/>
          <w:sz w:val="24"/>
          <w:szCs w:val="24"/>
          <w:lang w:val="en-US"/>
        </w:rPr>
        <w:t>PIU</w:t>
      </w:r>
      <w:r w:rsidR="00950E1C">
        <w:rPr>
          <w:rFonts w:ascii="Times New Roman" w:hAnsi="Times New Roman"/>
          <w:sz w:val="24"/>
          <w:szCs w:val="24"/>
          <w:lang w:val="en-US"/>
        </w:rPr>
        <w:t>)</w:t>
      </w:r>
      <w:r w:rsidRPr="00EB1096">
        <w:rPr>
          <w:rFonts w:ascii="Times New Roman" w:hAnsi="Times New Roman"/>
          <w:sz w:val="24"/>
          <w:szCs w:val="24"/>
          <w:lang w:val="en-US"/>
        </w:rPr>
        <w:t xml:space="preserve"> within the GIES is responsible for all Project implementation activities.</w:t>
      </w:r>
    </w:p>
    <w:p w14:paraId="0EDDAF39" w14:textId="77777777" w:rsidR="00451C8D" w:rsidRPr="00EB1096" w:rsidRDefault="00451C8D" w:rsidP="00451C8D">
      <w:pPr>
        <w:widowControl w:val="0"/>
        <w:autoSpaceDE w:val="0"/>
        <w:autoSpaceDN w:val="0"/>
        <w:adjustRightInd w:val="0"/>
        <w:spacing w:before="60" w:after="60" w:line="240" w:lineRule="auto"/>
        <w:ind w:left="360"/>
        <w:jc w:val="both"/>
        <w:rPr>
          <w:rFonts w:ascii="Times New Roman" w:hAnsi="Times New Roman"/>
          <w:sz w:val="24"/>
          <w:szCs w:val="24"/>
          <w:lang w:val="en-US"/>
        </w:rPr>
      </w:pPr>
    </w:p>
    <w:p w14:paraId="05061E0A" w14:textId="7DC69858" w:rsidR="008276B0" w:rsidRPr="000801F9" w:rsidRDefault="008276B0" w:rsidP="00B76B85">
      <w:pPr>
        <w:widowControl w:val="0"/>
        <w:autoSpaceDE w:val="0"/>
        <w:autoSpaceDN w:val="0"/>
        <w:adjustRightInd w:val="0"/>
        <w:spacing w:before="60" w:after="60" w:line="240" w:lineRule="auto"/>
        <w:jc w:val="both"/>
        <w:rPr>
          <w:rFonts w:ascii="Times New Roman" w:hAnsi="Times New Roman"/>
          <w:sz w:val="24"/>
          <w:szCs w:val="24"/>
          <w:lang w:val="en-US"/>
        </w:rPr>
      </w:pPr>
      <w:r w:rsidRPr="000801F9">
        <w:rPr>
          <w:rFonts w:ascii="Times New Roman" w:hAnsi="Times New Roman"/>
          <w:sz w:val="24"/>
          <w:szCs w:val="24"/>
          <w:lang w:val="en-US"/>
        </w:rPr>
        <w:t xml:space="preserve">During the assignment, the </w:t>
      </w:r>
      <w:r w:rsidR="00067F5D" w:rsidRPr="000801F9">
        <w:rPr>
          <w:rFonts w:ascii="Times New Roman" w:hAnsi="Times New Roman"/>
          <w:sz w:val="24"/>
          <w:szCs w:val="24"/>
          <w:lang w:val="en-US"/>
        </w:rPr>
        <w:t xml:space="preserve">Certified </w:t>
      </w:r>
      <w:r w:rsidR="00D43370" w:rsidRPr="000801F9">
        <w:rPr>
          <w:rFonts w:ascii="Times New Roman" w:hAnsi="Times New Roman"/>
          <w:sz w:val="24"/>
          <w:szCs w:val="24"/>
          <w:lang w:val="en-US"/>
        </w:rPr>
        <w:t xml:space="preserve">Verifier </w:t>
      </w:r>
      <w:r w:rsidRPr="000801F9">
        <w:rPr>
          <w:rFonts w:ascii="Times New Roman" w:hAnsi="Times New Roman"/>
          <w:sz w:val="24"/>
          <w:szCs w:val="24"/>
          <w:lang w:val="en-US"/>
        </w:rPr>
        <w:t xml:space="preserve">shall contact and shall communicate, on a </w:t>
      </w:r>
      <w:r w:rsidR="00950E1C" w:rsidRPr="000801F9">
        <w:rPr>
          <w:rFonts w:ascii="Times New Roman" w:hAnsi="Times New Roman"/>
          <w:sz w:val="24"/>
          <w:szCs w:val="24"/>
          <w:lang w:val="en-US"/>
        </w:rPr>
        <w:t>need’s</w:t>
      </w:r>
      <w:r w:rsidRPr="000801F9">
        <w:rPr>
          <w:rFonts w:ascii="Times New Roman" w:hAnsi="Times New Roman"/>
          <w:sz w:val="24"/>
          <w:szCs w:val="24"/>
          <w:lang w:val="en-US"/>
        </w:rPr>
        <w:t xml:space="preserve"> basis, with:</w:t>
      </w:r>
    </w:p>
    <w:p w14:paraId="56BB070D" w14:textId="56DF2DB9" w:rsidR="008276B0" w:rsidRPr="000801F9" w:rsidRDefault="008276B0" w:rsidP="00160835">
      <w:pPr>
        <w:pStyle w:val="Listparagraf"/>
        <w:widowControl w:val="0"/>
        <w:numPr>
          <w:ilvl w:val="0"/>
          <w:numId w:val="5"/>
        </w:numPr>
        <w:autoSpaceDE w:val="0"/>
        <w:autoSpaceDN w:val="0"/>
        <w:adjustRightInd w:val="0"/>
        <w:spacing w:before="60" w:after="60" w:line="240" w:lineRule="auto"/>
        <w:jc w:val="both"/>
        <w:rPr>
          <w:rFonts w:ascii="Times New Roman" w:hAnsi="Times New Roman"/>
          <w:sz w:val="24"/>
          <w:szCs w:val="24"/>
          <w:lang w:val="en-US"/>
        </w:rPr>
      </w:pPr>
      <w:r w:rsidRPr="000801F9">
        <w:rPr>
          <w:rFonts w:ascii="Times New Roman" w:hAnsi="Times New Roman"/>
          <w:sz w:val="24"/>
          <w:szCs w:val="24"/>
          <w:lang w:val="en-US"/>
        </w:rPr>
        <w:t>Project Implementation Unit (PIU);</w:t>
      </w:r>
    </w:p>
    <w:p w14:paraId="600A5802" w14:textId="032FD7CF" w:rsidR="008276B0" w:rsidRPr="000801F9" w:rsidRDefault="00C055B1" w:rsidP="00160835">
      <w:pPr>
        <w:pStyle w:val="Listparagraf"/>
        <w:widowControl w:val="0"/>
        <w:numPr>
          <w:ilvl w:val="0"/>
          <w:numId w:val="5"/>
        </w:numPr>
        <w:autoSpaceDE w:val="0"/>
        <w:autoSpaceDN w:val="0"/>
        <w:adjustRightInd w:val="0"/>
        <w:spacing w:before="60" w:after="60" w:line="240" w:lineRule="auto"/>
        <w:jc w:val="both"/>
        <w:rPr>
          <w:rFonts w:ascii="Times New Roman" w:hAnsi="Times New Roman"/>
          <w:sz w:val="24"/>
          <w:szCs w:val="24"/>
          <w:lang w:val="en-US"/>
        </w:rPr>
      </w:pPr>
      <w:r w:rsidRPr="000801F9">
        <w:rPr>
          <w:rFonts w:ascii="Times New Roman" w:hAnsi="Times New Roman"/>
          <w:sz w:val="24"/>
          <w:szCs w:val="24"/>
          <w:lang w:val="en-US"/>
        </w:rPr>
        <w:t xml:space="preserve">The </w:t>
      </w:r>
      <w:r w:rsidR="008A0EAA" w:rsidRPr="000801F9">
        <w:rPr>
          <w:rFonts w:ascii="Times New Roman" w:hAnsi="Times New Roman"/>
          <w:sz w:val="24"/>
          <w:szCs w:val="24"/>
          <w:lang w:val="en-US"/>
        </w:rPr>
        <w:t>Contract manager representing the</w:t>
      </w:r>
      <w:r w:rsidR="008276B0" w:rsidRPr="000801F9">
        <w:rPr>
          <w:rFonts w:ascii="Times New Roman" w:hAnsi="Times New Roman"/>
          <w:sz w:val="24"/>
          <w:szCs w:val="24"/>
          <w:lang w:val="en-US"/>
        </w:rPr>
        <w:t xml:space="preserve"> PIU</w:t>
      </w:r>
    </w:p>
    <w:p w14:paraId="482DB95E" w14:textId="27DC3B26" w:rsidR="007C048D" w:rsidRPr="000801F9" w:rsidRDefault="007C048D" w:rsidP="00160835">
      <w:pPr>
        <w:pStyle w:val="Listparagraf"/>
        <w:widowControl w:val="0"/>
        <w:numPr>
          <w:ilvl w:val="0"/>
          <w:numId w:val="5"/>
        </w:numPr>
        <w:autoSpaceDE w:val="0"/>
        <w:autoSpaceDN w:val="0"/>
        <w:adjustRightInd w:val="0"/>
        <w:spacing w:before="60" w:after="60" w:line="240" w:lineRule="auto"/>
        <w:jc w:val="both"/>
        <w:rPr>
          <w:rFonts w:ascii="Times New Roman" w:hAnsi="Times New Roman"/>
          <w:sz w:val="24"/>
          <w:szCs w:val="24"/>
          <w:lang w:val="en-US"/>
        </w:rPr>
      </w:pPr>
      <w:r w:rsidRPr="000801F9">
        <w:rPr>
          <w:rFonts w:ascii="Times New Roman" w:hAnsi="Times New Roman"/>
          <w:sz w:val="24"/>
          <w:szCs w:val="24"/>
          <w:lang w:val="en-US"/>
        </w:rPr>
        <w:t xml:space="preserve">The </w:t>
      </w:r>
      <w:r w:rsidR="00516F35" w:rsidRPr="000801F9">
        <w:rPr>
          <w:rFonts w:ascii="Times New Roman" w:hAnsi="Times New Roman"/>
          <w:sz w:val="24"/>
          <w:szCs w:val="24"/>
          <w:lang w:val="en-US"/>
        </w:rPr>
        <w:t xml:space="preserve">Design Company (respectively the specialized designers), contracted by the PIU referred to herein in this document the </w:t>
      </w:r>
      <w:r w:rsidRPr="000801F9">
        <w:rPr>
          <w:rFonts w:ascii="Times New Roman" w:hAnsi="Times New Roman"/>
          <w:sz w:val="24"/>
          <w:szCs w:val="24"/>
          <w:lang w:val="en-US"/>
        </w:rPr>
        <w:t xml:space="preserve">Consultant firm providing Technical Design services; </w:t>
      </w:r>
    </w:p>
    <w:p w14:paraId="07DF4036" w14:textId="2A16CFC6" w:rsidR="008276B0" w:rsidRPr="000801F9" w:rsidRDefault="008276B0" w:rsidP="00160835">
      <w:pPr>
        <w:pStyle w:val="Listparagraf"/>
        <w:widowControl w:val="0"/>
        <w:numPr>
          <w:ilvl w:val="0"/>
          <w:numId w:val="5"/>
        </w:numPr>
        <w:autoSpaceDE w:val="0"/>
        <w:autoSpaceDN w:val="0"/>
        <w:adjustRightInd w:val="0"/>
        <w:spacing w:before="60" w:after="60" w:line="240" w:lineRule="auto"/>
        <w:jc w:val="both"/>
        <w:rPr>
          <w:rFonts w:ascii="Times New Roman" w:hAnsi="Times New Roman"/>
          <w:sz w:val="24"/>
          <w:szCs w:val="24"/>
          <w:lang w:val="en-US"/>
        </w:rPr>
      </w:pPr>
      <w:r w:rsidRPr="000801F9">
        <w:rPr>
          <w:rFonts w:ascii="Times New Roman" w:hAnsi="Times New Roman"/>
          <w:sz w:val="24"/>
          <w:szCs w:val="24"/>
          <w:lang w:val="en-US"/>
        </w:rPr>
        <w:t>The Contractor who performs the works execution under a signed contract;</w:t>
      </w:r>
    </w:p>
    <w:p w14:paraId="135031D4" w14:textId="7F1C9787" w:rsidR="00D655D8" w:rsidRPr="000801F9" w:rsidRDefault="00516F35" w:rsidP="00160835">
      <w:pPr>
        <w:pStyle w:val="Listparagraf"/>
        <w:widowControl w:val="0"/>
        <w:numPr>
          <w:ilvl w:val="0"/>
          <w:numId w:val="5"/>
        </w:numPr>
        <w:autoSpaceDE w:val="0"/>
        <w:autoSpaceDN w:val="0"/>
        <w:adjustRightInd w:val="0"/>
        <w:spacing w:before="60" w:after="60" w:line="240" w:lineRule="auto"/>
        <w:jc w:val="both"/>
        <w:rPr>
          <w:rFonts w:ascii="Times New Roman" w:hAnsi="Times New Roman"/>
          <w:b/>
          <w:sz w:val="24"/>
          <w:szCs w:val="24"/>
          <w:lang w:val="en-US"/>
        </w:rPr>
      </w:pPr>
      <w:r w:rsidRPr="000801F9">
        <w:rPr>
          <w:rFonts w:ascii="Times New Roman" w:hAnsi="Times New Roman"/>
          <w:sz w:val="24"/>
          <w:szCs w:val="24"/>
          <w:lang w:val="en-US"/>
        </w:rPr>
        <w:t xml:space="preserve">Any other organizations in Romania that, in accordance with the legislation in force, are involved in the documentation and technical assistance </w:t>
      </w:r>
      <w:r w:rsidR="009F2736" w:rsidRPr="000801F9">
        <w:rPr>
          <w:rFonts w:ascii="Times New Roman" w:hAnsi="Times New Roman"/>
          <w:sz w:val="24"/>
          <w:szCs w:val="24"/>
          <w:lang w:val="en-US"/>
        </w:rPr>
        <w:t xml:space="preserve">of the </w:t>
      </w:r>
      <w:r w:rsidRPr="000801F9">
        <w:rPr>
          <w:rFonts w:ascii="Times New Roman" w:hAnsi="Times New Roman"/>
          <w:sz w:val="24"/>
          <w:szCs w:val="24"/>
          <w:lang w:val="en-US"/>
        </w:rPr>
        <w:t>development stages</w:t>
      </w:r>
    </w:p>
    <w:p w14:paraId="01AAB8C7" w14:textId="0B8722F4" w:rsidR="008276B0" w:rsidRPr="00EB1096" w:rsidRDefault="008276B0" w:rsidP="00D24ACA">
      <w:pPr>
        <w:widowControl w:val="0"/>
        <w:autoSpaceDE w:val="0"/>
        <w:autoSpaceDN w:val="0"/>
        <w:adjustRightInd w:val="0"/>
        <w:spacing w:before="60" w:after="60" w:line="240" w:lineRule="auto"/>
        <w:jc w:val="both"/>
        <w:rPr>
          <w:rFonts w:ascii="Times New Roman" w:hAnsi="Times New Roman"/>
          <w:b/>
          <w:sz w:val="24"/>
          <w:szCs w:val="24"/>
          <w:lang w:val="en-US"/>
        </w:rPr>
      </w:pPr>
      <w:r w:rsidRPr="000801F9">
        <w:rPr>
          <w:rFonts w:ascii="Times New Roman" w:hAnsi="Times New Roman"/>
          <w:b/>
          <w:sz w:val="24"/>
          <w:szCs w:val="24"/>
          <w:lang w:val="en-US"/>
        </w:rPr>
        <w:t xml:space="preserve">The </w:t>
      </w:r>
      <w:r w:rsidR="00DA22E4" w:rsidRPr="000801F9">
        <w:rPr>
          <w:rFonts w:ascii="Times New Roman" w:hAnsi="Times New Roman"/>
          <w:b/>
          <w:sz w:val="24"/>
          <w:szCs w:val="24"/>
          <w:lang w:val="en-US"/>
        </w:rPr>
        <w:t xml:space="preserve">Certified </w:t>
      </w:r>
      <w:r w:rsidR="00D43370" w:rsidRPr="000801F9">
        <w:rPr>
          <w:rFonts w:ascii="Times New Roman" w:hAnsi="Times New Roman"/>
          <w:b/>
          <w:sz w:val="24"/>
          <w:szCs w:val="24"/>
          <w:lang w:val="en-US"/>
        </w:rPr>
        <w:t xml:space="preserve">Verifier </w:t>
      </w:r>
      <w:r w:rsidRPr="000801F9">
        <w:rPr>
          <w:rFonts w:ascii="Times New Roman" w:hAnsi="Times New Roman"/>
          <w:b/>
          <w:sz w:val="24"/>
          <w:szCs w:val="24"/>
          <w:lang w:val="en-US"/>
        </w:rPr>
        <w:t>is obliged to notify and communicate to the PIU-Project Implementation Unit each technical discussion</w:t>
      </w:r>
      <w:r w:rsidR="009F2736" w:rsidRPr="000801F9">
        <w:rPr>
          <w:rFonts w:ascii="Times New Roman" w:hAnsi="Times New Roman"/>
          <w:b/>
          <w:sz w:val="24"/>
          <w:szCs w:val="24"/>
          <w:lang w:val="en-US"/>
        </w:rPr>
        <w:t xml:space="preserve"> </w:t>
      </w:r>
      <w:r w:rsidR="00D655D8" w:rsidRPr="000801F9">
        <w:rPr>
          <w:rFonts w:ascii="Times New Roman" w:hAnsi="Times New Roman"/>
          <w:b/>
          <w:sz w:val="24"/>
          <w:szCs w:val="24"/>
          <w:lang w:val="en-US"/>
        </w:rPr>
        <w:t>&amp;</w:t>
      </w:r>
      <w:r w:rsidR="009F2736" w:rsidRPr="000801F9">
        <w:rPr>
          <w:rFonts w:ascii="Times New Roman" w:hAnsi="Times New Roman"/>
          <w:b/>
          <w:sz w:val="24"/>
          <w:szCs w:val="24"/>
          <w:lang w:val="en-US"/>
        </w:rPr>
        <w:t xml:space="preserve"> </w:t>
      </w:r>
      <w:r w:rsidR="00D655D8" w:rsidRPr="000801F9">
        <w:rPr>
          <w:rFonts w:ascii="Times New Roman" w:hAnsi="Times New Roman"/>
          <w:b/>
          <w:sz w:val="24"/>
          <w:szCs w:val="24"/>
          <w:lang w:val="en-US"/>
        </w:rPr>
        <w:t>follow-ups</w:t>
      </w:r>
      <w:r w:rsidRPr="00EB1096">
        <w:rPr>
          <w:rFonts w:ascii="Times New Roman" w:hAnsi="Times New Roman"/>
          <w:b/>
          <w:sz w:val="24"/>
          <w:szCs w:val="24"/>
          <w:lang w:val="en-US"/>
        </w:rPr>
        <w:t xml:space="preserve"> established with the entities presented above.</w:t>
      </w:r>
    </w:p>
    <w:p w14:paraId="0D7F60D8" w14:textId="77777777" w:rsidR="008276B0" w:rsidRPr="00EB1096" w:rsidRDefault="008276B0" w:rsidP="00EC3C05">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6AB2FAF0" w14:textId="7E2EC5BB" w:rsidR="008276B0" w:rsidRPr="00EB1096" w:rsidRDefault="00D43370" w:rsidP="00160835">
      <w:pPr>
        <w:pStyle w:val="Listparagraf"/>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0" w:line="240" w:lineRule="auto"/>
        <w:ind w:left="567" w:hanging="283"/>
        <w:jc w:val="both"/>
        <w:outlineLvl w:val="1"/>
        <w:rPr>
          <w:rFonts w:ascii="Times New Roman" w:hAnsi="Times New Roman" w:cs="Times New Roman"/>
          <w:b/>
          <w:sz w:val="24"/>
          <w:szCs w:val="24"/>
          <w:lang w:val="en-US"/>
        </w:rPr>
      </w:pPr>
      <w:r w:rsidRPr="00EB1096">
        <w:rPr>
          <w:rFonts w:ascii="Times New Roman" w:hAnsi="Times New Roman" w:cs="Times New Roman"/>
          <w:b/>
          <w:sz w:val="24"/>
          <w:szCs w:val="24"/>
          <w:lang w:val="en-US"/>
        </w:rPr>
        <w:t xml:space="preserve">THE </w:t>
      </w:r>
      <w:r w:rsidR="00DA22E4" w:rsidRPr="00EB1096">
        <w:rPr>
          <w:rFonts w:ascii="Times New Roman" w:hAnsi="Times New Roman"/>
          <w:b/>
          <w:bCs/>
          <w:sz w:val="24"/>
          <w:szCs w:val="24"/>
          <w:lang w:val="en-US"/>
        </w:rPr>
        <w:t>CERTIFIED</w:t>
      </w:r>
      <w:r w:rsidR="00DA22E4" w:rsidRPr="00EB1096">
        <w:rPr>
          <w:rFonts w:ascii="Times New Roman" w:hAnsi="Times New Roman"/>
          <w:sz w:val="24"/>
          <w:szCs w:val="24"/>
          <w:lang w:val="en-US"/>
        </w:rPr>
        <w:t xml:space="preserve"> </w:t>
      </w:r>
      <w:r w:rsidRPr="00EB1096">
        <w:rPr>
          <w:rFonts w:ascii="Times New Roman" w:hAnsi="Times New Roman" w:cs="Times New Roman"/>
          <w:b/>
          <w:sz w:val="24"/>
          <w:szCs w:val="24"/>
          <w:lang w:val="en-US" w:eastAsia="hr-HR"/>
        </w:rPr>
        <w:t>VERIFIER</w:t>
      </w:r>
      <w:r w:rsidR="008276B0" w:rsidRPr="00EB1096">
        <w:rPr>
          <w:rFonts w:ascii="Times New Roman" w:hAnsi="Times New Roman" w:cs="Times New Roman"/>
          <w:b/>
          <w:sz w:val="24"/>
          <w:szCs w:val="24"/>
          <w:lang w:val="en-US"/>
        </w:rPr>
        <w:t xml:space="preserve"> PROFILE </w:t>
      </w:r>
    </w:p>
    <w:p w14:paraId="6F51AA11" w14:textId="77777777" w:rsidR="008276B0" w:rsidRPr="00EB1096" w:rsidRDefault="008276B0" w:rsidP="00490AC4">
      <w:pPr>
        <w:widowControl w:val="0"/>
        <w:autoSpaceDE w:val="0"/>
        <w:autoSpaceDN w:val="0"/>
        <w:adjustRightInd w:val="0"/>
        <w:spacing w:before="60" w:after="60" w:line="240" w:lineRule="auto"/>
        <w:jc w:val="both"/>
        <w:rPr>
          <w:rFonts w:ascii="Times New Roman" w:hAnsi="Times New Roman"/>
          <w:b/>
          <w:sz w:val="24"/>
          <w:szCs w:val="24"/>
          <w:lang w:val="en-US"/>
        </w:rPr>
      </w:pPr>
    </w:p>
    <w:p w14:paraId="1A4467C4" w14:textId="77777777" w:rsidR="00451C8D" w:rsidRPr="00F6384B" w:rsidRDefault="00451C8D" w:rsidP="00451C8D">
      <w:pPr>
        <w:widowControl w:val="0"/>
        <w:autoSpaceDE w:val="0"/>
        <w:autoSpaceDN w:val="0"/>
        <w:adjustRightInd w:val="0"/>
        <w:spacing w:before="60" w:after="60" w:line="240" w:lineRule="auto"/>
        <w:rPr>
          <w:rFonts w:ascii="Times New Roman" w:hAnsi="Times New Roman"/>
          <w:bCs/>
          <w:sz w:val="24"/>
          <w:szCs w:val="24"/>
          <w:lang w:val="en-US"/>
        </w:rPr>
      </w:pPr>
      <w:r w:rsidRPr="00F6384B">
        <w:rPr>
          <w:rFonts w:ascii="Times New Roman" w:hAnsi="Times New Roman"/>
          <w:bCs/>
          <w:sz w:val="24"/>
          <w:szCs w:val="24"/>
          <w:lang w:val="en-US"/>
        </w:rPr>
        <w:t>Required minimum qualifications:</w:t>
      </w:r>
    </w:p>
    <w:p w14:paraId="4D4D8B77" w14:textId="520C4353" w:rsidR="00451C8D" w:rsidRPr="00F6384B" w:rsidRDefault="00137B01" w:rsidP="00451C8D">
      <w:pPr>
        <w:widowControl w:val="0"/>
        <w:autoSpaceDE w:val="0"/>
        <w:autoSpaceDN w:val="0"/>
        <w:adjustRightInd w:val="0"/>
        <w:spacing w:before="60" w:after="60" w:line="240" w:lineRule="auto"/>
        <w:jc w:val="both"/>
        <w:rPr>
          <w:rFonts w:ascii="Times New Roman" w:hAnsi="Times New Roman"/>
          <w:bCs/>
          <w:sz w:val="24"/>
          <w:szCs w:val="24"/>
          <w:lang w:val="en-US"/>
        </w:rPr>
      </w:pPr>
      <w:r w:rsidRPr="00F6384B">
        <w:rPr>
          <w:rFonts w:ascii="Times New Roman" w:hAnsi="Times New Roman"/>
          <w:bCs/>
          <w:sz w:val="24"/>
          <w:szCs w:val="24"/>
          <w:lang w:val="en-US"/>
        </w:rPr>
        <w:t>a)</w:t>
      </w:r>
      <w:r w:rsidR="00173CEB" w:rsidRPr="00F6384B">
        <w:rPr>
          <w:rFonts w:ascii="Times New Roman" w:hAnsi="Times New Roman"/>
          <w:bCs/>
          <w:sz w:val="24"/>
          <w:szCs w:val="24"/>
          <w:lang w:val="en-US"/>
        </w:rPr>
        <w:t xml:space="preserve"> </w:t>
      </w:r>
      <w:r w:rsidR="00451C8D" w:rsidRPr="00F6384B">
        <w:rPr>
          <w:rFonts w:ascii="Times New Roman" w:hAnsi="Times New Roman"/>
          <w:bCs/>
          <w:sz w:val="24"/>
          <w:szCs w:val="24"/>
          <w:lang w:val="en-US"/>
        </w:rPr>
        <w:t xml:space="preserve">The </w:t>
      </w:r>
      <w:r w:rsidR="00DA22E4" w:rsidRPr="00F6384B">
        <w:rPr>
          <w:rFonts w:ascii="Times New Roman" w:hAnsi="Times New Roman"/>
          <w:sz w:val="24"/>
          <w:szCs w:val="24"/>
          <w:lang w:val="en-US"/>
        </w:rPr>
        <w:t xml:space="preserve">Certified </w:t>
      </w:r>
      <w:r w:rsidR="005C7E00" w:rsidRPr="00F6384B">
        <w:rPr>
          <w:rFonts w:ascii="Times New Roman" w:hAnsi="Times New Roman"/>
          <w:bCs/>
          <w:sz w:val="24"/>
          <w:szCs w:val="24"/>
          <w:lang w:val="en-US"/>
        </w:rPr>
        <w:t>Verifier</w:t>
      </w:r>
      <w:r w:rsidR="00451C8D" w:rsidRPr="00F6384B">
        <w:rPr>
          <w:rFonts w:ascii="Times New Roman" w:hAnsi="Times New Roman"/>
          <w:bCs/>
          <w:sz w:val="24"/>
          <w:szCs w:val="24"/>
          <w:lang w:val="en-US"/>
        </w:rPr>
        <w:t xml:space="preserve"> will provide verification of the Technical Documentation</w:t>
      </w:r>
      <w:r w:rsidR="00534121" w:rsidRPr="00F6384B">
        <w:rPr>
          <w:rFonts w:ascii="Times New Roman" w:hAnsi="Times New Roman"/>
          <w:bCs/>
          <w:sz w:val="24"/>
          <w:szCs w:val="24"/>
          <w:lang w:val="en-US"/>
        </w:rPr>
        <w:t xml:space="preserve"> by meeting </w:t>
      </w:r>
      <w:r w:rsidR="00451C8D" w:rsidRPr="00F6384B">
        <w:rPr>
          <w:rFonts w:ascii="Times New Roman" w:hAnsi="Times New Roman"/>
          <w:bCs/>
          <w:sz w:val="24"/>
          <w:szCs w:val="24"/>
          <w:lang w:val="en-US"/>
        </w:rPr>
        <w:t>the requirements A1</w:t>
      </w:r>
      <w:r w:rsidR="005C5C0F" w:rsidRPr="00F6384B">
        <w:rPr>
          <w:rFonts w:ascii="Times New Roman" w:hAnsi="Times New Roman"/>
          <w:bCs/>
          <w:sz w:val="24"/>
          <w:szCs w:val="24"/>
          <w:lang w:val="en-US"/>
        </w:rPr>
        <w:t>/</w:t>
      </w:r>
      <w:r w:rsidR="00451C8D" w:rsidRPr="00F6384B">
        <w:rPr>
          <w:rFonts w:ascii="Times New Roman" w:hAnsi="Times New Roman"/>
          <w:bCs/>
          <w:sz w:val="24"/>
          <w:szCs w:val="24"/>
          <w:lang w:val="en-US"/>
        </w:rPr>
        <w:t xml:space="preserve">A2 according to the </w:t>
      </w:r>
      <w:r w:rsidR="00534121" w:rsidRPr="00F6384B">
        <w:rPr>
          <w:rFonts w:ascii="Times New Roman" w:hAnsi="Times New Roman"/>
          <w:bCs/>
          <w:sz w:val="24"/>
          <w:szCs w:val="24"/>
          <w:lang w:val="en-US"/>
        </w:rPr>
        <w:t>relevant legal framework.</w:t>
      </w:r>
    </w:p>
    <w:p w14:paraId="334492CE" w14:textId="3D8DB957" w:rsidR="00165FAA" w:rsidRPr="00F6384B" w:rsidRDefault="00137B01" w:rsidP="00451C8D">
      <w:pPr>
        <w:widowControl w:val="0"/>
        <w:autoSpaceDE w:val="0"/>
        <w:autoSpaceDN w:val="0"/>
        <w:adjustRightInd w:val="0"/>
        <w:spacing w:before="60" w:after="60" w:line="240" w:lineRule="auto"/>
        <w:jc w:val="both"/>
        <w:rPr>
          <w:rFonts w:ascii="Times New Roman" w:hAnsi="Times New Roman"/>
          <w:bCs/>
          <w:sz w:val="24"/>
          <w:szCs w:val="24"/>
          <w:lang w:val="en-US"/>
        </w:rPr>
      </w:pPr>
      <w:r w:rsidRPr="00F6384B">
        <w:rPr>
          <w:rFonts w:ascii="Times New Roman" w:hAnsi="Times New Roman"/>
          <w:bCs/>
          <w:sz w:val="24"/>
          <w:szCs w:val="24"/>
          <w:lang w:val="en-US"/>
        </w:rPr>
        <w:t>b)</w:t>
      </w:r>
      <w:r w:rsidR="00165FAA" w:rsidRPr="00F6384B">
        <w:rPr>
          <w:rFonts w:ascii="Times New Roman" w:hAnsi="Times New Roman"/>
          <w:bCs/>
          <w:sz w:val="24"/>
          <w:szCs w:val="24"/>
          <w:lang w:val="en-US"/>
        </w:rPr>
        <w:t xml:space="preserve"> Relevant certified verification expertise</w:t>
      </w:r>
      <w:r w:rsidR="002968A4" w:rsidRPr="00F6384B">
        <w:rPr>
          <w:rFonts w:ascii="Times New Roman" w:hAnsi="Times New Roman"/>
          <w:bCs/>
          <w:sz w:val="24"/>
          <w:szCs w:val="24"/>
          <w:lang w:val="en-US"/>
        </w:rPr>
        <w:t xml:space="preserve"> at the quality requirements at the structural endurance and stability A1 and A2 in domains</w:t>
      </w:r>
      <w:r w:rsidR="00165FAA" w:rsidRPr="00F6384B">
        <w:rPr>
          <w:rFonts w:ascii="Times New Roman" w:hAnsi="Times New Roman"/>
          <w:bCs/>
          <w:sz w:val="24"/>
          <w:szCs w:val="24"/>
          <w:lang w:val="en-US"/>
        </w:rPr>
        <w:t xml:space="preserve"> of min. </w:t>
      </w:r>
      <w:r w:rsidR="008A0EAA" w:rsidRPr="00F6384B">
        <w:rPr>
          <w:rFonts w:ascii="Times New Roman" w:hAnsi="Times New Roman"/>
          <w:bCs/>
          <w:sz w:val="24"/>
          <w:szCs w:val="24"/>
          <w:lang w:val="en-US"/>
        </w:rPr>
        <w:t>5</w:t>
      </w:r>
      <w:r w:rsidR="00165FAA" w:rsidRPr="00F6384B">
        <w:rPr>
          <w:rFonts w:ascii="Times New Roman" w:hAnsi="Times New Roman"/>
          <w:bCs/>
          <w:sz w:val="24"/>
          <w:szCs w:val="24"/>
          <w:lang w:val="en-US"/>
        </w:rPr>
        <w:t xml:space="preserve"> (</w:t>
      </w:r>
      <w:r w:rsidR="008A0EAA" w:rsidRPr="00F6384B">
        <w:rPr>
          <w:rFonts w:ascii="Times New Roman" w:hAnsi="Times New Roman"/>
          <w:bCs/>
          <w:sz w:val="24"/>
          <w:szCs w:val="24"/>
          <w:lang w:val="en-US"/>
        </w:rPr>
        <w:t>five</w:t>
      </w:r>
      <w:r w:rsidR="00165FAA" w:rsidRPr="00F6384B">
        <w:rPr>
          <w:rFonts w:ascii="Times New Roman" w:hAnsi="Times New Roman"/>
          <w:bCs/>
          <w:sz w:val="24"/>
          <w:szCs w:val="24"/>
          <w:lang w:val="en-US"/>
        </w:rPr>
        <w:t>) years</w:t>
      </w:r>
      <w:r w:rsidR="00C055B1" w:rsidRPr="00F6384B">
        <w:rPr>
          <w:rFonts w:ascii="Times New Roman" w:hAnsi="Times New Roman"/>
          <w:bCs/>
          <w:sz w:val="24"/>
          <w:szCs w:val="24"/>
          <w:lang w:val="en-US"/>
        </w:rPr>
        <w:t xml:space="preserve"> and a minimum of 5 (five) accomplished assignments</w:t>
      </w:r>
      <w:r w:rsidR="00165FAA" w:rsidRPr="00F6384B">
        <w:rPr>
          <w:rFonts w:ascii="Times New Roman" w:hAnsi="Times New Roman"/>
          <w:bCs/>
          <w:sz w:val="24"/>
          <w:szCs w:val="24"/>
          <w:lang w:val="en-US"/>
        </w:rPr>
        <w:t>;</w:t>
      </w:r>
      <w:r w:rsidRPr="00F6384B">
        <w:rPr>
          <w:rFonts w:ascii="Times New Roman" w:hAnsi="Times New Roman"/>
          <w:bCs/>
          <w:sz w:val="24"/>
          <w:szCs w:val="24"/>
          <w:lang w:val="en-US"/>
        </w:rPr>
        <w:t xml:space="preserve"> </w:t>
      </w:r>
      <w:r w:rsidR="00C055B1" w:rsidRPr="00F6384B">
        <w:rPr>
          <w:rFonts w:ascii="Times New Roman" w:hAnsi="Times New Roman"/>
          <w:bCs/>
          <w:sz w:val="24"/>
          <w:szCs w:val="24"/>
          <w:lang w:val="en-US"/>
        </w:rPr>
        <w:t xml:space="preserve">in this respect, </w:t>
      </w:r>
      <w:r w:rsidRPr="00F6384B">
        <w:rPr>
          <w:rFonts w:ascii="Times New Roman" w:hAnsi="Times New Roman"/>
          <w:bCs/>
          <w:sz w:val="24"/>
          <w:szCs w:val="24"/>
          <w:lang w:val="en-US"/>
        </w:rPr>
        <w:t xml:space="preserve">supporting documentation shall be </w:t>
      </w:r>
      <w:r w:rsidR="00173CEB" w:rsidRPr="00F6384B">
        <w:rPr>
          <w:rFonts w:ascii="Times New Roman" w:hAnsi="Times New Roman"/>
          <w:bCs/>
          <w:sz w:val="24"/>
          <w:szCs w:val="24"/>
          <w:lang w:val="en-US"/>
        </w:rPr>
        <w:t>mandatorily</w:t>
      </w:r>
      <w:r w:rsidRPr="00F6384B">
        <w:rPr>
          <w:rFonts w:ascii="Times New Roman" w:hAnsi="Times New Roman"/>
          <w:bCs/>
          <w:sz w:val="24"/>
          <w:szCs w:val="24"/>
          <w:lang w:val="en-US"/>
        </w:rPr>
        <w:t xml:space="preserve"> presented, and references from the respective clients shall be attached.</w:t>
      </w:r>
    </w:p>
    <w:p w14:paraId="3706DA4D" w14:textId="6DE3FB24" w:rsidR="008A0EAA" w:rsidRPr="00F6384B" w:rsidRDefault="00137B01" w:rsidP="00451C8D">
      <w:pPr>
        <w:widowControl w:val="0"/>
        <w:autoSpaceDE w:val="0"/>
        <w:autoSpaceDN w:val="0"/>
        <w:adjustRightInd w:val="0"/>
        <w:spacing w:before="60" w:after="60" w:line="240" w:lineRule="auto"/>
        <w:jc w:val="both"/>
        <w:rPr>
          <w:rFonts w:ascii="Times New Roman" w:hAnsi="Times New Roman"/>
          <w:bCs/>
          <w:sz w:val="24"/>
          <w:szCs w:val="24"/>
          <w:lang w:val="en-US"/>
        </w:rPr>
      </w:pPr>
      <w:r w:rsidRPr="00F6384B">
        <w:rPr>
          <w:rFonts w:ascii="Times New Roman" w:hAnsi="Times New Roman"/>
          <w:bCs/>
          <w:sz w:val="24"/>
          <w:szCs w:val="24"/>
          <w:lang w:val="en-US"/>
        </w:rPr>
        <w:t>c)</w:t>
      </w:r>
      <w:r w:rsidR="008A0EAA" w:rsidRPr="00F6384B">
        <w:rPr>
          <w:rFonts w:ascii="Times New Roman" w:hAnsi="Times New Roman"/>
          <w:bCs/>
          <w:sz w:val="24"/>
          <w:szCs w:val="24"/>
          <w:lang w:val="en-US"/>
        </w:rPr>
        <w:t xml:space="preserve"> The </w:t>
      </w:r>
      <w:r w:rsidR="008A0EAA" w:rsidRPr="00F6384B">
        <w:rPr>
          <w:rFonts w:ascii="Times New Roman" w:hAnsi="Times New Roman"/>
          <w:sz w:val="24"/>
          <w:szCs w:val="24"/>
          <w:lang w:val="en-US"/>
        </w:rPr>
        <w:t xml:space="preserve">Certified </w:t>
      </w:r>
      <w:r w:rsidR="008A0EAA" w:rsidRPr="00F6384B">
        <w:rPr>
          <w:rFonts w:ascii="Times New Roman" w:hAnsi="Times New Roman"/>
          <w:bCs/>
          <w:sz w:val="24"/>
          <w:szCs w:val="24"/>
          <w:lang w:val="en-US"/>
        </w:rPr>
        <w:t xml:space="preserve">Verifier will </w:t>
      </w:r>
      <w:r w:rsidR="00AE6F07" w:rsidRPr="00F6384B">
        <w:rPr>
          <w:rFonts w:ascii="Times New Roman" w:hAnsi="Times New Roman"/>
          <w:bCs/>
          <w:sz w:val="24"/>
          <w:szCs w:val="24"/>
          <w:lang w:val="en-US"/>
        </w:rPr>
        <w:t>present his</w:t>
      </w:r>
      <w:r w:rsidR="008A0EAA" w:rsidRPr="00F6384B">
        <w:rPr>
          <w:rFonts w:ascii="Times New Roman" w:hAnsi="Times New Roman"/>
          <w:bCs/>
          <w:sz w:val="24"/>
          <w:szCs w:val="24"/>
          <w:lang w:val="en-US"/>
        </w:rPr>
        <w:t xml:space="preserve"> </w:t>
      </w:r>
      <w:r w:rsidR="00DE24F0" w:rsidRPr="00F6384B">
        <w:rPr>
          <w:rFonts w:ascii="Times New Roman" w:hAnsi="Times New Roman"/>
          <w:bCs/>
          <w:sz w:val="24"/>
          <w:szCs w:val="24"/>
          <w:lang w:val="en-US"/>
        </w:rPr>
        <w:t>specific authorization signed by the competent authorities</w:t>
      </w:r>
      <w:r w:rsidR="00DE24F0">
        <w:rPr>
          <w:rFonts w:ascii="Times New Roman" w:hAnsi="Times New Roman"/>
          <w:bCs/>
          <w:sz w:val="24"/>
          <w:szCs w:val="24"/>
          <w:lang w:val="en-US"/>
        </w:rPr>
        <w:t xml:space="preserve"> </w:t>
      </w:r>
      <w:r w:rsidR="00DE24F0" w:rsidRPr="00124ABC">
        <w:rPr>
          <w:rFonts w:ascii="Times New Roman" w:hAnsi="Times New Roman"/>
          <w:bCs/>
          <w:sz w:val="24"/>
          <w:szCs w:val="24"/>
          <w:lang w:val="en-US"/>
        </w:rPr>
        <w:t xml:space="preserve">being </w:t>
      </w:r>
      <w:r w:rsidR="008A0EAA" w:rsidRPr="00124ABC">
        <w:rPr>
          <w:rFonts w:ascii="Times New Roman" w:hAnsi="Times New Roman"/>
          <w:bCs/>
          <w:sz w:val="24"/>
          <w:szCs w:val="24"/>
          <w:lang w:val="en-US"/>
        </w:rPr>
        <w:t>vali</w:t>
      </w:r>
      <w:r w:rsidR="00AE6F07" w:rsidRPr="00124ABC">
        <w:rPr>
          <w:rFonts w:ascii="Times New Roman" w:hAnsi="Times New Roman"/>
          <w:bCs/>
          <w:sz w:val="24"/>
          <w:szCs w:val="24"/>
          <w:lang w:val="en-US"/>
        </w:rPr>
        <w:t xml:space="preserve">d </w:t>
      </w:r>
      <w:r w:rsidR="00220371" w:rsidRPr="00124ABC">
        <w:rPr>
          <w:rFonts w:ascii="Times New Roman" w:hAnsi="Times New Roman"/>
          <w:bCs/>
          <w:sz w:val="24"/>
          <w:szCs w:val="24"/>
          <w:lang w:val="en-US"/>
        </w:rPr>
        <w:t xml:space="preserve">when submitting his </w:t>
      </w:r>
      <w:r w:rsidR="00DE24F0" w:rsidRPr="00124ABC">
        <w:rPr>
          <w:rFonts w:ascii="Times New Roman" w:hAnsi="Times New Roman"/>
          <w:bCs/>
          <w:sz w:val="24"/>
          <w:szCs w:val="24"/>
          <w:lang w:val="en-US"/>
        </w:rPr>
        <w:t>proposal</w:t>
      </w:r>
      <w:r w:rsidR="00AE6F07" w:rsidRPr="00124ABC">
        <w:rPr>
          <w:rFonts w:ascii="Times New Roman" w:hAnsi="Times New Roman"/>
          <w:bCs/>
          <w:sz w:val="24"/>
          <w:szCs w:val="24"/>
          <w:lang w:val="en-US"/>
        </w:rPr>
        <w:t>;</w:t>
      </w:r>
      <w:bookmarkStart w:id="35" w:name="_GoBack"/>
      <w:bookmarkEnd w:id="35"/>
      <w:r w:rsidR="00AE6F07" w:rsidRPr="00F6384B">
        <w:rPr>
          <w:rFonts w:ascii="Times New Roman" w:hAnsi="Times New Roman"/>
          <w:bCs/>
          <w:sz w:val="24"/>
          <w:szCs w:val="24"/>
          <w:lang w:val="en-US"/>
        </w:rPr>
        <w:t xml:space="preserve"> </w:t>
      </w:r>
    </w:p>
    <w:p w14:paraId="5B82D54C" w14:textId="0DC9A739" w:rsidR="00137B01" w:rsidRPr="00F6384B" w:rsidRDefault="00137B01" w:rsidP="00451C8D">
      <w:pPr>
        <w:widowControl w:val="0"/>
        <w:autoSpaceDE w:val="0"/>
        <w:autoSpaceDN w:val="0"/>
        <w:adjustRightInd w:val="0"/>
        <w:spacing w:before="60" w:after="60" w:line="240" w:lineRule="auto"/>
        <w:jc w:val="both"/>
        <w:rPr>
          <w:rFonts w:ascii="Times New Roman" w:hAnsi="Times New Roman"/>
          <w:bCs/>
          <w:sz w:val="24"/>
          <w:szCs w:val="24"/>
          <w:lang w:val="en-US"/>
        </w:rPr>
      </w:pPr>
      <w:r w:rsidRPr="00F6384B">
        <w:rPr>
          <w:rFonts w:ascii="Times New Roman" w:hAnsi="Times New Roman"/>
          <w:bCs/>
          <w:sz w:val="24"/>
          <w:szCs w:val="24"/>
          <w:lang w:val="en-US"/>
        </w:rPr>
        <w:t xml:space="preserve">In this respect, the Certified Verifier is also accountable for extending the </w:t>
      </w:r>
      <w:hyperlink r:id="rId13" w:history="1">
        <w:r w:rsidR="00880381" w:rsidRPr="00F6384B">
          <w:rPr>
            <w:rFonts w:ascii="Times New Roman" w:hAnsi="Times New Roman"/>
            <w:bCs/>
            <w:sz w:val="24"/>
            <w:szCs w:val="24"/>
            <w:lang w:val="en-US"/>
          </w:rPr>
          <w:t>validity</w:t>
        </w:r>
      </w:hyperlink>
      <w:r w:rsidRPr="00F6384B">
        <w:rPr>
          <w:rFonts w:ascii="Times New Roman" w:hAnsi="Times New Roman"/>
          <w:bCs/>
          <w:sz w:val="24"/>
          <w:szCs w:val="24"/>
          <w:lang w:val="en-US"/>
        </w:rPr>
        <w:t xml:space="preserve"> of his specific Certificate, whenever the case, in order to provide a continuous </w:t>
      </w:r>
      <w:hyperlink r:id="rId14" w:history="1">
        <w:r w:rsidR="00880381" w:rsidRPr="00F6384B">
          <w:rPr>
            <w:rFonts w:ascii="Times New Roman" w:hAnsi="Times New Roman"/>
            <w:bCs/>
            <w:sz w:val="24"/>
            <w:szCs w:val="24"/>
            <w:lang w:val="en-US"/>
          </w:rPr>
          <w:t>validity</w:t>
        </w:r>
      </w:hyperlink>
      <w:r w:rsidRPr="00F6384B">
        <w:rPr>
          <w:rFonts w:ascii="Times New Roman" w:hAnsi="Times New Roman"/>
          <w:bCs/>
          <w:sz w:val="24"/>
          <w:szCs w:val="24"/>
          <w:lang w:val="en-US"/>
        </w:rPr>
        <w:t xml:space="preserve"> of his </w:t>
      </w:r>
      <w:r w:rsidR="00534121" w:rsidRPr="00F6384B">
        <w:rPr>
          <w:rFonts w:ascii="Times New Roman" w:hAnsi="Times New Roman"/>
          <w:bCs/>
          <w:sz w:val="24"/>
          <w:szCs w:val="24"/>
          <w:lang w:val="en-US"/>
        </w:rPr>
        <w:t>A1</w:t>
      </w:r>
      <w:r w:rsidR="00C055B1" w:rsidRPr="00F6384B">
        <w:rPr>
          <w:rFonts w:ascii="Times New Roman" w:hAnsi="Times New Roman"/>
          <w:bCs/>
          <w:sz w:val="24"/>
          <w:szCs w:val="24"/>
          <w:lang w:val="en-US"/>
        </w:rPr>
        <w:t>/</w:t>
      </w:r>
      <w:r w:rsidR="00534121" w:rsidRPr="00F6384B">
        <w:rPr>
          <w:rFonts w:ascii="Times New Roman" w:hAnsi="Times New Roman"/>
          <w:bCs/>
          <w:sz w:val="24"/>
          <w:szCs w:val="24"/>
          <w:lang w:val="en-US"/>
        </w:rPr>
        <w:t xml:space="preserve">A2 </w:t>
      </w:r>
      <w:r w:rsidRPr="00F6384B">
        <w:rPr>
          <w:rFonts w:ascii="Times New Roman" w:hAnsi="Times New Roman"/>
          <w:bCs/>
          <w:sz w:val="24"/>
          <w:szCs w:val="24"/>
          <w:lang w:val="en-US"/>
        </w:rPr>
        <w:t>certification during the respective Contract execution.</w:t>
      </w:r>
    </w:p>
    <w:p w14:paraId="00244550" w14:textId="27DD0624" w:rsidR="00451C8D" w:rsidRPr="00EB1096" w:rsidRDefault="00534121" w:rsidP="00451C8D">
      <w:pPr>
        <w:widowControl w:val="0"/>
        <w:autoSpaceDE w:val="0"/>
        <w:autoSpaceDN w:val="0"/>
        <w:adjustRightInd w:val="0"/>
        <w:spacing w:before="60" w:after="60" w:line="240" w:lineRule="auto"/>
        <w:jc w:val="both"/>
        <w:rPr>
          <w:rFonts w:ascii="Times New Roman" w:hAnsi="Times New Roman"/>
          <w:bCs/>
          <w:sz w:val="24"/>
          <w:szCs w:val="24"/>
          <w:lang w:val="en-US"/>
        </w:rPr>
      </w:pPr>
      <w:r w:rsidRPr="00F6384B">
        <w:rPr>
          <w:rFonts w:ascii="Times New Roman" w:hAnsi="Times New Roman"/>
          <w:bCs/>
          <w:sz w:val="24"/>
          <w:szCs w:val="24"/>
          <w:lang w:val="en-US"/>
        </w:rPr>
        <w:t>d)</w:t>
      </w:r>
      <w:r w:rsidR="00F86E10" w:rsidRPr="00F6384B">
        <w:rPr>
          <w:rFonts w:ascii="Times New Roman" w:hAnsi="Times New Roman"/>
          <w:bCs/>
          <w:sz w:val="24"/>
          <w:szCs w:val="24"/>
          <w:lang w:val="en-US"/>
        </w:rPr>
        <w:t xml:space="preserve">The </w:t>
      </w:r>
      <w:r w:rsidR="00DA22E4" w:rsidRPr="00F6384B">
        <w:rPr>
          <w:rFonts w:ascii="Times New Roman" w:hAnsi="Times New Roman"/>
          <w:sz w:val="24"/>
          <w:szCs w:val="24"/>
          <w:lang w:val="en-US"/>
        </w:rPr>
        <w:t xml:space="preserve">Certified </w:t>
      </w:r>
      <w:r w:rsidR="00F86E10" w:rsidRPr="00F6384B">
        <w:rPr>
          <w:rFonts w:ascii="Times New Roman" w:hAnsi="Times New Roman"/>
          <w:bCs/>
          <w:sz w:val="24"/>
          <w:szCs w:val="24"/>
          <w:lang w:val="en-US"/>
        </w:rPr>
        <w:t xml:space="preserve">Verifier </w:t>
      </w:r>
      <w:r w:rsidR="00451C8D" w:rsidRPr="00F6384B">
        <w:rPr>
          <w:rFonts w:ascii="Times New Roman" w:hAnsi="Times New Roman"/>
          <w:bCs/>
          <w:sz w:val="24"/>
          <w:szCs w:val="24"/>
          <w:lang w:val="en-US"/>
        </w:rPr>
        <w:t xml:space="preserve">involved in the stages of specialized verification at the requirements </w:t>
      </w:r>
      <w:r w:rsidR="00EB4659" w:rsidRPr="00F6384B">
        <w:rPr>
          <w:rFonts w:ascii="Times New Roman" w:hAnsi="Times New Roman"/>
          <w:sz w:val="24"/>
          <w:szCs w:val="24"/>
          <w:lang w:val="en-US"/>
        </w:rPr>
        <w:t>A1</w:t>
      </w:r>
      <w:r w:rsidR="005C5C0F" w:rsidRPr="00F6384B">
        <w:rPr>
          <w:rFonts w:ascii="Times New Roman" w:hAnsi="Times New Roman"/>
          <w:sz w:val="24"/>
          <w:szCs w:val="24"/>
          <w:lang w:val="en-US"/>
        </w:rPr>
        <w:t>/</w:t>
      </w:r>
      <w:r w:rsidR="00EB4659" w:rsidRPr="00F6384B">
        <w:rPr>
          <w:rFonts w:ascii="Times New Roman" w:hAnsi="Times New Roman"/>
          <w:sz w:val="24"/>
          <w:szCs w:val="24"/>
          <w:lang w:val="en-US"/>
        </w:rPr>
        <w:t>A2 – the structural endurance and stability</w:t>
      </w:r>
      <w:r w:rsidR="00EB4659" w:rsidRPr="00F6384B">
        <w:rPr>
          <w:rFonts w:ascii="Times New Roman" w:hAnsi="Times New Roman"/>
          <w:bCs/>
          <w:sz w:val="24"/>
          <w:szCs w:val="24"/>
          <w:lang w:val="en-US"/>
        </w:rPr>
        <w:t xml:space="preserve"> </w:t>
      </w:r>
      <w:r w:rsidR="00451C8D" w:rsidRPr="00F6384B">
        <w:rPr>
          <w:rFonts w:ascii="Times New Roman" w:hAnsi="Times New Roman"/>
          <w:bCs/>
          <w:sz w:val="24"/>
          <w:szCs w:val="24"/>
          <w:lang w:val="en-US"/>
        </w:rPr>
        <w:t xml:space="preserve">of the technical documentation will have analytical spirit and the ability to communicate to </w:t>
      </w:r>
      <w:r w:rsidR="00035C9F" w:rsidRPr="00F6384B">
        <w:rPr>
          <w:rFonts w:ascii="Times New Roman" w:hAnsi="Times New Roman"/>
          <w:bCs/>
          <w:sz w:val="24"/>
          <w:szCs w:val="24"/>
          <w:lang w:val="en-US"/>
        </w:rPr>
        <w:t>the</w:t>
      </w:r>
      <w:r w:rsidR="007C048D" w:rsidRPr="00F6384B">
        <w:rPr>
          <w:rFonts w:ascii="Times New Roman" w:hAnsi="Times New Roman"/>
          <w:sz w:val="24"/>
          <w:szCs w:val="24"/>
          <w:lang w:val="en-US"/>
        </w:rPr>
        <w:t xml:space="preserve"> Consultant firm providing Technical Design services</w:t>
      </w:r>
      <w:r w:rsidR="007C048D" w:rsidRPr="00F6384B">
        <w:rPr>
          <w:rFonts w:ascii="Times New Roman" w:hAnsi="Times New Roman"/>
          <w:bCs/>
          <w:sz w:val="24"/>
          <w:szCs w:val="24"/>
          <w:lang w:val="en-US"/>
        </w:rPr>
        <w:t xml:space="preserve"> </w:t>
      </w:r>
      <w:r w:rsidR="00451C8D" w:rsidRPr="00F6384B">
        <w:rPr>
          <w:rFonts w:ascii="Times New Roman" w:hAnsi="Times New Roman"/>
          <w:bCs/>
          <w:sz w:val="24"/>
          <w:szCs w:val="24"/>
          <w:lang w:val="en-US"/>
        </w:rPr>
        <w:t xml:space="preserve">and the Client in </w:t>
      </w:r>
      <w:r w:rsidR="00451C8D" w:rsidRPr="00F6384B">
        <w:rPr>
          <w:rFonts w:ascii="Times New Roman" w:hAnsi="Times New Roman"/>
          <w:bCs/>
          <w:sz w:val="24"/>
          <w:szCs w:val="24"/>
          <w:lang w:val="en-US"/>
        </w:rPr>
        <w:lastRenderedPageBreak/>
        <w:t xml:space="preserve">the shortest time the necessary changes in the </w:t>
      </w:r>
      <w:r w:rsidR="00EB4659" w:rsidRPr="00F6384B">
        <w:rPr>
          <w:rFonts w:ascii="Times New Roman" w:hAnsi="Times New Roman"/>
          <w:bCs/>
          <w:sz w:val="24"/>
          <w:szCs w:val="24"/>
          <w:lang w:val="en-US"/>
        </w:rPr>
        <w:t>technical design</w:t>
      </w:r>
      <w:r w:rsidR="00451C8D" w:rsidRPr="00F6384B">
        <w:rPr>
          <w:rFonts w:ascii="Times New Roman" w:hAnsi="Times New Roman"/>
          <w:bCs/>
          <w:sz w:val="24"/>
          <w:szCs w:val="24"/>
          <w:lang w:val="en-US"/>
        </w:rPr>
        <w:t xml:space="preserve"> </w:t>
      </w:r>
      <w:r w:rsidRPr="00F6384B">
        <w:rPr>
          <w:rFonts w:ascii="Times New Roman" w:hAnsi="Times New Roman"/>
          <w:bCs/>
          <w:sz w:val="24"/>
          <w:szCs w:val="24"/>
          <w:lang w:val="en-US"/>
        </w:rPr>
        <w:t>documentation, in a timely and responsive manner as providing</w:t>
      </w:r>
      <w:r w:rsidR="00451C8D" w:rsidRPr="00F6384B">
        <w:rPr>
          <w:rFonts w:ascii="Times New Roman" w:hAnsi="Times New Roman"/>
          <w:bCs/>
          <w:sz w:val="24"/>
          <w:szCs w:val="24"/>
          <w:lang w:val="en-US"/>
        </w:rPr>
        <w:t xml:space="preserve"> that the quality</w:t>
      </w:r>
      <w:r w:rsidRPr="00F6384B">
        <w:rPr>
          <w:rFonts w:ascii="Times New Roman" w:hAnsi="Times New Roman"/>
          <w:bCs/>
          <w:sz w:val="24"/>
          <w:szCs w:val="24"/>
          <w:lang w:val="en-US"/>
        </w:rPr>
        <w:t xml:space="preserve"> assurance </w:t>
      </w:r>
      <w:r w:rsidR="00451C8D" w:rsidRPr="00F6384B">
        <w:rPr>
          <w:rFonts w:ascii="Times New Roman" w:hAnsi="Times New Roman"/>
          <w:bCs/>
          <w:sz w:val="24"/>
          <w:szCs w:val="24"/>
          <w:lang w:val="en-US"/>
        </w:rPr>
        <w:t>requirements according to the law are met</w:t>
      </w:r>
      <w:r w:rsidR="00451C8D" w:rsidRPr="00EB1096">
        <w:rPr>
          <w:rFonts w:ascii="Times New Roman" w:hAnsi="Times New Roman"/>
          <w:bCs/>
          <w:sz w:val="24"/>
          <w:szCs w:val="24"/>
          <w:lang w:val="en-US"/>
        </w:rPr>
        <w:t>.</w:t>
      </w:r>
    </w:p>
    <w:p w14:paraId="110E42C3" w14:textId="3932BDCB" w:rsidR="008276B0" w:rsidRPr="002968A4" w:rsidRDefault="00F86E10" w:rsidP="00451C8D">
      <w:pPr>
        <w:widowControl w:val="0"/>
        <w:autoSpaceDE w:val="0"/>
        <w:autoSpaceDN w:val="0"/>
        <w:adjustRightInd w:val="0"/>
        <w:spacing w:before="60" w:after="60" w:line="240" w:lineRule="auto"/>
        <w:jc w:val="both"/>
        <w:rPr>
          <w:rFonts w:ascii="Times New Roman" w:hAnsi="Times New Roman"/>
          <w:b/>
          <w:bCs/>
          <w:sz w:val="24"/>
          <w:szCs w:val="24"/>
          <w:lang w:val="en-US"/>
        </w:rPr>
      </w:pPr>
      <w:r w:rsidRPr="002968A4">
        <w:rPr>
          <w:rFonts w:ascii="Times New Roman" w:hAnsi="Times New Roman"/>
          <w:b/>
          <w:bCs/>
          <w:sz w:val="24"/>
          <w:szCs w:val="24"/>
          <w:lang w:val="en-US"/>
        </w:rPr>
        <w:t>T</w:t>
      </w:r>
      <w:r w:rsidR="008276B0" w:rsidRPr="002968A4">
        <w:rPr>
          <w:rFonts w:ascii="Times New Roman" w:hAnsi="Times New Roman"/>
          <w:b/>
          <w:bCs/>
          <w:sz w:val="24"/>
          <w:szCs w:val="24"/>
          <w:lang w:val="en-US"/>
        </w:rPr>
        <w:t>he performance of the assignment</w:t>
      </w:r>
      <w:r w:rsidRPr="002968A4">
        <w:rPr>
          <w:rFonts w:ascii="Times New Roman" w:hAnsi="Times New Roman"/>
          <w:b/>
          <w:bCs/>
          <w:sz w:val="24"/>
          <w:szCs w:val="24"/>
          <w:lang w:val="en-US"/>
        </w:rPr>
        <w:t xml:space="preserve"> shall</w:t>
      </w:r>
      <w:r w:rsidR="008276B0" w:rsidRPr="002968A4">
        <w:rPr>
          <w:rFonts w:ascii="Times New Roman" w:hAnsi="Times New Roman"/>
          <w:b/>
          <w:bCs/>
          <w:sz w:val="24"/>
          <w:szCs w:val="24"/>
          <w:lang w:val="en-US"/>
        </w:rPr>
        <w:t xml:space="preserve"> to be achieved according to the </w:t>
      </w:r>
      <w:r w:rsidR="00451C8D" w:rsidRPr="002968A4">
        <w:rPr>
          <w:rFonts w:ascii="Times New Roman" w:hAnsi="Times New Roman"/>
          <w:b/>
          <w:bCs/>
          <w:sz w:val="24"/>
          <w:szCs w:val="24"/>
          <w:lang w:val="en-US"/>
        </w:rPr>
        <w:t>Contract</w:t>
      </w:r>
      <w:r w:rsidR="008276B0" w:rsidRPr="002968A4">
        <w:rPr>
          <w:rFonts w:ascii="Times New Roman" w:hAnsi="Times New Roman"/>
          <w:b/>
          <w:bCs/>
          <w:sz w:val="24"/>
          <w:szCs w:val="24"/>
          <w:lang w:val="en-US"/>
        </w:rPr>
        <w:t xml:space="preserve">, </w:t>
      </w:r>
      <w:r w:rsidR="00137B01" w:rsidRPr="002968A4">
        <w:rPr>
          <w:rFonts w:ascii="Times New Roman" w:hAnsi="Times New Roman"/>
          <w:b/>
          <w:bCs/>
          <w:sz w:val="24"/>
          <w:szCs w:val="24"/>
          <w:lang w:val="en-US"/>
        </w:rPr>
        <w:t>shall be consistent with</w:t>
      </w:r>
      <w:r w:rsidR="008276B0" w:rsidRPr="002968A4">
        <w:rPr>
          <w:rFonts w:ascii="Times New Roman" w:hAnsi="Times New Roman"/>
          <w:b/>
          <w:bCs/>
          <w:sz w:val="24"/>
          <w:szCs w:val="24"/>
          <w:lang w:val="en-US"/>
        </w:rPr>
        <w:t xml:space="preserve"> the objectives of the assignment</w:t>
      </w:r>
      <w:r w:rsidR="00137B01" w:rsidRPr="002968A4">
        <w:rPr>
          <w:rFonts w:ascii="Times New Roman" w:hAnsi="Times New Roman"/>
          <w:b/>
          <w:bCs/>
          <w:sz w:val="24"/>
          <w:szCs w:val="24"/>
          <w:lang w:val="en-US"/>
        </w:rPr>
        <w:t>,</w:t>
      </w:r>
      <w:r w:rsidRPr="002968A4">
        <w:rPr>
          <w:rFonts w:ascii="Times New Roman" w:hAnsi="Times New Roman"/>
          <w:b/>
          <w:bCs/>
          <w:sz w:val="24"/>
          <w:szCs w:val="24"/>
          <w:lang w:val="en-US"/>
        </w:rPr>
        <w:t xml:space="preserve"> </w:t>
      </w:r>
      <w:r w:rsidR="00137B01" w:rsidRPr="002968A4">
        <w:rPr>
          <w:rFonts w:ascii="Times New Roman" w:hAnsi="Times New Roman"/>
          <w:b/>
          <w:bCs/>
          <w:sz w:val="24"/>
          <w:szCs w:val="24"/>
          <w:lang w:val="en-US"/>
        </w:rPr>
        <w:t>shall respect the</w:t>
      </w:r>
      <w:r w:rsidRPr="002968A4">
        <w:rPr>
          <w:rFonts w:ascii="Times New Roman" w:hAnsi="Times New Roman"/>
          <w:b/>
          <w:bCs/>
          <w:sz w:val="24"/>
          <w:szCs w:val="24"/>
          <w:lang w:val="en-US"/>
        </w:rPr>
        <w:t xml:space="preserve"> World Bank </w:t>
      </w:r>
      <w:r w:rsidR="00137B01" w:rsidRPr="002968A4">
        <w:rPr>
          <w:rFonts w:ascii="Times New Roman" w:hAnsi="Times New Roman"/>
          <w:b/>
          <w:bCs/>
          <w:sz w:val="24"/>
          <w:szCs w:val="24"/>
          <w:lang w:val="en-US"/>
        </w:rPr>
        <w:t>regulations and policies,</w:t>
      </w:r>
      <w:r w:rsidRPr="002968A4">
        <w:rPr>
          <w:rFonts w:ascii="Times New Roman" w:hAnsi="Times New Roman"/>
          <w:b/>
          <w:bCs/>
          <w:sz w:val="24"/>
          <w:szCs w:val="24"/>
          <w:lang w:val="en-US"/>
        </w:rPr>
        <w:t xml:space="preserve"> and </w:t>
      </w:r>
      <w:r w:rsidR="00137B01" w:rsidRPr="002968A4">
        <w:rPr>
          <w:rFonts w:ascii="Times New Roman" w:hAnsi="Times New Roman"/>
          <w:b/>
          <w:bCs/>
          <w:sz w:val="24"/>
          <w:szCs w:val="24"/>
          <w:lang w:val="en-US"/>
        </w:rPr>
        <w:t xml:space="preserve">the Romanian </w:t>
      </w:r>
      <w:r w:rsidRPr="002968A4">
        <w:rPr>
          <w:rFonts w:ascii="Times New Roman" w:hAnsi="Times New Roman"/>
          <w:b/>
          <w:bCs/>
          <w:sz w:val="24"/>
          <w:szCs w:val="24"/>
          <w:lang w:val="en-US"/>
        </w:rPr>
        <w:t>laws</w:t>
      </w:r>
      <w:r w:rsidR="00137B01" w:rsidRPr="002968A4">
        <w:rPr>
          <w:rFonts w:ascii="Times New Roman" w:hAnsi="Times New Roman"/>
          <w:b/>
          <w:bCs/>
          <w:sz w:val="24"/>
          <w:szCs w:val="24"/>
          <w:lang w:val="en-US"/>
        </w:rPr>
        <w:t xml:space="preserve"> and regulations</w:t>
      </w:r>
      <w:r w:rsidRPr="002968A4">
        <w:rPr>
          <w:rFonts w:ascii="Times New Roman" w:hAnsi="Times New Roman"/>
          <w:b/>
          <w:bCs/>
          <w:sz w:val="24"/>
          <w:szCs w:val="24"/>
          <w:lang w:val="en-US"/>
        </w:rPr>
        <w:t xml:space="preserve"> in force</w:t>
      </w:r>
      <w:r w:rsidR="008276B0" w:rsidRPr="002968A4">
        <w:rPr>
          <w:rFonts w:ascii="Times New Roman" w:hAnsi="Times New Roman"/>
          <w:b/>
          <w:bCs/>
          <w:sz w:val="24"/>
          <w:szCs w:val="24"/>
          <w:lang w:val="en-US"/>
        </w:rPr>
        <w:t xml:space="preserve">. </w:t>
      </w:r>
    </w:p>
    <w:p w14:paraId="6B23E87D" w14:textId="77777777" w:rsidR="008276B0" w:rsidRPr="00EB1096" w:rsidRDefault="008276B0" w:rsidP="00D24ACA">
      <w:pPr>
        <w:widowControl w:val="0"/>
        <w:autoSpaceDE w:val="0"/>
        <w:autoSpaceDN w:val="0"/>
        <w:adjustRightInd w:val="0"/>
        <w:spacing w:before="60" w:after="60" w:line="240" w:lineRule="auto"/>
        <w:jc w:val="center"/>
        <w:rPr>
          <w:rFonts w:ascii="Times New Roman" w:hAnsi="Times New Roman"/>
          <w:sz w:val="24"/>
          <w:szCs w:val="24"/>
          <w:u w:val="single"/>
          <w:lang w:val="en-US"/>
        </w:rPr>
      </w:pPr>
    </w:p>
    <w:p w14:paraId="5B9AF659" w14:textId="77777777" w:rsidR="008276B0" w:rsidRPr="00EB1096" w:rsidRDefault="008276B0" w:rsidP="00D24ACA">
      <w:pPr>
        <w:widowControl w:val="0"/>
        <w:autoSpaceDE w:val="0"/>
        <w:autoSpaceDN w:val="0"/>
        <w:adjustRightInd w:val="0"/>
        <w:spacing w:before="60" w:after="60" w:line="240" w:lineRule="auto"/>
        <w:jc w:val="center"/>
        <w:rPr>
          <w:rFonts w:ascii="Times New Roman" w:hAnsi="Times New Roman"/>
          <w:sz w:val="24"/>
          <w:szCs w:val="24"/>
          <w:lang w:val="en-US"/>
        </w:rPr>
      </w:pPr>
    </w:p>
    <w:p w14:paraId="62E9A6BF" w14:textId="77777777" w:rsidR="008276B0" w:rsidRPr="00EB1096" w:rsidRDefault="008276B0" w:rsidP="00D24ACA">
      <w:pPr>
        <w:widowControl w:val="0"/>
        <w:autoSpaceDE w:val="0"/>
        <w:autoSpaceDN w:val="0"/>
        <w:adjustRightInd w:val="0"/>
        <w:spacing w:before="60" w:after="60" w:line="240" w:lineRule="auto"/>
        <w:jc w:val="center"/>
        <w:rPr>
          <w:rFonts w:ascii="Times New Roman" w:hAnsi="Times New Roman"/>
          <w:sz w:val="24"/>
          <w:szCs w:val="24"/>
          <w:lang w:val="en-US"/>
        </w:rPr>
      </w:pPr>
    </w:p>
    <w:p w14:paraId="38AED53D" w14:textId="77777777" w:rsidR="008276B0" w:rsidRPr="00EB1096" w:rsidRDefault="008276B0" w:rsidP="00D24ACA">
      <w:pPr>
        <w:widowControl w:val="0"/>
        <w:autoSpaceDE w:val="0"/>
        <w:autoSpaceDN w:val="0"/>
        <w:adjustRightInd w:val="0"/>
        <w:spacing w:before="60" w:after="60" w:line="240" w:lineRule="auto"/>
        <w:jc w:val="center"/>
        <w:rPr>
          <w:rFonts w:ascii="Times New Roman" w:hAnsi="Times New Roman"/>
          <w:sz w:val="24"/>
          <w:szCs w:val="24"/>
          <w:lang w:val="en-US"/>
        </w:rPr>
      </w:pPr>
    </w:p>
    <w:p w14:paraId="2114DC19" w14:textId="77777777" w:rsidR="00370AD8" w:rsidRPr="00EB1096" w:rsidRDefault="00370AD8" w:rsidP="00370AD8">
      <w:pPr>
        <w:widowControl w:val="0"/>
        <w:autoSpaceDE w:val="0"/>
        <w:autoSpaceDN w:val="0"/>
        <w:adjustRightInd w:val="0"/>
        <w:spacing w:before="60" w:after="60" w:line="240" w:lineRule="auto"/>
        <w:rPr>
          <w:rFonts w:ascii="Times New Roman" w:hAnsi="Times New Roman"/>
          <w:sz w:val="24"/>
          <w:szCs w:val="24"/>
          <w:lang w:val="en-US"/>
        </w:rPr>
        <w:sectPr w:rsidR="00370AD8" w:rsidRPr="00EB1096" w:rsidSect="00393329">
          <w:footerReference w:type="default" r:id="rId15"/>
          <w:pgSz w:w="11906" w:h="16838" w:code="9"/>
          <w:pgMar w:top="851" w:right="851" w:bottom="851" w:left="1134" w:header="567" w:footer="567" w:gutter="0"/>
          <w:cols w:space="708"/>
          <w:rtlGutter/>
          <w:docGrid w:linePitch="360"/>
        </w:sectPr>
      </w:pPr>
    </w:p>
    <w:p w14:paraId="384C68E6" w14:textId="77777777" w:rsidR="00370AD8" w:rsidRPr="00EB1096" w:rsidRDefault="00370AD8" w:rsidP="00370AD8">
      <w:pPr>
        <w:widowControl w:val="0"/>
        <w:autoSpaceDE w:val="0"/>
        <w:autoSpaceDN w:val="0"/>
        <w:adjustRightInd w:val="0"/>
        <w:spacing w:before="60" w:after="60" w:line="240" w:lineRule="auto"/>
        <w:rPr>
          <w:rFonts w:ascii="Times New Roman" w:hAnsi="Times New Roman"/>
          <w:sz w:val="24"/>
          <w:szCs w:val="24"/>
          <w:lang w:val="en-US"/>
        </w:rPr>
      </w:pPr>
    </w:p>
    <w:p w14:paraId="666113C6" w14:textId="77777777" w:rsidR="00370AD8" w:rsidRPr="00EB1096" w:rsidRDefault="00370AD8" w:rsidP="00370AD8">
      <w:pPr>
        <w:widowControl w:val="0"/>
        <w:autoSpaceDE w:val="0"/>
        <w:autoSpaceDN w:val="0"/>
        <w:adjustRightInd w:val="0"/>
        <w:spacing w:before="60" w:after="60" w:line="240" w:lineRule="auto"/>
        <w:rPr>
          <w:rFonts w:ascii="Times New Roman" w:hAnsi="Times New Roman"/>
          <w:sz w:val="24"/>
          <w:szCs w:val="24"/>
          <w:lang w:val="en-US"/>
        </w:rPr>
      </w:pPr>
    </w:p>
    <w:p w14:paraId="35407310" w14:textId="77777777" w:rsidR="008276B0" w:rsidRPr="00EB1096" w:rsidRDefault="008276B0" w:rsidP="00370AD8">
      <w:pPr>
        <w:widowControl w:val="0"/>
        <w:autoSpaceDE w:val="0"/>
        <w:autoSpaceDN w:val="0"/>
        <w:adjustRightInd w:val="0"/>
        <w:spacing w:before="60" w:after="60" w:line="240" w:lineRule="auto"/>
        <w:jc w:val="center"/>
        <w:rPr>
          <w:rFonts w:ascii="Times New Roman" w:hAnsi="Times New Roman"/>
          <w:sz w:val="24"/>
          <w:szCs w:val="24"/>
          <w:lang w:val="en-US"/>
        </w:rPr>
      </w:pPr>
      <w:r w:rsidRPr="00EB1096">
        <w:rPr>
          <w:rFonts w:ascii="Times New Roman" w:hAnsi="Times New Roman"/>
          <w:sz w:val="24"/>
          <w:szCs w:val="24"/>
          <w:lang w:val="en-US"/>
        </w:rPr>
        <w:t>ANNEX</w:t>
      </w:r>
      <w:r w:rsidRPr="00EB1096">
        <w:rPr>
          <w:rFonts w:ascii="Times New Roman" w:hAnsi="Times New Roman" w:cs="Times New Roman"/>
          <w:sz w:val="24"/>
          <w:szCs w:val="24"/>
          <w:lang w:val="en-US"/>
        </w:rPr>
        <w:t xml:space="preserve"> A - </w:t>
      </w:r>
      <w:r w:rsidRPr="00EB1096">
        <w:rPr>
          <w:rFonts w:ascii="Times New Roman" w:hAnsi="Times New Roman"/>
          <w:sz w:val="24"/>
          <w:szCs w:val="24"/>
          <w:lang w:val="en-US"/>
        </w:rPr>
        <w:t>THE TOTAL ESTIMATED AMOUNT OF THE INVESTMENT COSTS</w:t>
      </w:r>
    </w:p>
    <w:p w14:paraId="048B0861" w14:textId="77777777" w:rsidR="008276B0" w:rsidRPr="00EB1096" w:rsidRDefault="008276B0" w:rsidP="00D24ACA">
      <w:pPr>
        <w:widowControl w:val="0"/>
        <w:autoSpaceDE w:val="0"/>
        <w:autoSpaceDN w:val="0"/>
        <w:adjustRightInd w:val="0"/>
        <w:spacing w:before="60" w:after="60" w:line="240" w:lineRule="auto"/>
        <w:jc w:val="center"/>
        <w:rPr>
          <w:rFonts w:ascii="Times New Roman" w:hAnsi="Times New Roman"/>
          <w:sz w:val="24"/>
          <w:szCs w:val="24"/>
          <w:u w:val="single"/>
          <w:lang w:val="en-US"/>
        </w:rPr>
      </w:pPr>
      <w:bookmarkStart w:id="37" w:name="_Hlk30403854"/>
      <w:r w:rsidRPr="00EB1096">
        <w:rPr>
          <w:rFonts w:ascii="Times New Roman" w:hAnsi="Times New Roman"/>
          <w:b/>
          <w:bCs/>
          <w:i/>
          <w:iCs/>
          <w:sz w:val="24"/>
          <w:szCs w:val="24"/>
          <w:lang w:val="en-US"/>
        </w:rPr>
        <w:t>For</w:t>
      </w:r>
      <w:bookmarkStart w:id="38" w:name="do_ax4_alA_pt5_sp5_4__lia"/>
      <w:bookmarkEnd w:id="38"/>
      <w:r w:rsidRPr="00EB1096">
        <w:rPr>
          <w:rFonts w:ascii="Times New Roman" w:hAnsi="Times New Roman"/>
          <w:b/>
          <w:bCs/>
          <w:i/>
          <w:iCs/>
          <w:sz w:val="24"/>
          <w:szCs w:val="24"/>
          <w:lang w:val="en-US"/>
        </w:rPr>
        <w:t xml:space="preserve"> Demolition and reconstruction of the Headquarters </w:t>
      </w:r>
      <w:proofErr w:type="spellStart"/>
      <w:r w:rsidRPr="00EB1096">
        <w:rPr>
          <w:rFonts w:ascii="Times New Roman" w:hAnsi="Times New Roman"/>
          <w:b/>
          <w:bCs/>
          <w:i/>
          <w:iCs/>
          <w:sz w:val="24"/>
          <w:szCs w:val="24"/>
          <w:lang w:val="en-US"/>
        </w:rPr>
        <w:t>Mizil</w:t>
      </w:r>
      <w:proofErr w:type="spellEnd"/>
      <w:r w:rsidRPr="00EB1096">
        <w:rPr>
          <w:rFonts w:ascii="Times New Roman" w:hAnsi="Times New Roman"/>
          <w:b/>
          <w:bCs/>
          <w:i/>
          <w:iCs/>
          <w:sz w:val="24"/>
          <w:szCs w:val="24"/>
          <w:lang w:val="en-US"/>
        </w:rPr>
        <w:t xml:space="preserve"> Fire Detachment within the Inspectorate for Emergency Situations "</w:t>
      </w:r>
      <w:proofErr w:type="spellStart"/>
      <w:r w:rsidRPr="00EB1096">
        <w:rPr>
          <w:rFonts w:ascii="Tahoma" w:hAnsi="Tahoma" w:cs="Tahoma"/>
          <w:b/>
          <w:bCs/>
          <w:i/>
          <w:iCs/>
          <w:sz w:val="24"/>
          <w:szCs w:val="24"/>
          <w:lang w:val="en-US"/>
        </w:rPr>
        <w:t>Ș</w:t>
      </w:r>
      <w:r w:rsidRPr="00EB1096">
        <w:rPr>
          <w:rFonts w:ascii="Times New Roman" w:hAnsi="Times New Roman"/>
          <w:b/>
          <w:bCs/>
          <w:i/>
          <w:iCs/>
          <w:sz w:val="24"/>
          <w:szCs w:val="24"/>
          <w:lang w:val="en-US"/>
        </w:rPr>
        <w:t>erban</w:t>
      </w:r>
      <w:proofErr w:type="spellEnd"/>
      <w:r w:rsidRPr="00EB1096">
        <w:rPr>
          <w:rFonts w:ascii="Times New Roman" w:hAnsi="Times New Roman"/>
          <w:b/>
          <w:bCs/>
          <w:i/>
          <w:iCs/>
          <w:sz w:val="24"/>
          <w:szCs w:val="24"/>
          <w:lang w:val="en-US"/>
        </w:rPr>
        <w:t xml:space="preserve"> </w:t>
      </w:r>
      <w:proofErr w:type="spellStart"/>
      <w:r w:rsidRPr="00EB1096">
        <w:rPr>
          <w:rFonts w:ascii="Times New Roman" w:hAnsi="Times New Roman"/>
          <w:b/>
          <w:bCs/>
          <w:i/>
          <w:iCs/>
          <w:sz w:val="24"/>
          <w:szCs w:val="24"/>
          <w:lang w:val="en-US"/>
        </w:rPr>
        <w:t>Cantacuzino</w:t>
      </w:r>
      <w:proofErr w:type="spellEnd"/>
      <w:r w:rsidRPr="00EB1096">
        <w:rPr>
          <w:rFonts w:ascii="Times New Roman" w:hAnsi="Times New Roman"/>
          <w:b/>
          <w:bCs/>
          <w:i/>
          <w:iCs/>
          <w:sz w:val="24"/>
          <w:szCs w:val="24"/>
          <w:lang w:val="en-US"/>
        </w:rPr>
        <w:t xml:space="preserve">" </w:t>
      </w:r>
      <w:proofErr w:type="spellStart"/>
      <w:r w:rsidRPr="00EB1096">
        <w:rPr>
          <w:rFonts w:ascii="Times New Roman" w:hAnsi="Times New Roman"/>
          <w:b/>
          <w:bCs/>
          <w:i/>
          <w:iCs/>
          <w:sz w:val="24"/>
          <w:szCs w:val="24"/>
          <w:lang w:val="en-US"/>
        </w:rPr>
        <w:t>Prahova</w:t>
      </w:r>
      <w:proofErr w:type="spellEnd"/>
      <w:r w:rsidRPr="00EB1096">
        <w:rPr>
          <w:rFonts w:ascii="Times New Roman" w:hAnsi="Times New Roman"/>
          <w:b/>
          <w:bCs/>
          <w:i/>
          <w:iCs/>
          <w:sz w:val="24"/>
          <w:szCs w:val="24"/>
          <w:lang w:val="en-US"/>
        </w:rPr>
        <w:t xml:space="preserve"> County</w:t>
      </w:r>
    </w:p>
    <w:bookmarkEnd w:id="37"/>
    <w:p w14:paraId="64CD235D" w14:textId="77777777" w:rsidR="008276B0" w:rsidRPr="00EB1096" w:rsidRDefault="008276B0" w:rsidP="0059527A">
      <w:pPr>
        <w:shd w:val="clear" w:color="auto" w:fill="FFFFFF"/>
        <w:spacing w:before="60" w:after="60" w:line="240" w:lineRule="auto"/>
        <w:ind w:firstLine="567"/>
        <w:jc w:val="both"/>
        <w:rPr>
          <w:rFonts w:ascii="Times New Roman" w:hAnsi="Times New Roman" w:cs="Times New Roman"/>
          <w:sz w:val="24"/>
          <w:szCs w:val="24"/>
          <w:lang w:val="en-US"/>
        </w:rPr>
      </w:pPr>
    </w:p>
    <w:p w14:paraId="2CD2947B" w14:textId="77777777" w:rsidR="008276B0" w:rsidRPr="00EB1096" w:rsidRDefault="008276B0" w:rsidP="00104AAF">
      <w:pPr>
        <w:shd w:val="clear" w:color="auto" w:fill="FFFFFF"/>
        <w:spacing w:before="60" w:after="60" w:line="240" w:lineRule="auto"/>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 xml:space="preserve">According to the Feasibility Study that has been reviewed and approved by the Technical Economic Council of </w:t>
      </w:r>
      <w:proofErr w:type="spellStart"/>
      <w:r w:rsidRPr="00EB1096">
        <w:rPr>
          <w:rFonts w:ascii="Times New Roman" w:hAnsi="Times New Roman" w:cs="Times New Roman"/>
          <w:sz w:val="24"/>
          <w:szCs w:val="24"/>
          <w:lang w:val="en-US"/>
        </w:rPr>
        <w:t>MoIA</w:t>
      </w:r>
      <w:proofErr w:type="spellEnd"/>
      <w:r w:rsidRPr="00EB1096">
        <w:rPr>
          <w:rFonts w:ascii="Times New Roman" w:hAnsi="Times New Roman" w:cs="Times New Roman"/>
          <w:sz w:val="24"/>
          <w:szCs w:val="24"/>
          <w:lang w:val="en-US"/>
        </w:rPr>
        <w:t>, the maximum indicator values, i.e. the total amount of the investment costs, being expressed in lei, the amount including/excluding VAT respectively, and the amount representing the demolition and construction &amp; installation works costs, as referred to in the General Estimate, are described below:</w:t>
      </w:r>
    </w:p>
    <w:p w14:paraId="25970987" w14:textId="77777777" w:rsidR="008276B0" w:rsidRPr="00EB1096" w:rsidRDefault="008276B0" w:rsidP="0059527A">
      <w:pPr>
        <w:spacing w:before="60" w:after="60" w:line="240" w:lineRule="auto"/>
        <w:rPr>
          <w:rFonts w:ascii="Times New Roman" w:hAnsi="Times New Roman" w:cs="Times New Roman"/>
          <w:sz w:val="24"/>
          <w:szCs w:val="24"/>
          <w:lang w:val="en-US"/>
        </w:rPr>
      </w:pPr>
    </w:p>
    <w:tbl>
      <w:tblPr>
        <w:tblStyle w:val="GrilTabel"/>
        <w:tblW w:w="0" w:type="auto"/>
        <w:tblInd w:w="-106" w:type="dxa"/>
        <w:tblLook w:val="01E0" w:firstRow="1" w:lastRow="1" w:firstColumn="1" w:lastColumn="1" w:noHBand="0" w:noVBand="0"/>
      </w:tblPr>
      <w:tblGrid>
        <w:gridCol w:w="2139"/>
        <w:gridCol w:w="1476"/>
        <w:gridCol w:w="1266"/>
        <w:gridCol w:w="1476"/>
        <w:gridCol w:w="1125"/>
        <w:gridCol w:w="1476"/>
        <w:gridCol w:w="1266"/>
      </w:tblGrid>
      <w:tr w:rsidR="008276B0" w:rsidRPr="00EB1096" w14:paraId="507E80CD" w14:textId="77777777" w:rsidTr="003A0F12">
        <w:tc>
          <w:tcPr>
            <w:tcW w:w="2139" w:type="dxa"/>
          </w:tcPr>
          <w:p w14:paraId="2E554787" w14:textId="77777777" w:rsidR="008276B0" w:rsidRPr="00EB1096" w:rsidRDefault="008276B0" w:rsidP="0059527A">
            <w:pPr>
              <w:spacing w:before="60" w:after="60" w:line="240" w:lineRule="auto"/>
              <w:rPr>
                <w:rFonts w:ascii="Times New Roman" w:hAnsi="Times New Roman" w:cs="Times New Roman"/>
                <w:sz w:val="24"/>
                <w:szCs w:val="24"/>
                <w:lang w:val="en-US"/>
              </w:rPr>
            </w:pPr>
          </w:p>
        </w:tc>
        <w:tc>
          <w:tcPr>
            <w:tcW w:w="2573" w:type="dxa"/>
            <w:gridSpan w:val="2"/>
          </w:tcPr>
          <w:p w14:paraId="18A5C476" w14:textId="77777777" w:rsidR="008276B0" w:rsidRPr="00EB1096" w:rsidRDefault="008276B0" w:rsidP="005A2024">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b/>
                <w:bCs/>
                <w:sz w:val="24"/>
                <w:szCs w:val="24"/>
                <w:lang w:val="en-US"/>
              </w:rPr>
              <w:t>VAT excluded amount</w:t>
            </w:r>
          </w:p>
        </w:tc>
        <w:tc>
          <w:tcPr>
            <w:tcW w:w="2601" w:type="dxa"/>
            <w:gridSpan w:val="2"/>
          </w:tcPr>
          <w:p w14:paraId="2A6EA21C" w14:textId="77777777" w:rsidR="008276B0" w:rsidRPr="00EB1096" w:rsidRDefault="008276B0" w:rsidP="005A2024">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b/>
                <w:bCs/>
                <w:sz w:val="24"/>
                <w:szCs w:val="24"/>
                <w:lang w:val="en-US"/>
              </w:rPr>
              <w:t>VAT</w:t>
            </w:r>
          </w:p>
        </w:tc>
        <w:tc>
          <w:tcPr>
            <w:tcW w:w="2704" w:type="dxa"/>
            <w:gridSpan w:val="2"/>
          </w:tcPr>
          <w:p w14:paraId="714DCB55" w14:textId="77777777" w:rsidR="008276B0" w:rsidRPr="00EB1096" w:rsidRDefault="008276B0" w:rsidP="005A2024">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b/>
                <w:bCs/>
                <w:sz w:val="24"/>
                <w:szCs w:val="24"/>
                <w:lang w:val="en-US"/>
              </w:rPr>
              <w:t>VAT included amount</w:t>
            </w:r>
          </w:p>
        </w:tc>
      </w:tr>
      <w:tr w:rsidR="008276B0" w:rsidRPr="00EB1096" w14:paraId="09916CBF" w14:textId="77777777" w:rsidTr="003A0F12">
        <w:tc>
          <w:tcPr>
            <w:tcW w:w="2139" w:type="dxa"/>
          </w:tcPr>
          <w:p w14:paraId="20201B4E" w14:textId="77777777" w:rsidR="008276B0" w:rsidRPr="00EB1096" w:rsidRDefault="008276B0" w:rsidP="0059527A">
            <w:pPr>
              <w:spacing w:before="60" w:after="60" w:line="240" w:lineRule="auto"/>
              <w:rPr>
                <w:rFonts w:ascii="Times New Roman" w:hAnsi="Times New Roman" w:cs="Times New Roman"/>
                <w:sz w:val="24"/>
                <w:szCs w:val="24"/>
                <w:lang w:val="en-US"/>
              </w:rPr>
            </w:pPr>
          </w:p>
        </w:tc>
        <w:tc>
          <w:tcPr>
            <w:tcW w:w="1476" w:type="dxa"/>
          </w:tcPr>
          <w:p w14:paraId="0AC44938" w14:textId="77777777" w:rsidR="008276B0" w:rsidRPr="00EB1096" w:rsidRDefault="008276B0" w:rsidP="005A2024">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sz w:val="24"/>
                <w:szCs w:val="24"/>
                <w:lang w:val="en-US"/>
              </w:rPr>
              <w:t>(Lei)</w:t>
            </w:r>
          </w:p>
        </w:tc>
        <w:tc>
          <w:tcPr>
            <w:tcW w:w="1097" w:type="dxa"/>
          </w:tcPr>
          <w:p w14:paraId="2739A091" w14:textId="77777777" w:rsidR="008276B0" w:rsidRPr="00EB1096" w:rsidRDefault="008276B0" w:rsidP="005A2024">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sz w:val="24"/>
                <w:szCs w:val="24"/>
                <w:lang w:val="en-US"/>
              </w:rPr>
              <w:t>(Euro)*</w:t>
            </w:r>
          </w:p>
        </w:tc>
        <w:tc>
          <w:tcPr>
            <w:tcW w:w="1476" w:type="dxa"/>
          </w:tcPr>
          <w:p w14:paraId="68D1AF7E" w14:textId="77777777" w:rsidR="008276B0" w:rsidRPr="00EB1096" w:rsidRDefault="008276B0" w:rsidP="008177BC">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sz w:val="24"/>
                <w:szCs w:val="24"/>
                <w:lang w:val="en-US"/>
              </w:rPr>
              <w:t>(Lei)</w:t>
            </w:r>
          </w:p>
        </w:tc>
        <w:tc>
          <w:tcPr>
            <w:tcW w:w="1125" w:type="dxa"/>
          </w:tcPr>
          <w:p w14:paraId="4F46664A" w14:textId="77777777" w:rsidR="008276B0" w:rsidRPr="00EB1096" w:rsidRDefault="008276B0" w:rsidP="008177BC">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sz w:val="24"/>
                <w:szCs w:val="24"/>
                <w:lang w:val="en-US"/>
              </w:rPr>
              <w:t>(Euro)*</w:t>
            </w:r>
          </w:p>
        </w:tc>
        <w:tc>
          <w:tcPr>
            <w:tcW w:w="1476" w:type="dxa"/>
          </w:tcPr>
          <w:p w14:paraId="5ACF05D7" w14:textId="77777777" w:rsidR="008276B0" w:rsidRPr="00EB1096" w:rsidRDefault="008276B0" w:rsidP="008177BC">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sz w:val="24"/>
                <w:szCs w:val="24"/>
                <w:lang w:val="en-US"/>
              </w:rPr>
              <w:t>(Lei)</w:t>
            </w:r>
          </w:p>
        </w:tc>
        <w:tc>
          <w:tcPr>
            <w:tcW w:w="1228" w:type="dxa"/>
          </w:tcPr>
          <w:p w14:paraId="531FE498" w14:textId="77777777" w:rsidR="008276B0" w:rsidRPr="00EB1096" w:rsidRDefault="008276B0" w:rsidP="008177BC">
            <w:pPr>
              <w:spacing w:before="60" w:after="60" w:line="240" w:lineRule="auto"/>
              <w:jc w:val="center"/>
              <w:rPr>
                <w:rFonts w:ascii="Times New Roman" w:hAnsi="Times New Roman" w:cs="Times New Roman"/>
                <w:sz w:val="24"/>
                <w:szCs w:val="24"/>
                <w:lang w:val="en-US"/>
              </w:rPr>
            </w:pPr>
            <w:r w:rsidRPr="00EB1096">
              <w:rPr>
                <w:rFonts w:ascii="Times New Roman" w:hAnsi="Times New Roman" w:cs="Times New Roman"/>
                <w:sz w:val="24"/>
                <w:szCs w:val="24"/>
                <w:lang w:val="en-US"/>
              </w:rPr>
              <w:t>(Euro)*</w:t>
            </w:r>
          </w:p>
        </w:tc>
      </w:tr>
      <w:tr w:rsidR="003A0F12" w:rsidRPr="00EB1096" w14:paraId="2039674D" w14:textId="77777777" w:rsidTr="003A0F12">
        <w:tc>
          <w:tcPr>
            <w:tcW w:w="2139" w:type="dxa"/>
          </w:tcPr>
          <w:p w14:paraId="2B05807A" w14:textId="77777777" w:rsidR="003A0F12" w:rsidRPr="00EB1096" w:rsidRDefault="003A0F12" w:rsidP="003A0F12">
            <w:pPr>
              <w:spacing w:before="60" w:after="60" w:line="240" w:lineRule="auto"/>
              <w:rPr>
                <w:rFonts w:ascii="Times New Roman" w:hAnsi="Times New Roman" w:cs="Times New Roman"/>
                <w:sz w:val="24"/>
                <w:szCs w:val="24"/>
                <w:lang w:val="en-US"/>
              </w:rPr>
            </w:pPr>
            <w:r w:rsidRPr="00EB1096">
              <w:rPr>
                <w:rFonts w:ascii="Times New Roman" w:hAnsi="Times New Roman" w:cs="Times New Roman"/>
                <w:b/>
                <w:bCs/>
                <w:sz w:val="24"/>
                <w:szCs w:val="24"/>
                <w:lang w:val="en-US"/>
              </w:rPr>
              <w:t>TOTAL</w:t>
            </w:r>
          </w:p>
        </w:tc>
        <w:tc>
          <w:tcPr>
            <w:tcW w:w="1476" w:type="dxa"/>
            <w:tcBorders>
              <w:top w:val="single" w:sz="8" w:space="0" w:color="auto"/>
              <w:left w:val="nil"/>
              <w:bottom w:val="single" w:sz="8" w:space="0" w:color="auto"/>
              <w:right w:val="single" w:sz="4" w:space="0" w:color="auto"/>
            </w:tcBorders>
            <w:shd w:val="clear" w:color="000000" w:fill="FFFFFF"/>
            <w:vAlign w:val="center"/>
          </w:tcPr>
          <w:p w14:paraId="0D1E9ECA" w14:textId="77777777" w:rsidR="003A0F12" w:rsidRPr="00EB1096" w:rsidRDefault="003A0F12" w:rsidP="003A0F12">
            <w:pPr>
              <w:spacing w:before="60" w:after="60" w:line="240" w:lineRule="auto"/>
              <w:jc w:val="center"/>
              <w:rPr>
                <w:rFonts w:ascii="Times New Roman" w:hAnsi="Times New Roman" w:cs="Times New Roman"/>
                <w:b/>
                <w:bCs/>
                <w:lang w:val="en-US"/>
              </w:rPr>
            </w:pPr>
            <w:r w:rsidRPr="00EB1096">
              <w:rPr>
                <w:rFonts w:ascii="Times New Roman" w:hAnsi="Times New Roman" w:cs="Times New Roman"/>
                <w:b/>
                <w:bCs/>
                <w:lang w:val="en-US"/>
              </w:rPr>
              <w:t>5.316.982,47</w:t>
            </w:r>
          </w:p>
        </w:tc>
        <w:tc>
          <w:tcPr>
            <w:tcW w:w="1097" w:type="dxa"/>
            <w:tcBorders>
              <w:top w:val="single" w:sz="8" w:space="0" w:color="auto"/>
              <w:left w:val="nil"/>
              <w:bottom w:val="single" w:sz="8" w:space="0" w:color="auto"/>
              <w:right w:val="single" w:sz="4" w:space="0" w:color="auto"/>
            </w:tcBorders>
            <w:shd w:val="clear" w:color="000000" w:fill="FFFFFF"/>
            <w:vAlign w:val="center"/>
          </w:tcPr>
          <w:p w14:paraId="6ABE7662" w14:textId="77777777" w:rsidR="003A0F12" w:rsidRPr="00EB1096" w:rsidRDefault="003A0F12" w:rsidP="003A0F12">
            <w:pPr>
              <w:spacing w:before="60" w:after="60" w:line="240" w:lineRule="auto"/>
              <w:jc w:val="center"/>
              <w:rPr>
                <w:rFonts w:ascii="Times New Roman" w:hAnsi="Times New Roman" w:cs="Times New Roman"/>
                <w:lang w:val="en-US"/>
              </w:rPr>
            </w:pPr>
            <w:r w:rsidRPr="00EB1096">
              <w:rPr>
                <w:rFonts w:ascii="Times New Roman" w:hAnsi="Times New Roman" w:cs="Times New Roman"/>
                <w:lang w:val="en-US"/>
              </w:rPr>
              <w:t>1.138.540,14</w:t>
            </w:r>
          </w:p>
        </w:tc>
        <w:tc>
          <w:tcPr>
            <w:tcW w:w="1476" w:type="dxa"/>
            <w:tcBorders>
              <w:top w:val="single" w:sz="8" w:space="0" w:color="auto"/>
              <w:left w:val="nil"/>
              <w:bottom w:val="single" w:sz="8" w:space="0" w:color="auto"/>
              <w:right w:val="single" w:sz="4" w:space="0" w:color="auto"/>
            </w:tcBorders>
            <w:shd w:val="clear" w:color="000000" w:fill="FFFFFF"/>
            <w:vAlign w:val="center"/>
          </w:tcPr>
          <w:p w14:paraId="27D086FD" w14:textId="77777777" w:rsidR="003A0F12" w:rsidRPr="00EB1096" w:rsidRDefault="003A0F12" w:rsidP="003A0F12">
            <w:pPr>
              <w:spacing w:before="60" w:after="60" w:line="240" w:lineRule="auto"/>
              <w:jc w:val="center"/>
              <w:rPr>
                <w:rFonts w:ascii="Times New Roman" w:hAnsi="Times New Roman" w:cs="Times New Roman"/>
                <w:b/>
                <w:bCs/>
                <w:lang w:val="en-US"/>
              </w:rPr>
            </w:pPr>
            <w:r w:rsidRPr="00EB1096">
              <w:rPr>
                <w:rFonts w:ascii="Times New Roman" w:hAnsi="Times New Roman" w:cs="Times New Roman"/>
                <w:b/>
                <w:bCs/>
                <w:lang w:val="en-US"/>
              </w:rPr>
              <w:t>1.010.226,67</w:t>
            </w:r>
          </w:p>
        </w:tc>
        <w:tc>
          <w:tcPr>
            <w:tcW w:w="1125" w:type="dxa"/>
            <w:tcBorders>
              <w:top w:val="single" w:sz="8" w:space="0" w:color="auto"/>
              <w:left w:val="nil"/>
              <w:bottom w:val="single" w:sz="8" w:space="0" w:color="auto"/>
              <w:right w:val="single" w:sz="4" w:space="0" w:color="auto"/>
            </w:tcBorders>
            <w:shd w:val="clear" w:color="000000" w:fill="FFFFFF"/>
            <w:vAlign w:val="center"/>
          </w:tcPr>
          <w:p w14:paraId="05D75548" w14:textId="77777777" w:rsidR="003A0F12" w:rsidRPr="00EB1096" w:rsidRDefault="003A0F12" w:rsidP="003A0F12">
            <w:pPr>
              <w:spacing w:before="60" w:after="60" w:line="240" w:lineRule="auto"/>
              <w:jc w:val="center"/>
              <w:rPr>
                <w:rFonts w:ascii="Times New Roman" w:hAnsi="Times New Roman" w:cs="Times New Roman"/>
                <w:lang w:val="en-US"/>
              </w:rPr>
            </w:pPr>
            <w:r w:rsidRPr="00EB1096">
              <w:rPr>
                <w:rFonts w:ascii="Times New Roman" w:hAnsi="Times New Roman" w:cs="Times New Roman"/>
                <w:lang w:val="en-US"/>
              </w:rPr>
              <w:t>216.332,63</w:t>
            </w:r>
          </w:p>
        </w:tc>
        <w:tc>
          <w:tcPr>
            <w:tcW w:w="1476" w:type="dxa"/>
            <w:tcBorders>
              <w:top w:val="single" w:sz="8" w:space="0" w:color="auto"/>
              <w:left w:val="nil"/>
              <w:bottom w:val="single" w:sz="8" w:space="0" w:color="auto"/>
              <w:right w:val="single" w:sz="4" w:space="0" w:color="auto"/>
            </w:tcBorders>
            <w:shd w:val="clear" w:color="000000" w:fill="FFFFFF"/>
            <w:vAlign w:val="center"/>
          </w:tcPr>
          <w:p w14:paraId="30EF5591" w14:textId="77777777" w:rsidR="003A0F12" w:rsidRPr="00EB1096" w:rsidRDefault="003A0F12" w:rsidP="003A0F12">
            <w:pPr>
              <w:spacing w:before="60" w:after="60" w:line="240" w:lineRule="auto"/>
              <w:jc w:val="center"/>
              <w:rPr>
                <w:rFonts w:ascii="Times New Roman" w:hAnsi="Times New Roman" w:cs="Times New Roman"/>
                <w:b/>
                <w:bCs/>
                <w:lang w:val="en-US"/>
              </w:rPr>
            </w:pPr>
            <w:r w:rsidRPr="00EB1096">
              <w:rPr>
                <w:rFonts w:ascii="Times New Roman" w:hAnsi="Times New Roman" w:cs="Times New Roman"/>
                <w:b/>
                <w:bCs/>
                <w:lang w:val="en-US"/>
              </w:rPr>
              <w:t>6.323.209,14</w:t>
            </w:r>
          </w:p>
        </w:tc>
        <w:tc>
          <w:tcPr>
            <w:tcW w:w="1228" w:type="dxa"/>
            <w:tcBorders>
              <w:top w:val="single" w:sz="8" w:space="0" w:color="auto"/>
              <w:left w:val="nil"/>
              <w:bottom w:val="single" w:sz="8" w:space="0" w:color="auto"/>
              <w:right w:val="single" w:sz="4" w:space="0" w:color="auto"/>
            </w:tcBorders>
            <w:shd w:val="clear" w:color="000000" w:fill="FFFFFF"/>
            <w:vAlign w:val="center"/>
          </w:tcPr>
          <w:p w14:paraId="68B26E2B" w14:textId="77777777" w:rsidR="003A0F12" w:rsidRPr="00EB1096" w:rsidRDefault="003A0F12" w:rsidP="003A0F12">
            <w:pPr>
              <w:spacing w:before="60" w:after="60" w:line="240" w:lineRule="auto"/>
              <w:jc w:val="center"/>
              <w:rPr>
                <w:rFonts w:ascii="Times New Roman" w:hAnsi="Times New Roman" w:cs="Times New Roman"/>
                <w:lang w:val="en-US"/>
              </w:rPr>
            </w:pPr>
            <w:r w:rsidRPr="00EB1096">
              <w:rPr>
                <w:rFonts w:ascii="Times New Roman" w:hAnsi="Times New Roman" w:cs="Times New Roman"/>
                <w:lang w:val="en-US"/>
              </w:rPr>
              <w:t>1.354.862,77</w:t>
            </w:r>
          </w:p>
        </w:tc>
      </w:tr>
      <w:tr w:rsidR="003A0F12" w:rsidRPr="00EB1096" w14:paraId="5419B760" w14:textId="77777777" w:rsidTr="003A0F12">
        <w:tc>
          <w:tcPr>
            <w:tcW w:w="2139" w:type="dxa"/>
          </w:tcPr>
          <w:p w14:paraId="553CBC3A" w14:textId="77777777" w:rsidR="003A0F12" w:rsidRPr="00EB1096" w:rsidRDefault="003A0F12" w:rsidP="003A0F12">
            <w:pPr>
              <w:spacing w:before="60" w:after="60" w:line="240" w:lineRule="auto"/>
              <w:rPr>
                <w:rFonts w:ascii="Times New Roman" w:hAnsi="Times New Roman" w:cs="Times New Roman"/>
                <w:b/>
                <w:bCs/>
                <w:sz w:val="24"/>
                <w:szCs w:val="24"/>
                <w:lang w:val="en-US"/>
              </w:rPr>
            </w:pPr>
            <w:r w:rsidRPr="00EB1096">
              <w:rPr>
                <w:rFonts w:ascii="Times New Roman" w:hAnsi="Times New Roman" w:cs="Times New Roman"/>
                <w:b/>
                <w:bCs/>
                <w:sz w:val="24"/>
                <w:szCs w:val="24"/>
                <w:lang w:val="en-US"/>
              </w:rPr>
              <w:t xml:space="preserve">out of which: </w:t>
            </w:r>
          </w:p>
          <w:p w14:paraId="160DF34F" w14:textId="77777777" w:rsidR="003A0F12" w:rsidRPr="00EB1096" w:rsidRDefault="003A0F12" w:rsidP="003A0F12">
            <w:pPr>
              <w:spacing w:before="60" w:after="60" w:line="240" w:lineRule="auto"/>
              <w:rPr>
                <w:rFonts w:ascii="Times New Roman" w:hAnsi="Times New Roman" w:cs="Times New Roman"/>
                <w:sz w:val="24"/>
                <w:szCs w:val="24"/>
                <w:lang w:val="en-US"/>
              </w:rPr>
            </w:pPr>
            <w:r w:rsidRPr="00EB1096">
              <w:rPr>
                <w:rFonts w:ascii="Times New Roman" w:hAnsi="Times New Roman" w:cs="Times New Roman"/>
                <w:b/>
                <w:bCs/>
                <w:sz w:val="24"/>
                <w:szCs w:val="24"/>
                <w:lang w:val="en-US"/>
              </w:rPr>
              <w:t>demolition+ construction+ installation works costs</w:t>
            </w:r>
          </w:p>
        </w:tc>
        <w:tc>
          <w:tcPr>
            <w:tcW w:w="1476" w:type="dxa"/>
            <w:tcBorders>
              <w:top w:val="single" w:sz="8" w:space="0" w:color="auto"/>
              <w:left w:val="nil"/>
              <w:bottom w:val="single" w:sz="4" w:space="0" w:color="auto"/>
              <w:right w:val="single" w:sz="4" w:space="0" w:color="auto"/>
            </w:tcBorders>
            <w:shd w:val="clear" w:color="auto" w:fill="auto"/>
            <w:vAlign w:val="center"/>
          </w:tcPr>
          <w:p w14:paraId="303BE94E" w14:textId="77777777" w:rsidR="003A0F12" w:rsidRPr="00EB1096" w:rsidRDefault="003A0F12" w:rsidP="003A0F12">
            <w:pPr>
              <w:spacing w:before="60" w:after="60" w:line="240" w:lineRule="auto"/>
              <w:jc w:val="center"/>
              <w:rPr>
                <w:rFonts w:ascii="Times New Roman" w:hAnsi="Times New Roman" w:cs="Times New Roman"/>
                <w:b/>
                <w:bCs/>
                <w:lang w:val="en-US"/>
              </w:rPr>
            </w:pPr>
            <w:r w:rsidRPr="00EB1096">
              <w:rPr>
                <w:rFonts w:ascii="Times New Roman" w:hAnsi="Times New Roman" w:cs="Times New Roman"/>
                <w:b/>
                <w:bCs/>
                <w:lang w:val="en-US"/>
              </w:rPr>
              <w:t>4.684.433,55</w:t>
            </w:r>
          </w:p>
        </w:tc>
        <w:tc>
          <w:tcPr>
            <w:tcW w:w="1097" w:type="dxa"/>
            <w:tcBorders>
              <w:top w:val="single" w:sz="8" w:space="0" w:color="auto"/>
              <w:left w:val="nil"/>
              <w:bottom w:val="single" w:sz="4" w:space="0" w:color="auto"/>
              <w:right w:val="single" w:sz="4" w:space="0" w:color="auto"/>
            </w:tcBorders>
            <w:shd w:val="clear" w:color="auto" w:fill="auto"/>
            <w:vAlign w:val="center"/>
          </w:tcPr>
          <w:p w14:paraId="05721361" w14:textId="77777777" w:rsidR="003A0F12" w:rsidRPr="00EB1096" w:rsidRDefault="003A0F12" w:rsidP="003A0F12">
            <w:pPr>
              <w:spacing w:before="60" w:after="60" w:line="240" w:lineRule="auto"/>
              <w:jc w:val="center"/>
              <w:rPr>
                <w:rFonts w:ascii="Times New Roman" w:hAnsi="Times New Roman" w:cs="Times New Roman"/>
                <w:lang w:val="en-US"/>
              </w:rPr>
            </w:pPr>
            <w:r w:rsidRPr="00EB1096">
              <w:rPr>
                <w:rFonts w:ascii="Times New Roman" w:hAnsi="Times New Roman" w:cs="Times New Roman"/>
                <w:lang w:val="en-US"/>
              </w:rPr>
              <w:t>1.003.090,74</w:t>
            </w:r>
          </w:p>
        </w:tc>
        <w:tc>
          <w:tcPr>
            <w:tcW w:w="1476" w:type="dxa"/>
            <w:tcBorders>
              <w:top w:val="single" w:sz="8" w:space="0" w:color="auto"/>
              <w:left w:val="nil"/>
              <w:bottom w:val="single" w:sz="4" w:space="0" w:color="auto"/>
              <w:right w:val="single" w:sz="4" w:space="0" w:color="auto"/>
            </w:tcBorders>
            <w:vAlign w:val="center"/>
          </w:tcPr>
          <w:p w14:paraId="045E3301" w14:textId="77777777" w:rsidR="003A0F12" w:rsidRPr="00EB1096" w:rsidRDefault="003A0F12" w:rsidP="003A0F12">
            <w:pPr>
              <w:spacing w:before="60" w:after="60" w:line="240" w:lineRule="auto"/>
              <w:jc w:val="center"/>
              <w:rPr>
                <w:rFonts w:ascii="Times New Roman" w:hAnsi="Times New Roman" w:cs="Times New Roman"/>
                <w:b/>
                <w:bCs/>
                <w:lang w:val="en-US"/>
              </w:rPr>
            </w:pPr>
            <w:r w:rsidRPr="00EB1096">
              <w:rPr>
                <w:rFonts w:ascii="Times New Roman" w:hAnsi="Times New Roman" w:cs="Times New Roman"/>
                <w:b/>
                <w:bCs/>
                <w:lang w:val="en-US"/>
              </w:rPr>
              <w:t>890.042,37</w:t>
            </w:r>
          </w:p>
        </w:tc>
        <w:tc>
          <w:tcPr>
            <w:tcW w:w="1125" w:type="dxa"/>
            <w:tcBorders>
              <w:top w:val="single" w:sz="8" w:space="0" w:color="auto"/>
              <w:left w:val="nil"/>
              <w:bottom w:val="single" w:sz="4" w:space="0" w:color="auto"/>
              <w:right w:val="single" w:sz="4" w:space="0" w:color="auto"/>
            </w:tcBorders>
            <w:vAlign w:val="center"/>
          </w:tcPr>
          <w:p w14:paraId="2CD75AC5" w14:textId="77777777" w:rsidR="003A0F12" w:rsidRPr="00EB1096" w:rsidRDefault="003A0F12" w:rsidP="003A0F12">
            <w:pPr>
              <w:spacing w:before="60" w:after="60" w:line="240" w:lineRule="auto"/>
              <w:jc w:val="center"/>
              <w:rPr>
                <w:rFonts w:ascii="Times New Roman" w:hAnsi="Times New Roman" w:cs="Times New Roman"/>
                <w:lang w:val="en-US"/>
              </w:rPr>
            </w:pPr>
            <w:r w:rsidRPr="00EB1096">
              <w:rPr>
                <w:rFonts w:ascii="Times New Roman" w:hAnsi="Times New Roman" w:cs="Times New Roman"/>
                <w:lang w:val="en-US"/>
              </w:rPr>
              <w:t>190.587,23</w:t>
            </w:r>
          </w:p>
        </w:tc>
        <w:tc>
          <w:tcPr>
            <w:tcW w:w="1476" w:type="dxa"/>
            <w:tcBorders>
              <w:top w:val="single" w:sz="8" w:space="0" w:color="auto"/>
              <w:left w:val="nil"/>
              <w:bottom w:val="single" w:sz="4" w:space="0" w:color="auto"/>
              <w:right w:val="single" w:sz="4" w:space="0" w:color="auto"/>
            </w:tcBorders>
            <w:vAlign w:val="center"/>
          </w:tcPr>
          <w:p w14:paraId="5CC21440" w14:textId="77777777" w:rsidR="003A0F12" w:rsidRPr="00EB1096" w:rsidRDefault="003A0F12" w:rsidP="003A0F12">
            <w:pPr>
              <w:spacing w:before="60" w:after="60" w:line="240" w:lineRule="auto"/>
              <w:jc w:val="center"/>
              <w:rPr>
                <w:rFonts w:ascii="Times New Roman" w:hAnsi="Times New Roman" w:cs="Times New Roman"/>
                <w:b/>
                <w:bCs/>
                <w:lang w:val="en-US"/>
              </w:rPr>
            </w:pPr>
            <w:r w:rsidRPr="00EB1096">
              <w:rPr>
                <w:rFonts w:ascii="Times New Roman" w:hAnsi="Times New Roman" w:cs="Times New Roman"/>
                <w:b/>
                <w:bCs/>
                <w:lang w:val="en-US"/>
              </w:rPr>
              <w:t>5.574.475,92</w:t>
            </w:r>
          </w:p>
        </w:tc>
        <w:tc>
          <w:tcPr>
            <w:tcW w:w="1228" w:type="dxa"/>
            <w:tcBorders>
              <w:top w:val="single" w:sz="8" w:space="0" w:color="auto"/>
              <w:left w:val="nil"/>
              <w:bottom w:val="single" w:sz="4" w:space="0" w:color="auto"/>
              <w:right w:val="single" w:sz="4" w:space="0" w:color="auto"/>
            </w:tcBorders>
            <w:vAlign w:val="center"/>
          </w:tcPr>
          <w:p w14:paraId="1C8FCF8B" w14:textId="77777777" w:rsidR="003A0F12" w:rsidRPr="00EB1096" w:rsidRDefault="003A0F12" w:rsidP="003A0F12">
            <w:pPr>
              <w:spacing w:before="60" w:after="60" w:line="240" w:lineRule="auto"/>
              <w:jc w:val="center"/>
              <w:rPr>
                <w:rFonts w:ascii="Times New Roman" w:hAnsi="Times New Roman" w:cs="Times New Roman"/>
                <w:lang w:val="en-US"/>
              </w:rPr>
            </w:pPr>
            <w:r w:rsidRPr="00EB1096">
              <w:rPr>
                <w:rFonts w:ascii="Times New Roman" w:hAnsi="Times New Roman" w:cs="Times New Roman"/>
                <w:lang w:val="en-US"/>
              </w:rPr>
              <w:t>1.193.677,93</w:t>
            </w:r>
          </w:p>
        </w:tc>
      </w:tr>
    </w:tbl>
    <w:p w14:paraId="799CBA55" w14:textId="77777777" w:rsidR="008276B0" w:rsidRPr="00EB1096" w:rsidRDefault="003A0F12" w:rsidP="0059527A">
      <w:pPr>
        <w:spacing w:before="60" w:after="60" w:line="240" w:lineRule="auto"/>
        <w:rPr>
          <w:rFonts w:ascii="Times New Roman" w:hAnsi="Times New Roman" w:cs="Times New Roman"/>
          <w:sz w:val="24"/>
          <w:szCs w:val="24"/>
          <w:lang w:val="en-US"/>
        </w:rPr>
      </w:pPr>
      <w:r w:rsidRPr="00EB1096">
        <w:rPr>
          <w:rFonts w:ascii="Times New Roman" w:hAnsi="Times New Roman" w:cs="Times New Roman"/>
          <w:sz w:val="24"/>
          <w:szCs w:val="24"/>
          <w:lang w:val="en-US"/>
        </w:rPr>
        <w:t xml:space="preserve"> </w:t>
      </w:r>
      <w:r w:rsidR="008276B0" w:rsidRPr="00EB1096">
        <w:rPr>
          <w:rFonts w:ascii="Times New Roman" w:hAnsi="Times New Roman" w:cs="Times New Roman"/>
          <w:sz w:val="24"/>
          <w:szCs w:val="24"/>
          <w:lang w:val="en-US"/>
        </w:rPr>
        <w:t>(*) 1 Euro=4</w:t>
      </w:r>
      <w:proofErr w:type="gramStart"/>
      <w:r w:rsidR="008276B0" w:rsidRPr="00EB1096">
        <w:rPr>
          <w:rFonts w:ascii="Times New Roman" w:hAnsi="Times New Roman" w:cs="Times New Roman"/>
          <w:sz w:val="24"/>
          <w:szCs w:val="24"/>
          <w:lang w:val="en-US"/>
        </w:rPr>
        <w:t>,67</w:t>
      </w:r>
      <w:proofErr w:type="gramEnd"/>
      <w:r w:rsidR="008276B0" w:rsidRPr="00EB1096">
        <w:rPr>
          <w:rFonts w:ascii="Times New Roman" w:hAnsi="Times New Roman" w:cs="Times New Roman"/>
          <w:sz w:val="24"/>
          <w:szCs w:val="24"/>
          <w:lang w:val="en-US"/>
        </w:rPr>
        <w:t xml:space="preserve"> Lei</w:t>
      </w:r>
    </w:p>
    <w:p w14:paraId="0CA554A1" w14:textId="77777777" w:rsidR="00BB3BDC" w:rsidRPr="00EB1096" w:rsidRDefault="00BB3BDC" w:rsidP="0059527A">
      <w:pPr>
        <w:spacing w:before="60" w:after="60" w:line="240" w:lineRule="auto"/>
        <w:rPr>
          <w:rFonts w:ascii="Times New Roman" w:hAnsi="Times New Roman" w:cs="Times New Roman"/>
          <w:sz w:val="24"/>
          <w:szCs w:val="24"/>
          <w:lang w:val="en-US"/>
        </w:rPr>
      </w:pPr>
    </w:p>
    <w:p w14:paraId="3DAC60CE" w14:textId="08A96C0D" w:rsidR="008276B0" w:rsidRPr="00EB1096" w:rsidRDefault="008276B0" w:rsidP="0059527A">
      <w:pPr>
        <w:spacing w:before="60" w:after="60" w:line="240" w:lineRule="auto"/>
        <w:rPr>
          <w:rFonts w:ascii="Times New Roman" w:hAnsi="Times New Roman" w:cs="Times New Roman"/>
          <w:b/>
          <w:sz w:val="24"/>
          <w:szCs w:val="24"/>
          <w:lang w:val="en-US"/>
        </w:rPr>
      </w:pPr>
      <w:r w:rsidRPr="00EB1096">
        <w:rPr>
          <w:rFonts w:ascii="Times New Roman" w:hAnsi="Times New Roman" w:cs="Times New Roman"/>
          <w:b/>
          <w:sz w:val="24"/>
          <w:szCs w:val="24"/>
          <w:lang w:val="en-US"/>
        </w:rPr>
        <w:t xml:space="preserve">For the final achievement of the investment, the cost indicators </w:t>
      </w:r>
      <w:r w:rsidR="002F3D8C">
        <w:rPr>
          <w:rFonts w:ascii="Times New Roman" w:hAnsi="Times New Roman" w:cs="Times New Roman"/>
          <w:b/>
          <w:sz w:val="24"/>
          <w:szCs w:val="24"/>
          <w:lang w:val="en-US"/>
        </w:rPr>
        <w:t xml:space="preserve">must </w:t>
      </w:r>
      <w:r w:rsidR="002F3D8C" w:rsidRPr="00EB1096">
        <w:rPr>
          <w:rFonts w:ascii="Times New Roman" w:hAnsi="Times New Roman" w:cs="Times New Roman"/>
          <w:b/>
          <w:sz w:val="24"/>
          <w:szCs w:val="24"/>
          <w:lang w:val="en-US"/>
        </w:rPr>
        <w:t>cover the actual costs</w:t>
      </w:r>
      <w:r w:rsidRPr="00EB1096">
        <w:rPr>
          <w:rFonts w:ascii="Times New Roman" w:hAnsi="Times New Roman" w:cs="Times New Roman"/>
          <w:b/>
          <w:sz w:val="24"/>
          <w:szCs w:val="24"/>
          <w:lang w:val="en-US"/>
        </w:rPr>
        <w:t xml:space="preserve"> previously being approved by the Technical Economic Council</w:t>
      </w:r>
      <w:r w:rsidR="00950E1C">
        <w:rPr>
          <w:rFonts w:ascii="Times New Roman" w:hAnsi="Times New Roman" w:cs="Times New Roman"/>
          <w:b/>
          <w:sz w:val="24"/>
          <w:szCs w:val="24"/>
          <w:lang w:val="en-US"/>
        </w:rPr>
        <w:t xml:space="preserve"> of </w:t>
      </w:r>
      <w:proofErr w:type="spellStart"/>
      <w:r w:rsidR="00950E1C">
        <w:rPr>
          <w:rFonts w:ascii="Times New Roman" w:hAnsi="Times New Roman" w:cs="Times New Roman"/>
          <w:b/>
          <w:sz w:val="24"/>
          <w:szCs w:val="24"/>
          <w:lang w:val="en-US"/>
        </w:rPr>
        <w:t>MoIA</w:t>
      </w:r>
      <w:proofErr w:type="spellEnd"/>
      <w:r w:rsidR="002F3D8C">
        <w:rPr>
          <w:rFonts w:ascii="Times New Roman" w:hAnsi="Times New Roman" w:cs="Times New Roman"/>
          <w:b/>
          <w:sz w:val="24"/>
          <w:szCs w:val="24"/>
          <w:lang w:val="en-US"/>
        </w:rPr>
        <w:t>.</w:t>
      </w:r>
    </w:p>
    <w:p w14:paraId="190AA125" w14:textId="77777777" w:rsidR="00370AD8" w:rsidRPr="00EB1096" w:rsidRDefault="00370AD8" w:rsidP="0090541B">
      <w:pPr>
        <w:rPr>
          <w:rFonts w:ascii="Times New Roman" w:hAnsi="Times New Roman" w:cs="Times New Roman"/>
          <w:b/>
          <w:sz w:val="24"/>
          <w:szCs w:val="24"/>
          <w:lang w:val="en-US"/>
        </w:rPr>
        <w:sectPr w:rsidR="00370AD8" w:rsidRPr="00EB1096" w:rsidSect="00393329">
          <w:pgSz w:w="11906" w:h="16838" w:code="9"/>
          <w:pgMar w:top="851" w:right="851" w:bottom="851" w:left="1134" w:header="567" w:footer="567" w:gutter="0"/>
          <w:cols w:space="708"/>
          <w:rtlGutter/>
          <w:docGrid w:linePitch="360"/>
        </w:sectPr>
      </w:pPr>
    </w:p>
    <w:p w14:paraId="47D4C7E8" w14:textId="764667D4" w:rsidR="008276B0" w:rsidRPr="00EB1096" w:rsidRDefault="008276B0" w:rsidP="00370AD8">
      <w:pPr>
        <w:jc w:val="center"/>
        <w:rPr>
          <w:rFonts w:ascii="Times New Roman" w:hAnsi="Times New Roman" w:cs="Times New Roman"/>
          <w:b/>
          <w:sz w:val="24"/>
          <w:szCs w:val="24"/>
          <w:lang w:val="en-US"/>
        </w:rPr>
      </w:pPr>
      <w:r w:rsidRPr="00EB1096">
        <w:rPr>
          <w:rFonts w:ascii="Times New Roman" w:hAnsi="Times New Roman"/>
          <w:sz w:val="24"/>
          <w:szCs w:val="24"/>
          <w:lang w:val="en-US"/>
        </w:rPr>
        <w:lastRenderedPageBreak/>
        <w:t xml:space="preserve">ANNEX B – </w:t>
      </w:r>
      <w:r w:rsidR="00EE07D3" w:rsidRPr="00EB1096">
        <w:rPr>
          <w:rFonts w:ascii="Times New Roman" w:hAnsi="Times New Roman"/>
          <w:sz w:val="24"/>
          <w:szCs w:val="24"/>
          <w:lang w:val="en-US"/>
        </w:rPr>
        <w:t>QUALITY ASSURANCE REQUIREMENTS</w:t>
      </w:r>
    </w:p>
    <w:p w14:paraId="4905E35A" w14:textId="77777777" w:rsidR="008276B0" w:rsidRPr="00EB1096" w:rsidRDefault="008276B0" w:rsidP="000D7B94">
      <w:pPr>
        <w:autoSpaceDE w:val="0"/>
        <w:autoSpaceDN w:val="0"/>
        <w:adjustRightInd w:val="0"/>
        <w:spacing w:before="60" w:after="60" w:line="240" w:lineRule="auto"/>
        <w:ind w:left="426"/>
        <w:jc w:val="center"/>
        <w:rPr>
          <w:rFonts w:ascii="Times New Roman" w:hAnsi="Times New Roman"/>
          <w:sz w:val="24"/>
          <w:szCs w:val="24"/>
          <w:lang w:val="en-US"/>
        </w:rPr>
      </w:pPr>
    </w:p>
    <w:p w14:paraId="66879FA1" w14:textId="475B3F59" w:rsidR="008276B0" w:rsidRPr="00EB1096" w:rsidRDefault="008276B0" w:rsidP="00C443EF">
      <w:pPr>
        <w:autoSpaceDE w:val="0"/>
        <w:autoSpaceDN w:val="0"/>
        <w:adjustRightInd w:val="0"/>
        <w:spacing w:before="60" w:after="60" w:line="240" w:lineRule="auto"/>
        <w:rPr>
          <w:rFonts w:ascii="Times New Roman" w:hAnsi="Times New Roman"/>
          <w:sz w:val="24"/>
          <w:szCs w:val="24"/>
          <w:lang w:val="en-US"/>
        </w:rPr>
      </w:pPr>
      <w:r w:rsidRPr="00EB1096">
        <w:rPr>
          <w:rFonts w:ascii="Times New Roman" w:hAnsi="Times New Roman"/>
          <w:sz w:val="24"/>
          <w:szCs w:val="24"/>
          <w:lang w:val="en-US"/>
        </w:rPr>
        <w:t>In order to meet the respective legal framework requirements, the technical documentation shall meet the following criteria:</w:t>
      </w:r>
    </w:p>
    <w:p w14:paraId="27710091" w14:textId="373B5B55" w:rsidR="00B077E0" w:rsidRPr="002F3D8C" w:rsidRDefault="00B077E0" w:rsidP="00B077E0">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EB1096">
        <w:rPr>
          <w:rFonts w:ascii="Times New Roman" w:hAnsi="Times New Roman"/>
          <w:sz w:val="24"/>
          <w:szCs w:val="24"/>
          <w:lang w:val="en-US"/>
        </w:rPr>
        <w:t xml:space="preserve">• </w:t>
      </w:r>
      <w:r w:rsidRPr="002F3D8C">
        <w:rPr>
          <w:rFonts w:ascii="Times New Roman" w:hAnsi="Times New Roman"/>
          <w:sz w:val="24"/>
          <w:szCs w:val="24"/>
          <w:lang w:val="en-US"/>
        </w:rPr>
        <w:t xml:space="preserve">To verify the assurance through the Technical Documentation made available by </w:t>
      </w:r>
      <w:r w:rsidR="00035C9F" w:rsidRPr="002F3D8C">
        <w:rPr>
          <w:rFonts w:ascii="Times New Roman" w:hAnsi="Times New Roman"/>
          <w:sz w:val="24"/>
          <w:szCs w:val="24"/>
          <w:lang w:val="en-US"/>
        </w:rPr>
        <w:t>the</w:t>
      </w:r>
      <w:r w:rsidR="007C048D" w:rsidRPr="002F3D8C">
        <w:rPr>
          <w:rFonts w:ascii="Times New Roman" w:hAnsi="Times New Roman"/>
          <w:sz w:val="24"/>
          <w:szCs w:val="24"/>
          <w:lang w:val="en-US"/>
        </w:rPr>
        <w:t xml:space="preserve"> Consultant firm providing Technical Design services</w:t>
      </w:r>
      <w:r w:rsidR="00067F5D" w:rsidRPr="002F3D8C">
        <w:rPr>
          <w:rFonts w:ascii="Times New Roman" w:hAnsi="Times New Roman"/>
          <w:sz w:val="24"/>
          <w:szCs w:val="24"/>
          <w:lang w:val="en-US"/>
        </w:rPr>
        <w:t xml:space="preserve"> </w:t>
      </w:r>
      <w:r w:rsidRPr="002F3D8C">
        <w:rPr>
          <w:rFonts w:ascii="Times New Roman" w:hAnsi="Times New Roman"/>
          <w:sz w:val="24"/>
          <w:szCs w:val="24"/>
          <w:lang w:val="en-US"/>
        </w:rPr>
        <w:t>of the quality level corresponding to the requirements with respect to the technical regulations and the contractual clauses;</w:t>
      </w:r>
    </w:p>
    <w:p w14:paraId="295C879B" w14:textId="52A9EAB9" w:rsidR="00B077E0" w:rsidRPr="002F3D8C" w:rsidRDefault="00B077E0" w:rsidP="00C443EF">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 The solution of the non-conformities and / or of the inconsistencies reported and presented to the Client and </w:t>
      </w:r>
      <w:r w:rsidR="00035C9F" w:rsidRPr="002F3D8C">
        <w:rPr>
          <w:rFonts w:ascii="Times New Roman" w:hAnsi="Times New Roman"/>
          <w:sz w:val="24"/>
          <w:szCs w:val="24"/>
          <w:lang w:val="en-US"/>
        </w:rPr>
        <w:t>the</w:t>
      </w:r>
      <w:r w:rsidR="007C048D" w:rsidRPr="002F3D8C">
        <w:rPr>
          <w:rFonts w:ascii="Times New Roman" w:hAnsi="Times New Roman"/>
          <w:sz w:val="24"/>
          <w:szCs w:val="24"/>
          <w:lang w:val="en-US"/>
        </w:rPr>
        <w:t xml:space="preserve"> Consultant firm providing Technical Design services </w:t>
      </w:r>
      <w:r w:rsidRPr="002F3D8C">
        <w:rPr>
          <w:rFonts w:ascii="Times New Roman" w:hAnsi="Times New Roman"/>
          <w:sz w:val="24"/>
          <w:szCs w:val="24"/>
          <w:lang w:val="en-US"/>
        </w:rPr>
        <w:t>is verified;</w:t>
      </w:r>
    </w:p>
    <w:p w14:paraId="7FF07302" w14:textId="60D92766" w:rsidR="008276B0" w:rsidRPr="002F3D8C" w:rsidRDefault="008276B0" w:rsidP="000D7B94">
      <w:pPr>
        <w:spacing w:before="60" w:after="60" w:line="240" w:lineRule="auto"/>
        <w:rPr>
          <w:rFonts w:ascii="Times New Roman" w:hAnsi="Times New Roman"/>
          <w:sz w:val="24"/>
          <w:szCs w:val="24"/>
          <w:lang w:val="en-US"/>
        </w:rPr>
      </w:pPr>
      <w:r w:rsidRPr="002F3D8C">
        <w:rPr>
          <w:rFonts w:ascii="Times New Roman" w:hAnsi="Times New Roman"/>
          <w:sz w:val="24"/>
          <w:szCs w:val="24"/>
          <w:lang w:val="en-US"/>
        </w:rPr>
        <w:t xml:space="preserve">Taking into account the provisions of the Law no. 10/1995 with respect to the works quality assurance requirements, with its subsequent amendments and supplementing regulations, the </w:t>
      </w:r>
      <w:proofErr w:type="spellStart"/>
      <w:r w:rsidR="00067F5D" w:rsidRPr="002F3D8C">
        <w:rPr>
          <w:rFonts w:ascii="Times New Roman" w:hAnsi="Times New Roman"/>
          <w:sz w:val="24"/>
          <w:szCs w:val="24"/>
          <w:lang w:val="en-US"/>
        </w:rPr>
        <w:t>Cerified</w:t>
      </w:r>
      <w:proofErr w:type="spellEnd"/>
      <w:r w:rsidR="00067F5D" w:rsidRPr="002F3D8C">
        <w:rPr>
          <w:rFonts w:ascii="Times New Roman" w:hAnsi="Times New Roman"/>
          <w:sz w:val="24"/>
          <w:szCs w:val="24"/>
          <w:lang w:val="en-US"/>
        </w:rPr>
        <w:t xml:space="preserve"> </w:t>
      </w:r>
      <w:r w:rsidR="005C7E00" w:rsidRPr="002F3D8C">
        <w:rPr>
          <w:rFonts w:ascii="Times New Roman" w:hAnsi="Times New Roman"/>
          <w:bCs/>
          <w:sz w:val="24"/>
          <w:szCs w:val="24"/>
          <w:lang w:val="en-US"/>
        </w:rPr>
        <w:t>Verifier</w:t>
      </w:r>
      <w:r w:rsidRPr="002F3D8C">
        <w:rPr>
          <w:rFonts w:ascii="Times New Roman" w:hAnsi="Times New Roman"/>
          <w:sz w:val="24"/>
          <w:szCs w:val="24"/>
          <w:lang w:val="en-US"/>
        </w:rPr>
        <w:t xml:space="preserve"> has the following obligations (and with no additional costs for the Client):</w:t>
      </w:r>
    </w:p>
    <w:p w14:paraId="467900F9" w14:textId="234F4368"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To </w:t>
      </w:r>
      <w:r w:rsidR="00B077E0" w:rsidRPr="002F3D8C">
        <w:rPr>
          <w:rFonts w:ascii="Times New Roman" w:hAnsi="Times New Roman"/>
          <w:sz w:val="24"/>
          <w:szCs w:val="24"/>
          <w:lang w:val="en-US"/>
        </w:rPr>
        <w:t>verify if it is mentioned</w:t>
      </w:r>
      <w:r w:rsidRPr="002F3D8C">
        <w:rPr>
          <w:rFonts w:ascii="Times New Roman" w:hAnsi="Times New Roman"/>
          <w:sz w:val="24"/>
          <w:szCs w:val="24"/>
          <w:lang w:val="en-US"/>
        </w:rPr>
        <w:t xml:space="preserve"> in the technical documentation, the </w:t>
      </w:r>
      <w:r w:rsidR="00B077E0" w:rsidRPr="002F3D8C">
        <w:rPr>
          <w:rFonts w:ascii="Times New Roman" w:hAnsi="Times New Roman"/>
          <w:sz w:val="24"/>
          <w:szCs w:val="24"/>
          <w:lang w:val="en-US"/>
        </w:rPr>
        <w:t xml:space="preserve">importance </w:t>
      </w:r>
      <w:r w:rsidRPr="002F3D8C">
        <w:rPr>
          <w:rFonts w:ascii="Times New Roman" w:hAnsi="Times New Roman"/>
          <w:sz w:val="24"/>
          <w:szCs w:val="24"/>
          <w:lang w:val="en-US"/>
        </w:rPr>
        <w:t>category of the construction</w:t>
      </w:r>
      <w:r w:rsidR="00B077E0" w:rsidRPr="002F3D8C">
        <w:rPr>
          <w:rFonts w:ascii="Times New Roman" w:hAnsi="Times New Roman"/>
          <w:sz w:val="24"/>
          <w:szCs w:val="24"/>
          <w:lang w:val="en-US"/>
        </w:rPr>
        <w:t xml:space="preserve"> and importance class of the building</w:t>
      </w:r>
      <w:r w:rsidRPr="002F3D8C">
        <w:rPr>
          <w:rFonts w:ascii="Times New Roman" w:hAnsi="Times New Roman"/>
          <w:sz w:val="24"/>
          <w:szCs w:val="24"/>
          <w:lang w:val="en-US"/>
        </w:rPr>
        <w:t xml:space="preserve">; </w:t>
      </w:r>
    </w:p>
    <w:p w14:paraId="179D0226" w14:textId="27E933B6"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To </w:t>
      </w:r>
      <w:r w:rsidR="00B077E0" w:rsidRPr="002F3D8C">
        <w:rPr>
          <w:rFonts w:ascii="Times New Roman" w:hAnsi="Times New Roman"/>
          <w:sz w:val="24"/>
          <w:szCs w:val="24"/>
          <w:lang w:val="en-US"/>
        </w:rPr>
        <w:t>verify</w:t>
      </w:r>
      <w:r w:rsidRPr="002F3D8C">
        <w:rPr>
          <w:rFonts w:ascii="Times New Roman" w:hAnsi="Times New Roman"/>
          <w:sz w:val="24"/>
          <w:szCs w:val="24"/>
          <w:lang w:val="en-US"/>
        </w:rPr>
        <w:t xml:space="preserve">, </w:t>
      </w:r>
      <w:r w:rsidR="00B077E0" w:rsidRPr="002F3D8C">
        <w:rPr>
          <w:rFonts w:ascii="Times New Roman" w:hAnsi="Times New Roman"/>
          <w:sz w:val="24"/>
          <w:szCs w:val="24"/>
          <w:lang w:val="en-US"/>
        </w:rPr>
        <w:t xml:space="preserve">if </w:t>
      </w:r>
      <w:r w:rsidRPr="002F3D8C">
        <w:rPr>
          <w:rFonts w:ascii="Times New Roman" w:hAnsi="Times New Roman"/>
          <w:sz w:val="24"/>
          <w:szCs w:val="24"/>
          <w:lang w:val="en-US"/>
        </w:rPr>
        <w:t>in the technical documentation, the detailed drawings, the corresponding works performance</w:t>
      </w:r>
      <w:r w:rsidR="0096450D" w:rsidRPr="002F3D8C">
        <w:rPr>
          <w:rFonts w:ascii="Times New Roman" w:hAnsi="Times New Roman"/>
          <w:sz w:val="24"/>
          <w:szCs w:val="24"/>
          <w:lang w:val="en-US"/>
        </w:rPr>
        <w:t xml:space="preserve"> are </w:t>
      </w:r>
      <w:r w:rsidRPr="002F3D8C">
        <w:rPr>
          <w:rFonts w:ascii="Times New Roman" w:hAnsi="Times New Roman"/>
          <w:sz w:val="24"/>
          <w:szCs w:val="24"/>
          <w:lang w:val="en-US"/>
        </w:rPr>
        <w:t xml:space="preserve">according to the relevant requirements, complying with the specific technical regulations and </w:t>
      </w:r>
      <w:r w:rsidR="0096450D" w:rsidRPr="002F3D8C">
        <w:rPr>
          <w:rFonts w:ascii="Times New Roman" w:hAnsi="Times New Roman"/>
          <w:sz w:val="24"/>
          <w:szCs w:val="24"/>
          <w:lang w:val="en-US"/>
        </w:rPr>
        <w:t>c</w:t>
      </w:r>
      <w:r w:rsidRPr="002F3D8C">
        <w:rPr>
          <w:rFonts w:ascii="Times New Roman" w:hAnsi="Times New Roman"/>
          <w:sz w:val="24"/>
          <w:szCs w:val="24"/>
          <w:lang w:val="en-US"/>
        </w:rPr>
        <w:t>ontractual provisions;</w:t>
      </w:r>
    </w:p>
    <w:p w14:paraId="5E70EE88" w14:textId="714996AE" w:rsidR="0096450D" w:rsidRPr="002F3D8C" w:rsidRDefault="0096450D" w:rsidP="0096450D">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    To present to the Client and </w:t>
      </w:r>
      <w:r w:rsidR="00035C9F" w:rsidRPr="002F3D8C">
        <w:rPr>
          <w:rFonts w:ascii="Times New Roman" w:hAnsi="Times New Roman"/>
          <w:sz w:val="24"/>
          <w:szCs w:val="24"/>
          <w:lang w:val="en-US"/>
        </w:rPr>
        <w:t>the</w:t>
      </w:r>
      <w:r w:rsidR="007C048D" w:rsidRPr="002F3D8C">
        <w:rPr>
          <w:rFonts w:ascii="Times New Roman" w:hAnsi="Times New Roman"/>
          <w:sz w:val="24"/>
          <w:szCs w:val="24"/>
          <w:lang w:val="en-US"/>
        </w:rPr>
        <w:t xml:space="preserve"> Consultant firm providing Technical Design services </w:t>
      </w:r>
      <w:r w:rsidRPr="002F3D8C">
        <w:rPr>
          <w:rFonts w:ascii="Times New Roman" w:hAnsi="Times New Roman"/>
          <w:sz w:val="24"/>
          <w:szCs w:val="24"/>
          <w:lang w:val="en-US"/>
        </w:rPr>
        <w:t>the non-conformities and inconsistencies indicated in the Technical Documentation in order to solve and remedy them. Later they will check their solution.</w:t>
      </w:r>
    </w:p>
    <w:p w14:paraId="5BB0DCB1" w14:textId="3EEDCA54" w:rsidR="008276B0" w:rsidRPr="002F3D8C" w:rsidRDefault="0096450D" w:rsidP="0096450D">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   Also as the obligations of the </w:t>
      </w:r>
      <w:r w:rsidR="00067F5D" w:rsidRPr="002F3D8C">
        <w:rPr>
          <w:rFonts w:ascii="Times New Roman" w:hAnsi="Times New Roman"/>
          <w:sz w:val="24"/>
          <w:szCs w:val="24"/>
          <w:lang w:val="en-US"/>
        </w:rPr>
        <w:t xml:space="preserve">Certified </w:t>
      </w:r>
      <w:r w:rsidR="005C7E00" w:rsidRPr="002F3D8C">
        <w:rPr>
          <w:rFonts w:ascii="Times New Roman" w:hAnsi="Times New Roman"/>
          <w:bCs/>
          <w:sz w:val="24"/>
          <w:szCs w:val="24"/>
          <w:lang w:val="en-US"/>
        </w:rPr>
        <w:t>Verifier</w:t>
      </w:r>
      <w:r w:rsidR="005C7E00" w:rsidRPr="002F3D8C">
        <w:rPr>
          <w:rFonts w:ascii="Times New Roman" w:hAnsi="Times New Roman"/>
          <w:sz w:val="24"/>
          <w:szCs w:val="24"/>
          <w:lang w:val="en-US"/>
        </w:rPr>
        <w:t xml:space="preserve"> </w:t>
      </w:r>
      <w:r w:rsidRPr="002F3D8C">
        <w:rPr>
          <w:rFonts w:ascii="Times New Roman" w:hAnsi="Times New Roman"/>
          <w:sz w:val="24"/>
          <w:szCs w:val="24"/>
          <w:lang w:val="en-US"/>
        </w:rPr>
        <w:t>without expenses are the answers to the requests for clarifications (if any) made by the bidders during the execution of the procedure for awarding the execution contract.</w:t>
      </w:r>
    </w:p>
    <w:p w14:paraId="379777D2" w14:textId="729D442B" w:rsidR="003672A9" w:rsidRPr="002F3D8C" w:rsidRDefault="003672A9" w:rsidP="003672A9">
      <w:pPr>
        <w:spacing w:before="60" w:after="60" w:line="240" w:lineRule="auto"/>
        <w:jc w:val="both"/>
        <w:rPr>
          <w:rFonts w:ascii="Times New Roman" w:hAnsi="Times New Roman"/>
          <w:sz w:val="24"/>
          <w:szCs w:val="24"/>
          <w:lang w:val="en-US"/>
        </w:rPr>
      </w:pPr>
      <w:r w:rsidRPr="002F3D8C">
        <w:rPr>
          <w:rFonts w:ascii="Times New Roman" w:hAnsi="Times New Roman"/>
          <w:sz w:val="24"/>
          <w:szCs w:val="24"/>
          <w:lang w:val="en-US"/>
        </w:rPr>
        <w:t xml:space="preserve">The technical assistance service of </w:t>
      </w:r>
      <w:r w:rsidR="00035C9F" w:rsidRPr="002F3D8C">
        <w:rPr>
          <w:rFonts w:ascii="Times New Roman" w:hAnsi="Times New Roman"/>
          <w:sz w:val="24"/>
          <w:szCs w:val="24"/>
          <w:lang w:val="en-US"/>
        </w:rPr>
        <w:t>the</w:t>
      </w:r>
      <w:r w:rsidR="007C048D" w:rsidRPr="002F3D8C">
        <w:rPr>
          <w:rFonts w:ascii="Times New Roman" w:hAnsi="Times New Roman"/>
          <w:sz w:val="24"/>
          <w:szCs w:val="24"/>
          <w:lang w:val="en-US"/>
        </w:rPr>
        <w:t xml:space="preserve"> Consultant firm providing Technical Design services </w:t>
      </w:r>
      <w:r w:rsidRPr="002F3D8C">
        <w:rPr>
          <w:rFonts w:ascii="Times New Roman" w:hAnsi="Times New Roman"/>
          <w:sz w:val="24"/>
          <w:szCs w:val="24"/>
          <w:lang w:val="en-US"/>
        </w:rPr>
        <w:t xml:space="preserve">during the execution of the works will be provided according to the legal provisions, and the </w:t>
      </w:r>
      <w:r w:rsidR="00067F5D" w:rsidRPr="002F3D8C">
        <w:rPr>
          <w:rFonts w:ascii="Times New Roman" w:hAnsi="Times New Roman"/>
          <w:sz w:val="24"/>
          <w:szCs w:val="24"/>
          <w:lang w:val="en-US"/>
        </w:rPr>
        <w:t xml:space="preserve">Certified </w:t>
      </w:r>
      <w:r w:rsidR="005C7E00" w:rsidRPr="002F3D8C">
        <w:rPr>
          <w:rFonts w:ascii="Times New Roman" w:hAnsi="Times New Roman"/>
          <w:bCs/>
          <w:sz w:val="24"/>
          <w:szCs w:val="24"/>
          <w:lang w:val="en-US"/>
        </w:rPr>
        <w:t>Verifier</w:t>
      </w:r>
      <w:r w:rsidRPr="002F3D8C">
        <w:rPr>
          <w:rFonts w:ascii="Times New Roman" w:hAnsi="Times New Roman"/>
          <w:sz w:val="24"/>
          <w:szCs w:val="24"/>
          <w:lang w:val="en-US"/>
        </w:rPr>
        <w:t xml:space="preserve"> will provide the support for document verification.</w:t>
      </w:r>
    </w:p>
    <w:p w14:paraId="75E734C5" w14:textId="67B447BA" w:rsidR="008276B0" w:rsidRPr="002F3D8C" w:rsidRDefault="003672A9" w:rsidP="005E5B90">
      <w:pPr>
        <w:spacing w:before="60" w:after="60" w:line="240" w:lineRule="auto"/>
        <w:jc w:val="both"/>
        <w:rPr>
          <w:rFonts w:ascii="Times New Roman" w:hAnsi="Times New Roman"/>
          <w:sz w:val="24"/>
          <w:szCs w:val="24"/>
          <w:lang w:val="en-US"/>
        </w:rPr>
      </w:pPr>
      <w:r w:rsidRPr="002F3D8C">
        <w:rPr>
          <w:rFonts w:ascii="Times New Roman" w:hAnsi="Times New Roman"/>
          <w:sz w:val="24"/>
          <w:szCs w:val="24"/>
          <w:lang w:val="en-US"/>
        </w:rPr>
        <w:t>• All these expenses for traveling to the site (</w:t>
      </w:r>
      <w:r w:rsidR="00DA22E4" w:rsidRPr="002F3D8C">
        <w:rPr>
          <w:rFonts w:ascii="Times New Roman" w:hAnsi="Times New Roman"/>
          <w:sz w:val="24"/>
          <w:szCs w:val="24"/>
          <w:lang w:val="en-US"/>
        </w:rPr>
        <w:t>on a case by case basis</w:t>
      </w:r>
      <w:r w:rsidRPr="002F3D8C">
        <w:rPr>
          <w:rFonts w:ascii="Times New Roman" w:hAnsi="Times New Roman"/>
          <w:sz w:val="24"/>
          <w:szCs w:val="24"/>
          <w:lang w:val="en-US"/>
        </w:rPr>
        <w:t xml:space="preserve">) or at the meetings requested by the Client (transport, accommodation, etc.) will be realized at the </w:t>
      </w:r>
      <w:r w:rsidR="00067F5D" w:rsidRPr="002F3D8C">
        <w:rPr>
          <w:rFonts w:ascii="Times New Roman" w:hAnsi="Times New Roman"/>
          <w:sz w:val="24"/>
          <w:szCs w:val="24"/>
          <w:lang w:val="en-US"/>
        </w:rPr>
        <w:t xml:space="preserve">Certified </w:t>
      </w:r>
      <w:r w:rsidR="00B06CF6" w:rsidRPr="002F3D8C">
        <w:rPr>
          <w:rFonts w:ascii="Times New Roman" w:hAnsi="Times New Roman"/>
          <w:bCs/>
          <w:sz w:val="24"/>
          <w:szCs w:val="24"/>
          <w:lang w:val="en-US"/>
        </w:rPr>
        <w:t>Verifier</w:t>
      </w:r>
      <w:r w:rsidRPr="002F3D8C">
        <w:rPr>
          <w:rFonts w:ascii="Times New Roman" w:hAnsi="Times New Roman"/>
          <w:sz w:val="24"/>
          <w:szCs w:val="24"/>
          <w:lang w:val="en-US"/>
        </w:rPr>
        <w:t xml:space="preserve"> expense</w:t>
      </w:r>
      <w:r w:rsidR="00B06CF6" w:rsidRPr="002F3D8C">
        <w:rPr>
          <w:lang w:val="en-US"/>
        </w:rPr>
        <w:t xml:space="preserve"> </w:t>
      </w:r>
      <w:r w:rsidR="00B06CF6" w:rsidRPr="002F3D8C">
        <w:rPr>
          <w:rFonts w:ascii="Times New Roman" w:hAnsi="Times New Roman"/>
          <w:sz w:val="24"/>
          <w:szCs w:val="24"/>
          <w:lang w:val="en-US"/>
        </w:rPr>
        <w:t>according to the contract of contract awarding specialized for technical verification.</w:t>
      </w:r>
    </w:p>
    <w:p w14:paraId="41E058FC" w14:textId="77777777" w:rsidR="008276B0" w:rsidRPr="002F3D8C" w:rsidRDefault="008276B0" w:rsidP="000D7B94">
      <w:pPr>
        <w:widowControl w:val="0"/>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
    <w:p w14:paraId="671070EB" w14:textId="00A2F897" w:rsidR="008276B0" w:rsidRPr="002F3D8C" w:rsidRDefault="006E3644" w:rsidP="000D7B94">
      <w:pPr>
        <w:spacing w:before="60" w:after="60" w:line="240" w:lineRule="auto"/>
        <w:rPr>
          <w:rFonts w:ascii="Times New Roman" w:hAnsi="Times New Roman"/>
          <w:sz w:val="24"/>
          <w:szCs w:val="24"/>
          <w:lang w:val="en-US"/>
        </w:rPr>
      </w:pPr>
      <w:r w:rsidRPr="002F3D8C">
        <w:rPr>
          <w:rFonts w:ascii="Times New Roman" w:hAnsi="Times New Roman"/>
          <w:sz w:val="24"/>
          <w:szCs w:val="24"/>
          <w:lang w:val="en-US"/>
        </w:rPr>
        <w:t xml:space="preserve">At the receptions to be held, the </w:t>
      </w:r>
      <w:r w:rsidR="00067F5D" w:rsidRPr="002F3D8C">
        <w:rPr>
          <w:rFonts w:ascii="Times New Roman" w:hAnsi="Times New Roman"/>
          <w:sz w:val="24"/>
          <w:szCs w:val="24"/>
          <w:lang w:val="en-US"/>
        </w:rPr>
        <w:t xml:space="preserve">Certified </w:t>
      </w:r>
      <w:r w:rsidR="005C7E00" w:rsidRPr="002F3D8C">
        <w:rPr>
          <w:rFonts w:ascii="Times New Roman" w:hAnsi="Times New Roman"/>
          <w:bCs/>
          <w:sz w:val="24"/>
          <w:szCs w:val="24"/>
          <w:lang w:val="en-US"/>
        </w:rPr>
        <w:t>Verifier</w:t>
      </w:r>
      <w:r w:rsidRPr="002F3D8C">
        <w:rPr>
          <w:rFonts w:ascii="Times New Roman" w:hAnsi="Times New Roman"/>
          <w:sz w:val="24"/>
          <w:szCs w:val="24"/>
          <w:lang w:val="en-US"/>
        </w:rPr>
        <w:t xml:space="preserve"> has the obligation to comply with the legal provisions in force regarding the assigned attributions, respectively checking of the "as-built" documentation. </w:t>
      </w:r>
    </w:p>
    <w:p w14:paraId="35C38C83" w14:textId="77777777" w:rsidR="006E3644" w:rsidRPr="002F3D8C" w:rsidRDefault="006E3644" w:rsidP="000D7B94">
      <w:pPr>
        <w:spacing w:before="60" w:after="60" w:line="240" w:lineRule="auto"/>
        <w:rPr>
          <w:rFonts w:ascii="Times New Roman" w:hAnsi="Times New Roman"/>
          <w:sz w:val="24"/>
          <w:szCs w:val="24"/>
          <w:lang w:val="en-US"/>
        </w:rPr>
      </w:pPr>
    </w:p>
    <w:p w14:paraId="7CC8C914" w14:textId="77777777" w:rsidR="008276B0" w:rsidRPr="002F3D8C" w:rsidRDefault="008276B0" w:rsidP="000D7B94">
      <w:pPr>
        <w:spacing w:before="60" w:after="60" w:line="240" w:lineRule="auto"/>
        <w:rPr>
          <w:rFonts w:ascii="Times New Roman" w:hAnsi="Times New Roman"/>
          <w:sz w:val="24"/>
          <w:szCs w:val="24"/>
          <w:lang w:val="en-US"/>
        </w:rPr>
      </w:pPr>
      <w:r w:rsidRPr="002F3D8C">
        <w:rPr>
          <w:rFonts w:ascii="Times New Roman" w:hAnsi="Times New Roman"/>
          <w:sz w:val="24"/>
          <w:szCs w:val="24"/>
          <w:lang w:val="en-US"/>
        </w:rPr>
        <w:t>The following regulations shall be applicable for all the documentation, in whole or in part, that shall be issued, developed, signed and stamped:</w:t>
      </w:r>
    </w:p>
    <w:p w14:paraId="3DD6EFB7" w14:textId="77777777"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The Government Decision no. 907/2016 with respect to the phases for the development and the content of the technical-economical documentation related to the accomplishment of the investments financed by public funds;</w:t>
      </w:r>
    </w:p>
    <w:p w14:paraId="79B7053C" w14:textId="77777777"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proofErr w:type="spellStart"/>
      <w:r w:rsidRPr="002F3D8C">
        <w:rPr>
          <w:rFonts w:ascii="Times New Roman" w:hAnsi="Times New Roman"/>
          <w:sz w:val="24"/>
          <w:szCs w:val="24"/>
          <w:lang w:val="en-US"/>
        </w:rPr>
        <w:t>MoIA</w:t>
      </w:r>
      <w:proofErr w:type="spellEnd"/>
      <w:r w:rsidRPr="002F3D8C">
        <w:rPr>
          <w:rFonts w:ascii="Times New Roman" w:hAnsi="Times New Roman"/>
          <w:sz w:val="24"/>
          <w:szCs w:val="24"/>
          <w:lang w:val="en-US"/>
        </w:rPr>
        <w:t xml:space="preserve"> Order no.7/2019 with respect to the defining, the development and the approval of the technical-economical documentation related to the investments and/or intervention works on existing buildings, that are included in the </w:t>
      </w:r>
      <w:proofErr w:type="spellStart"/>
      <w:r w:rsidRPr="002F3D8C">
        <w:rPr>
          <w:rFonts w:ascii="Times New Roman" w:hAnsi="Times New Roman"/>
          <w:sz w:val="24"/>
          <w:szCs w:val="24"/>
          <w:lang w:val="en-US"/>
        </w:rPr>
        <w:t>MoIA</w:t>
      </w:r>
      <w:proofErr w:type="spellEnd"/>
      <w:r w:rsidRPr="002F3D8C">
        <w:rPr>
          <w:rFonts w:ascii="Times New Roman" w:hAnsi="Times New Roman"/>
          <w:sz w:val="24"/>
          <w:szCs w:val="24"/>
          <w:lang w:val="en-US"/>
        </w:rPr>
        <w:t xml:space="preserve"> programs (the </w:t>
      </w:r>
      <w:proofErr w:type="spellStart"/>
      <w:r w:rsidRPr="002F3D8C">
        <w:rPr>
          <w:rFonts w:ascii="Times New Roman" w:hAnsi="Times New Roman"/>
          <w:sz w:val="24"/>
          <w:szCs w:val="24"/>
          <w:lang w:val="en-US"/>
        </w:rPr>
        <w:t>MoIA</w:t>
      </w:r>
      <w:proofErr w:type="spellEnd"/>
      <w:r w:rsidRPr="002F3D8C">
        <w:rPr>
          <w:rFonts w:ascii="Times New Roman" w:hAnsi="Times New Roman"/>
          <w:sz w:val="24"/>
          <w:szCs w:val="24"/>
          <w:lang w:val="en-US"/>
        </w:rPr>
        <w:t xml:space="preserve"> Order no. 597/2008 is repealed);</w:t>
      </w:r>
    </w:p>
    <w:p w14:paraId="7D50D31E" w14:textId="77777777"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The Law no.10/1995 with respect to the works quality assurance, re-published in the National Official Gazette, Part I no. 765 of 09/30/2016, modified by the Law no. 177/2015, the Governmental Emergency Ordinance </w:t>
      </w:r>
      <w:hyperlink r:id="rId16" w:history="1">
        <w:r w:rsidRPr="002F3D8C">
          <w:rPr>
            <w:rFonts w:ascii="Times New Roman" w:hAnsi="Times New Roman"/>
            <w:sz w:val="24"/>
            <w:szCs w:val="24"/>
            <w:lang w:val="en-US"/>
          </w:rPr>
          <w:t>no.6 of 02/22/2018</w:t>
        </w:r>
      </w:hyperlink>
      <w:r w:rsidRPr="002F3D8C">
        <w:rPr>
          <w:rFonts w:ascii="Times New Roman" w:hAnsi="Times New Roman"/>
          <w:sz w:val="24"/>
          <w:szCs w:val="24"/>
          <w:lang w:val="en-US"/>
        </w:rPr>
        <w:t xml:space="preserve">, the Governmental Emergency Ordinance </w:t>
      </w:r>
      <w:hyperlink r:id="rId17" w:history="1">
        <w:r w:rsidRPr="002F3D8C">
          <w:rPr>
            <w:rFonts w:ascii="Times New Roman" w:hAnsi="Times New Roman"/>
            <w:sz w:val="24"/>
            <w:szCs w:val="24"/>
            <w:lang w:val="en-US"/>
          </w:rPr>
          <w:t>no. 84 of 09/13/2018</w:t>
        </w:r>
      </w:hyperlink>
      <w:r w:rsidRPr="002F3D8C">
        <w:rPr>
          <w:rFonts w:ascii="Times New Roman" w:hAnsi="Times New Roman"/>
          <w:sz w:val="24"/>
          <w:szCs w:val="24"/>
          <w:lang w:val="en-US"/>
        </w:rPr>
        <w:t xml:space="preserve">  and the Law no. 97/2019;</w:t>
      </w:r>
    </w:p>
    <w:p w14:paraId="20C01DB6" w14:textId="77777777"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 xml:space="preserve">The Law no. 50 (r2) of 0729//1991 with respect to the </w:t>
      </w:r>
      <w:proofErr w:type="spellStart"/>
      <w:r w:rsidRPr="002F3D8C">
        <w:rPr>
          <w:rFonts w:ascii="Times New Roman" w:hAnsi="Times New Roman"/>
          <w:sz w:val="24"/>
          <w:szCs w:val="24"/>
          <w:lang w:val="en-US"/>
        </w:rPr>
        <w:t>authorisation</w:t>
      </w:r>
      <w:proofErr w:type="spellEnd"/>
      <w:r w:rsidRPr="002F3D8C">
        <w:rPr>
          <w:rFonts w:ascii="Times New Roman" w:hAnsi="Times New Roman"/>
          <w:sz w:val="24"/>
          <w:szCs w:val="24"/>
          <w:lang w:val="en-US"/>
        </w:rPr>
        <w:t xml:space="preserve"> of the works execution – </w:t>
      </w:r>
      <w:r w:rsidRPr="002F3D8C">
        <w:rPr>
          <w:rFonts w:ascii="Times New Roman" w:hAnsi="Times New Roman"/>
          <w:sz w:val="24"/>
          <w:szCs w:val="24"/>
          <w:lang w:val="en-US"/>
        </w:rPr>
        <w:lastRenderedPageBreak/>
        <w:t xml:space="preserve">republished in the National Official Gazette, Part I no. 933 of 10/13/2004, with its </w:t>
      </w:r>
      <w:proofErr w:type="spellStart"/>
      <w:r w:rsidRPr="002F3D8C">
        <w:rPr>
          <w:rFonts w:ascii="Times New Roman" w:hAnsi="Times New Roman"/>
          <w:sz w:val="24"/>
          <w:szCs w:val="24"/>
          <w:lang w:val="en-US"/>
        </w:rPr>
        <w:t>subsequnt</w:t>
      </w:r>
      <w:proofErr w:type="spellEnd"/>
      <w:r w:rsidRPr="002F3D8C">
        <w:rPr>
          <w:rFonts w:ascii="Times New Roman" w:hAnsi="Times New Roman"/>
          <w:sz w:val="24"/>
          <w:szCs w:val="24"/>
          <w:lang w:val="en-US"/>
        </w:rPr>
        <w:t xml:space="preserve"> </w:t>
      </w:r>
      <w:proofErr w:type="spellStart"/>
      <w:r w:rsidRPr="002F3D8C">
        <w:rPr>
          <w:rFonts w:ascii="Times New Roman" w:hAnsi="Times New Roman"/>
          <w:sz w:val="24"/>
          <w:szCs w:val="24"/>
          <w:lang w:val="en-US"/>
        </w:rPr>
        <w:t>amendements</w:t>
      </w:r>
      <w:proofErr w:type="spellEnd"/>
      <w:r w:rsidRPr="002F3D8C">
        <w:rPr>
          <w:rFonts w:ascii="Times New Roman" w:hAnsi="Times New Roman"/>
          <w:sz w:val="24"/>
          <w:szCs w:val="24"/>
          <w:lang w:val="en-US"/>
        </w:rPr>
        <w:t xml:space="preserve">, including by the Law no. 117 of 06/20/2019, </w:t>
      </w:r>
    </w:p>
    <w:p w14:paraId="054093AE" w14:textId="26C3BB46" w:rsidR="008276B0" w:rsidRPr="002F3D8C" w:rsidRDefault="008276B0" w:rsidP="00C272AD">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hAnsi="Times New Roman"/>
          <w:sz w:val="24"/>
          <w:szCs w:val="24"/>
          <w:lang w:val="en-US"/>
        </w:rPr>
      </w:pPr>
      <w:r w:rsidRPr="002F3D8C">
        <w:rPr>
          <w:rFonts w:ascii="Times New Roman" w:hAnsi="Times New Roman"/>
          <w:sz w:val="24"/>
          <w:szCs w:val="24"/>
          <w:lang w:val="en-US"/>
        </w:rPr>
        <w:t>All other relevant national legal framework in force.</w:t>
      </w:r>
    </w:p>
    <w:p w14:paraId="196E3568"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
    <w:p w14:paraId="34039D4A" w14:textId="77777777" w:rsidR="008276B0" w:rsidRPr="002F3D8C" w:rsidRDefault="008276B0" w:rsidP="00B06CF6">
      <w:pPr>
        <w:spacing w:before="60" w:after="60" w:line="240" w:lineRule="auto"/>
        <w:jc w:val="both"/>
        <w:rPr>
          <w:rFonts w:ascii="Times New Roman" w:hAnsi="Times New Roman"/>
          <w:sz w:val="24"/>
          <w:szCs w:val="24"/>
          <w:lang w:val="en-US"/>
        </w:rPr>
      </w:pPr>
      <w:r w:rsidRPr="002F3D8C">
        <w:rPr>
          <w:rFonts w:ascii="Times New Roman" w:hAnsi="Times New Roman"/>
          <w:sz w:val="24"/>
          <w:szCs w:val="24"/>
          <w:lang w:val="en-US"/>
        </w:rPr>
        <w:t xml:space="preserve">The verification of the quality assurance related to the technical documentation has the objective of the works quality accomplishment to an extent at least equal with the </w:t>
      </w:r>
      <w:proofErr w:type="gramStart"/>
      <w:r w:rsidRPr="002F3D8C">
        <w:rPr>
          <w:rFonts w:ascii="Times New Roman" w:hAnsi="Times New Roman"/>
          <w:sz w:val="24"/>
          <w:szCs w:val="24"/>
          <w:lang w:val="en-US"/>
        </w:rPr>
        <w:t>minimum  performance</w:t>
      </w:r>
      <w:proofErr w:type="gramEnd"/>
      <w:r w:rsidRPr="002F3D8C">
        <w:rPr>
          <w:rFonts w:ascii="Times New Roman" w:hAnsi="Times New Roman"/>
          <w:sz w:val="24"/>
          <w:szCs w:val="24"/>
          <w:lang w:val="en-US"/>
        </w:rPr>
        <w:t xml:space="preserve"> levels as stipulated by the Law no. 10/1995 with respect to the works quality assurance requirements, with its subsequent amendments and supplementing regulations:</w:t>
      </w:r>
    </w:p>
    <w:p w14:paraId="09B5F6CE" w14:textId="6701BC1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requirement </w:t>
      </w:r>
      <w:bookmarkStart w:id="39" w:name="_Hlk29279760"/>
      <w:r w:rsidRPr="002F3D8C">
        <w:rPr>
          <w:rFonts w:ascii="Times New Roman" w:hAnsi="Times New Roman"/>
          <w:sz w:val="24"/>
          <w:szCs w:val="24"/>
          <w:lang w:val="en-US"/>
        </w:rPr>
        <w:t>A</w:t>
      </w:r>
      <w:r w:rsidR="00565B00" w:rsidRPr="002F3D8C">
        <w:rPr>
          <w:rFonts w:ascii="Times New Roman" w:hAnsi="Times New Roman"/>
          <w:sz w:val="24"/>
          <w:szCs w:val="24"/>
          <w:lang w:val="en-US"/>
        </w:rPr>
        <w:t>1</w:t>
      </w:r>
      <w:r w:rsidR="005C5C0F" w:rsidRPr="002F3D8C">
        <w:rPr>
          <w:rFonts w:ascii="Times New Roman" w:hAnsi="Times New Roman"/>
          <w:sz w:val="24"/>
          <w:szCs w:val="24"/>
          <w:lang w:val="en-US"/>
        </w:rPr>
        <w:t>/</w:t>
      </w:r>
      <w:r w:rsidR="00565B00" w:rsidRPr="002F3D8C">
        <w:rPr>
          <w:rFonts w:ascii="Times New Roman" w:hAnsi="Times New Roman"/>
          <w:sz w:val="24"/>
          <w:szCs w:val="24"/>
          <w:lang w:val="en-US"/>
        </w:rPr>
        <w:t>A2</w:t>
      </w:r>
      <w:r w:rsidRPr="002F3D8C">
        <w:rPr>
          <w:rFonts w:ascii="Times New Roman" w:hAnsi="Times New Roman"/>
          <w:sz w:val="24"/>
          <w:szCs w:val="24"/>
          <w:lang w:val="en-US"/>
        </w:rPr>
        <w:t xml:space="preserve"> – the structural endurance and stability</w:t>
      </w:r>
      <w:bookmarkEnd w:id="39"/>
      <w:r w:rsidRPr="002F3D8C">
        <w:rPr>
          <w:rFonts w:ascii="Times New Roman" w:hAnsi="Times New Roman"/>
          <w:sz w:val="24"/>
          <w:szCs w:val="24"/>
          <w:lang w:val="en-US"/>
        </w:rPr>
        <w:t>;</w:t>
      </w:r>
    </w:p>
    <w:p w14:paraId="24C9E4ED"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requirement B – the safety in construction exploitation;</w:t>
      </w:r>
    </w:p>
    <w:p w14:paraId="70601264"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requirement C – the fire safety provisions;</w:t>
      </w:r>
    </w:p>
    <w:p w14:paraId="30AE6C4F"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requirement D – human </w:t>
      </w:r>
      <w:proofErr w:type="spellStart"/>
      <w:r w:rsidRPr="002F3D8C">
        <w:rPr>
          <w:rFonts w:ascii="Times New Roman" w:hAnsi="Times New Roman"/>
          <w:sz w:val="24"/>
          <w:szCs w:val="24"/>
          <w:lang w:val="en-US"/>
        </w:rPr>
        <w:t>hygiene&amp;health</w:t>
      </w:r>
      <w:proofErr w:type="spellEnd"/>
      <w:r w:rsidRPr="002F3D8C">
        <w:rPr>
          <w:rFonts w:ascii="Times New Roman" w:hAnsi="Times New Roman"/>
          <w:sz w:val="24"/>
          <w:szCs w:val="24"/>
          <w:lang w:val="en-US"/>
        </w:rPr>
        <w:t xml:space="preserve"> measures, environment safety and protection regulations;</w:t>
      </w:r>
    </w:p>
    <w:p w14:paraId="2E7DCE6B"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requirement E – thermal &amp; water insulation and energy saving regulations;</w:t>
      </w:r>
    </w:p>
    <w:p w14:paraId="2B64AFCC"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w:t>
      </w:r>
      <w:proofErr w:type="spellStart"/>
      <w:r w:rsidRPr="002F3D8C">
        <w:rPr>
          <w:rFonts w:ascii="Times New Roman" w:hAnsi="Times New Roman"/>
          <w:sz w:val="24"/>
          <w:szCs w:val="24"/>
          <w:lang w:val="en-US"/>
        </w:rPr>
        <w:t>equirement</w:t>
      </w:r>
      <w:proofErr w:type="spellEnd"/>
      <w:r w:rsidRPr="002F3D8C">
        <w:rPr>
          <w:rFonts w:ascii="Times New Roman" w:hAnsi="Times New Roman"/>
          <w:sz w:val="24"/>
          <w:szCs w:val="24"/>
          <w:lang w:val="en-US"/>
        </w:rPr>
        <w:t xml:space="preserve"> F – noise protection measures;</w:t>
      </w:r>
    </w:p>
    <w:p w14:paraId="50B8DF2E" w14:textId="77777777" w:rsidR="008276B0" w:rsidRPr="002F3D8C" w:rsidRDefault="008276B0" w:rsidP="000D7B94">
      <w:pPr>
        <w:autoSpaceDE w:val="0"/>
        <w:autoSpaceDN w:val="0"/>
        <w:adjustRightInd w:val="0"/>
        <w:spacing w:before="60" w:after="60" w:line="240" w:lineRule="auto"/>
        <w:ind w:left="426"/>
        <w:jc w:val="both"/>
        <w:rPr>
          <w:rFonts w:ascii="Times New Roman" w:hAnsi="Times New Roman"/>
          <w:sz w:val="24"/>
          <w:szCs w:val="24"/>
          <w:lang w:val="en-US"/>
        </w:rPr>
      </w:pPr>
      <w:proofErr w:type="gramStart"/>
      <w:r w:rsidRPr="002F3D8C">
        <w:rPr>
          <w:rFonts w:ascii="Times New Roman" w:hAnsi="Times New Roman"/>
          <w:sz w:val="24"/>
          <w:szCs w:val="24"/>
          <w:lang w:val="en-US"/>
        </w:rPr>
        <w:t>o</w:t>
      </w:r>
      <w:proofErr w:type="gramEnd"/>
      <w:r w:rsidRPr="002F3D8C">
        <w:rPr>
          <w:rFonts w:ascii="Times New Roman" w:hAnsi="Times New Roman"/>
          <w:sz w:val="24"/>
          <w:szCs w:val="24"/>
          <w:lang w:val="en-US"/>
        </w:rPr>
        <w:t xml:space="preserve"> The requirement I – the performance of all kinds of installations.</w:t>
      </w:r>
    </w:p>
    <w:p w14:paraId="5F56B8C8" w14:textId="77777777" w:rsidR="008276B0" w:rsidRPr="002F3D8C" w:rsidRDefault="008276B0" w:rsidP="000D7B94">
      <w:pPr>
        <w:spacing w:before="60" w:after="60" w:line="240" w:lineRule="auto"/>
        <w:rPr>
          <w:rFonts w:ascii="Times New Roman" w:hAnsi="Times New Roman"/>
          <w:sz w:val="24"/>
          <w:szCs w:val="24"/>
          <w:lang w:val="en-US"/>
        </w:rPr>
      </w:pPr>
    </w:p>
    <w:p w14:paraId="236FBD63" w14:textId="1903C1A4" w:rsidR="00726D00" w:rsidRPr="002F3D8C" w:rsidRDefault="00726D00" w:rsidP="00726D00">
      <w:pPr>
        <w:spacing w:before="60" w:after="60" w:line="240" w:lineRule="auto"/>
        <w:jc w:val="both"/>
        <w:rPr>
          <w:rFonts w:ascii="Times New Roman" w:hAnsi="Times New Roman"/>
          <w:sz w:val="24"/>
          <w:szCs w:val="24"/>
          <w:lang w:val="en-US"/>
        </w:rPr>
      </w:pPr>
      <w:r w:rsidRPr="002F3D8C">
        <w:rPr>
          <w:rFonts w:ascii="Times New Roman" w:hAnsi="Times New Roman"/>
          <w:sz w:val="24"/>
          <w:szCs w:val="24"/>
          <w:lang w:val="en-US"/>
        </w:rPr>
        <w:t xml:space="preserve">The verification of the quality of the Technical Documentation by the </w:t>
      </w:r>
      <w:r w:rsidR="00067F5D" w:rsidRPr="002F3D8C">
        <w:rPr>
          <w:rFonts w:ascii="Times New Roman" w:hAnsi="Times New Roman"/>
          <w:sz w:val="24"/>
          <w:szCs w:val="24"/>
          <w:lang w:val="en-US"/>
        </w:rPr>
        <w:t xml:space="preserve">Certified </w:t>
      </w:r>
      <w:r w:rsidR="005C7E00" w:rsidRPr="002F3D8C">
        <w:rPr>
          <w:rFonts w:ascii="Times New Roman" w:hAnsi="Times New Roman"/>
          <w:bCs/>
          <w:sz w:val="24"/>
          <w:szCs w:val="24"/>
          <w:lang w:val="en-US"/>
        </w:rPr>
        <w:t>Verifier</w:t>
      </w:r>
      <w:r w:rsidRPr="002F3D8C">
        <w:rPr>
          <w:rFonts w:ascii="Times New Roman" w:hAnsi="Times New Roman"/>
          <w:sz w:val="24"/>
          <w:szCs w:val="24"/>
          <w:lang w:val="en-US"/>
        </w:rPr>
        <w:t xml:space="preserve"> is mandatory for </w:t>
      </w:r>
      <w:r w:rsidRPr="002F3D8C">
        <w:rPr>
          <w:rFonts w:ascii="Times New Roman" w:hAnsi="Times New Roman"/>
          <w:b/>
          <w:bCs/>
          <w:sz w:val="24"/>
          <w:szCs w:val="24"/>
          <w:lang w:val="en-US"/>
        </w:rPr>
        <w:t>all</w:t>
      </w:r>
      <w:r w:rsidRPr="002F3D8C">
        <w:rPr>
          <w:rFonts w:ascii="Times New Roman" w:hAnsi="Times New Roman"/>
          <w:sz w:val="24"/>
          <w:szCs w:val="24"/>
          <w:lang w:val="en-US"/>
        </w:rPr>
        <w:t xml:space="preserve"> the technical and economic documentation elaborated according to the </w:t>
      </w:r>
      <w:r w:rsidR="00B06CF6" w:rsidRPr="002F3D8C">
        <w:rPr>
          <w:rFonts w:ascii="Times New Roman" w:hAnsi="Times New Roman"/>
          <w:sz w:val="24"/>
          <w:szCs w:val="24"/>
          <w:lang w:val="en-US"/>
        </w:rPr>
        <w:t xml:space="preserve">Design </w:t>
      </w:r>
      <w:r w:rsidRPr="002F3D8C">
        <w:rPr>
          <w:rFonts w:ascii="Times New Roman" w:hAnsi="Times New Roman"/>
          <w:sz w:val="24"/>
          <w:szCs w:val="24"/>
          <w:lang w:val="en-US"/>
        </w:rPr>
        <w:t>services.</w:t>
      </w:r>
    </w:p>
    <w:p w14:paraId="6E7D1B7C" w14:textId="0B1304CD" w:rsidR="00726D00" w:rsidRPr="002F3D8C" w:rsidRDefault="00726D00" w:rsidP="00726D00">
      <w:pPr>
        <w:spacing w:before="60" w:after="60" w:line="240" w:lineRule="auto"/>
        <w:jc w:val="both"/>
        <w:rPr>
          <w:rFonts w:ascii="Times New Roman" w:hAnsi="Times New Roman"/>
          <w:sz w:val="24"/>
          <w:szCs w:val="24"/>
          <w:lang w:val="en-US"/>
        </w:rPr>
      </w:pPr>
      <w:r w:rsidRPr="002F3D8C">
        <w:rPr>
          <w:rFonts w:ascii="Times New Roman" w:hAnsi="Times New Roman"/>
          <w:sz w:val="24"/>
          <w:szCs w:val="24"/>
          <w:lang w:val="en-US"/>
        </w:rPr>
        <w:t xml:space="preserve">The activity of the </w:t>
      </w:r>
      <w:r w:rsidR="00067F5D" w:rsidRPr="002F3D8C">
        <w:rPr>
          <w:rFonts w:ascii="Times New Roman" w:hAnsi="Times New Roman"/>
          <w:sz w:val="24"/>
          <w:szCs w:val="24"/>
          <w:lang w:val="en-US"/>
        </w:rPr>
        <w:t xml:space="preserve">Certified </w:t>
      </w:r>
      <w:r w:rsidR="005C7E00" w:rsidRPr="002F3D8C">
        <w:rPr>
          <w:rFonts w:ascii="Times New Roman" w:hAnsi="Times New Roman"/>
          <w:bCs/>
          <w:sz w:val="24"/>
          <w:szCs w:val="24"/>
          <w:lang w:val="en-US"/>
        </w:rPr>
        <w:t>Verifier</w:t>
      </w:r>
      <w:r w:rsidRPr="002F3D8C">
        <w:rPr>
          <w:rFonts w:ascii="Times New Roman" w:hAnsi="Times New Roman"/>
          <w:sz w:val="24"/>
          <w:szCs w:val="24"/>
          <w:lang w:val="en-US"/>
        </w:rPr>
        <w:t xml:space="preserve"> is also necessary during the development of the construction works to certify through the elaborated documentation that the changes made in the technical-economic documentation respect the needs arising during the execution of the works on the site.</w:t>
      </w:r>
    </w:p>
    <w:p w14:paraId="06A59FA5" w14:textId="29B0B5D1" w:rsidR="008276B0" w:rsidRPr="00EB1096" w:rsidRDefault="008276B0" w:rsidP="00B06CF6">
      <w:pPr>
        <w:spacing w:before="60" w:after="60" w:line="240" w:lineRule="auto"/>
        <w:jc w:val="both"/>
        <w:rPr>
          <w:rFonts w:ascii="Times New Roman" w:hAnsi="Times New Roman"/>
          <w:b/>
          <w:sz w:val="24"/>
          <w:szCs w:val="24"/>
          <w:lang w:val="en-US"/>
        </w:rPr>
      </w:pPr>
      <w:r w:rsidRPr="002F3D8C">
        <w:rPr>
          <w:rFonts w:ascii="Times New Roman" w:hAnsi="Times New Roman"/>
          <w:b/>
          <w:sz w:val="24"/>
          <w:szCs w:val="24"/>
          <w:lang w:val="en-US"/>
        </w:rPr>
        <w:t xml:space="preserve">The </w:t>
      </w:r>
      <w:r w:rsidR="00067F5D" w:rsidRPr="002F3D8C">
        <w:rPr>
          <w:rFonts w:ascii="Times New Roman" w:hAnsi="Times New Roman"/>
          <w:b/>
          <w:sz w:val="24"/>
          <w:szCs w:val="24"/>
          <w:lang w:val="en-US"/>
        </w:rPr>
        <w:t xml:space="preserve">Certified </w:t>
      </w:r>
      <w:r w:rsidR="005C7E00" w:rsidRPr="002F3D8C">
        <w:rPr>
          <w:rFonts w:ascii="Times New Roman" w:hAnsi="Times New Roman"/>
          <w:b/>
          <w:sz w:val="24"/>
          <w:szCs w:val="24"/>
          <w:lang w:val="en-US"/>
        </w:rPr>
        <w:t>Verifier</w:t>
      </w:r>
      <w:r w:rsidRPr="002F3D8C">
        <w:rPr>
          <w:rFonts w:ascii="Times New Roman" w:hAnsi="Times New Roman"/>
          <w:b/>
          <w:sz w:val="24"/>
          <w:szCs w:val="24"/>
          <w:lang w:val="en-US"/>
        </w:rPr>
        <w:t xml:space="preserve"> has the obligation to maintain a continuous communication with </w:t>
      </w:r>
      <w:r w:rsidR="00035C9F" w:rsidRPr="002F3D8C">
        <w:rPr>
          <w:rFonts w:ascii="Times New Roman" w:hAnsi="Times New Roman"/>
          <w:b/>
          <w:sz w:val="24"/>
          <w:szCs w:val="24"/>
          <w:lang w:val="en-US"/>
        </w:rPr>
        <w:t>the</w:t>
      </w:r>
      <w:r w:rsidR="007C048D" w:rsidRPr="002F3D8C">
        <w:rPr>
          <w:rFonts w:ascii="Times New Roman" w:hAnsi="Times New Roman"/>
          <w:sz w:val="24"/>
          <w:szCs w:val="24"/>
          <w:lang w:val="en-US"/>
        </w:rPr>
        <w:t xml:space="preserve"> Consultant firm providing Technical Design services</w:t>
      </w:r>
      <w:r w:rsidR="007C048D" w:rsidRPr="002F3D8C">
        <w:rPr>
          <w:rFonts w:ascii="Times New Roman" w:hAnsi="Times New Roman"/>
          <w:b/>
          <w:sz w:val="24"/>
          <w:szCs w:val="24"/>
          <w:lang w:val="en-US"/>
        </w:rPr>
        <w:t xml:space="preserve"> </w:t>
      </w:r>
      <w:r w:rsidRPr="002F3D8C">
        <w:rPr>
          <w:rFonts w:ascii="Times New Roman" w:hAnsi="Times New Roman"/>
          <w:b/>
          <w:sz w:val="24"/>
          <w:szCs w:val="24"/>
          <w:lang w:val="en-US"/>
        </w:rPr>
        <w:t>to incorporate all the</w:t>
      </w:r>
      <w:r w:rsidR="00726D00" w:rsidRPr="002F3D8C">
        <w:rPr>
          <w:rFonts w:ascii="Times New Roman" w:hAnsi="Times New Roman"/>
          <w:b/>
          <w:sz w:val="24"/>
          <w:szCs w:val="24"/>
          <w:lang w:val="en-US"/>
        </w:rPr>
        <w:t xml:space="preserve"> </w:t>
      </w:r>
      <w:r w:rsidRPr="002F3D8C">
        <w:rPr>
          <w:rFonts w:ascii="Times New Roman" w:hAnsi="Times New Roman"/>
          <w:b/>
          <w:sz w:val="24"/>
          <w:szCs w:val="24"/>
          <w:lang w:val="en-US"/>
        </w:rPr>
        <w:t xml:space="preserve">comments/considerations in the </w:t>
      </w:r>
      <w:r w:rsidR="00B06CF6" w:rsidRPr="002F3D8C">
        <w:rPr>
          <w:rFonts w:ascii="Times New Roman" w:hAnsi="Times New Roman"/>
          <w:b/>
          <w:sz w:val="24"/>
          <w:szCs w:val="24"/>
          <w:lang w:val="en-US"/>
        </w:rPr>
        <w:t xml:space="preserve">final </w:t>
      </w:r>
      <w:r w:rsidRPr="002F3D8C">
        <w:rPr>
          <w:rFonts w:ascii="Times New Roman" w:hAnsi="Times New Roman"/>
          <w:b/>
          <w:sz w:val="24"/>
          <w:szCs w:val="24"/>
          <w:lang w:val="en-US"/>
        </w:rPr>
        <w:t>technical documentation</w:t>
      </w:r>
      <w:r w:rsidR="00726D00" w:rsidRPr="002F3D8C">
        <w:rPr>
          <w:rFonts w:ascii="Times New Roman" w:hAnsi="Times New Roman"/>
          <w:b/>
          <w:sz w:val="24"/>
          <w:szCs w:val="24"/>
          <w:lang w:val="en-US"/>
        </w:rPr>
        <w:t>.</w:t>
      </w:r>
    </w:p>
    <w:p w14:paraId="1AEA27FE" w14:textId="77777777" w:rsidR="008276B0" w:rsidRPr="00EB1096" w:rsidRDefault="008276B0" w:rsidP="000F71D7">
      <w:pPr>
        <w:spacing w:before="60" w:after="60" w:line="240" w:lineRule="auto"/>
        <w:jc w:val="center"/>
        <w:rPr>
          <w:rFonts w:ascii="Times New Roman" w:hAnsi="Times New Roman" w:cs="Times New Roman"/>
          <w:sz w:val="24"/>
          <w:szCs w:val="24"/>
          <w:lang w:val="en-US"/>
        </w:rPr>
      </w:pPr>
    </w:p>
    <w:p w14:paraId="240CE918" w14:textId="41FE5C52" w:rsidR="000F24F2" w:rsidRPr="00EB1096" w:rsidRDefault="00726D00" w:rsidP="00D24ACA">
      <w:pPr>
        <w:rPr>
          <w:rFonts w:ascii="Times New Roman" w:hAnsi="Times New Roman"/>
          <w:sz w:val="24"/>
          <w:szCs w:val="24"/>
          <w:lang w:val="en-US"/>
        </w:rPr>
        <w:sectPr w:rsidR="000F24F2" w:rsidRPr="00EB1096" w:rsidSect="00393329">
          <w:pgSz w:w="11906" w:h="16838" w:code="9"/>
          <w:pgMar w:top="851" w:right="851" w:bottom="851" w:left="1134" w:header="567" w:footer="567" w:gutter="0"/>
          <w:cols w:space="708"/>
          <w:rtlGutter/>
          <w:docGrid w:linePitch="360"/>
        </w:sectPr>
      </w:pPr>
      <w:r w:rsidRPr="00EB1096">
        <w:rPr>
          <w:rFonts w:ascii="Times New Roman" w:hAnsi="Times New Roman"/>
          <w:sz w:val="24"/>
          <w:szCs w:val="24"/>
          <w:lang w:val="en-US"/>
        </w:rPr>
        <w:t xml:space="preserve"> </w:t>
      </w:r>
    </w:p>
    <w:p w14:paraId="6327D9CA" w14:textId="77777777" w:rsidR="00565B00" w:rsidRPr="00EB1096" w:rsidRDefault="000F24F2" w:rsidP="00565B00">
      <w:pPr>
        <w:spacing w:before="60" w:after="60" w:line="240" w:lineRule="auto"/>
        <w:jc w:val="center"/>
        <w:outlineLvl w:val="0"/>
        <w:rPr>
          <w:rFonts w:ascii="Times New Roman" w:hAnsi="Times New Roman"/>
          <w:sz w:val="24"/>
          <w:szCs w:val="24"/>
          <w:lang w:val="en-US"/>
        </w:rPr>
      </w:pPr>
      <w:r w:rsidRPr="00EB1096">
        <w:rPr>
          <w:rFonts w:ascii="Times New Roman" w:hAnsi="Times New Roman"/>
          <w:sz w:val="24"/>
          <w:szCs w:val="24"/>
          <w:lang w:val="en-US"/>
        </w:rPr>
        <w:lastRenderedPageBreak/>
        <w:t>ANEXA C -</w:t>
      </w:r>
      <w:r w:rsidR="00565B00" w:rsidRPr="00EB1096">
        <w:rPr>
          <w:rFonts w:ascii="Times New Roman" w:hAnsi="Times New Roman"/>
          <w:sz w:val="24"/>
          <w:szCs w:val="24"/>
          <w:lang w:val="en-US"/>
        </w:rPr>
        <w:t xml:space="preserve"> ENVIRONMENTAL AND SOCIAL INSURANCE POLICIES </w:t>
      </w:r>
    </w:p>
    <w:p w14:paraId="0BBB86E2" w14:textId="549B4160" w:rsidR="00AF0A02" w:rsidRPr="00EB1096" w:rsidRDefault="00565B00" w:rsidP="00A355A6">
      <w:pPr>
        <w:jc w:val="center"/>
        <w:rPr>
          <w:rFonts w:ascii="Times New Roman" w:hAnsi="Times New Roman" w:cs="Times New Roman"/>
          <w:b/>
          <w:i/>
          <w:sz w:val="24"/>
          <w:szCs w:val="24"/>
          <w:lang w:val="en-US"/>
        </w:rPr>
      </w:pPr>
      <w:proofErr w:type="gramStart"/>
      <w:r w:rsidRPr="00EB1096">
        <w:rPr>
          <w:rFonts w:ascii="Times New Roman" w:hAnsi="Times New Roman"/>
          <w:sz w:val="24"/>
          <w:szCs w:val="24"/>
          <w:lang w:val="en-US"/>
        </w:rPr>
        <w:t>for</w:t>
      </w:r>
      <w:proofErr w:type="gramEnd"/>
      <w:r w:rsidRPr="00EB1096">
        <w:rPr>
          <w:rFonts w:ascii="Times New Roman" w:hAnsi="Times New Roman"/>
          <w:sz w:val="24"/>
          <w:szCs w:val="24"/>
          <w:lang w:val="en-US"/>
        </w:rPr>
        <w:t xml:space="preserve"> </w:t>
      </w:r>
      <w:proofErr w:type="spellStart"/>
      <w:r w:rsidRPr="00EB1096">
        <w:rPr>
          <w:rFonts w:ascii="Times New Roman" w:hAnsi="Times New Roman" w:cs="Times New Roman"/>
          <w:b/>
          <w:i/>
          <w:sz w:val="24"/>
          <w:szCs w:val="24"/>
          <w:lang w:val="en-US"/>
        </w:rPr>
        <w:t>Mizil</w:t>
      </w:r>
      <w:proofErr w:type="spellEnd"/>
      <w:r w:rsidRPr="00EB1096">
        <w:rPr>
          <w:rFonts w:ascii="Times New Roman" w:hAnsi="Times New Roman" w:cs="Times New Roman"/>
          <w:b/>
          <w:i/>
          <w:sz w:val="24"/>
          <w:szCs w:val="24"/>
          <w:lang w:val="en-US"/>
        </w:rPr>
        <w:t xml:space="preserve"> Fire Detachment</w:t>
      </w:r>
    </w:p>
    <w:p w14:paraId="110F079B" w14:textId="1CCD6629" w:rsidR="002F05E7" w:rsidRPr="00EB1096" w:rsidRDefault="00AF0A02" w:rsidP="00160835">
      <w:pPr>
        <w:pStyle w:val="Listparagraf"/>
        <w:widowControl w:val="0"/>
        <w:numPr>
          <w:ilvl w:val="0"/>
          <w:numId w:val="19"/>
        </w:numPr>
        <w:autoSpaceDE w:val="0"/>
        <w:autoSpaceDN w:val="0"/>
        <w:adjustRightInd w:val="0"/>
        <w:spacing w:before="60" w:after="60" w:line="240" w:lineRule="auto"/>
        <w:jc w:val="both"/>
        <w:outlineLvl w:val="0"/>
        <w:rPr>
          <w:rFonts w:ascii="Times New Roman" w:hAnsi="Times New Roman" w:cs="Times New Roman"/>
          <w:b/>
          <w:bCs/>
          <w:iCs/>
          <w:sz w:val="24"/>
          <w:szCs w:val="24"/>
          <w:lang w:val="en-US"/>
        </w:rPr>
      </w:pPr>
      <w:r w:rsidRPr="00EB1096">
        <w:rPr>
          <w:rFonts w:ascii="Times New Roman" w:hAnsi="Times New Roman" w:cs="Times New Roman"/>
          <w:b/>
          <w:bCs/>
          <w:iCs/>
          <w:sz w:val="24"/>
          <w:szCs w:val="24"/>
          <w:lang w:val="en-US"/>
        </w:rPr>
        <w:t>SOCIAL MANAGEMENT PLAN</w:t>
      </w:r>
    </w:p>
    <w:p w14:paraId="5B76E5F7" w14:textId="08D9DC5F" w:rsidR="002F05E7" w:rsidRPr="00EB1096" w:rsidRDefault="002F05E7" w:rsidP="002F05E7">
      <w:pPr>
        <w:rPr>
          <w:rFonts w:ascii="Times New Roman" w:hAnsi="Times New Roman" w:cs="Times New Roman"/>
          <w:sz w:val="24"/>
          <w:szCs w:val="24"/>
          <w:lang w:val="en-US"/>
        </w:rPr>
      </w:pPr>
      <w:r w:rsidRPr="00EB1096">
        <w:rPr>
          <w:rFonts w:ascii="Times New Roman" w:hAnsi="Times New Roman" w:cs="Times New Roman"/>
          <w:sz w:val="24"/>
          <w:szCs w:val="24"/>
          <w:lang w:val="en-US"/>
        </w:rPr>
        <w:t xml:space="preserve">The social impacts associated with the demolition of the existing </w:t>
      </w:r>
      <w:proofErr w:type="spellStart"/>
      <w:r w:rsidRPr="00EB1096">
        <w:rPr>
          <w:rFonts w:ascii="Times New Roman" w:hAnsi="Times New Roman" w:cs="Times New Roman"/>
          <w:sz w:val="24"/>
          <w:szCs w:val="24"/>
          <w:lang w:val="en-US"/>
        </w:rPr>
        <w:t>Mizil</w:t>
      </w:r>
      <w:proofErr w:type="spellEnd"/>
      <w:r w:rsidRPr="00EB1096">
        <w:rPr>
          <w:rFonts w:ascii="Times New Roman" w:hAnsi="Times New Roman" w:cs="Times New Roman"/>
          <w:sz w:val="24"/>
          <w:szCs w:val="24"/>
          <w:lang w:val="en-US"/>
        </w:rPr>
        <w:t xml:space="preserve"> Firefighter Detachment building and the construction of a new building are considered minor in relation to the World Bank’s E&amp;S safeguards and the ESMF prepared for this purpose. However, some aspects need to be considered in relation to the design phase and the technical assistance provided by the design team during construction works:</w:t>
      </w:r>
    </w:p>
    <w:p w14:paraId="7B612C77" w14:textId="77777777" w:rsidR="002F05E7" w:rsidRPr="00EB1096"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Planning the demolition and new construction works will need to take into account the vicinity of the site to private households (a private property – but not the building – is adjacent to the construction site) and the potential risks to generate any damages to private properties (due to vibrations, during demolition, or dust – e.g. for small vegetable/fruits gardens situated in the proximity of the construction site);</w:t>
      </w:r>
    </w:p>
    <w:p w14:paraId="59F3C093" w14:textId="77777777" w:rsidR="002F05E7" w:rsidRPr="00EB1096"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The connection of the new building to urban infrastructure (gas, electricity, water and wastewater networks) will avoid, as much as possible, any disturbances to neighboring properties (either public or private) in terms of temporary shortages; if there are no options to avoid them, an information campaign, drafted together with the utility providers, will be implemented to inform the public on all the details related to shortages; special measures will be taken into account, if hospitals or other health institutions may experience consequences as part of the demolition/construction works;</w:t>
      </w:r>
    </w:p>
    <w:p w14:paraId="772F9E3E" w14:textId="2D5A5C72" w:rsidR="002F05E7" w:rsidRPr="00EB1096"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 xml:space="preserve">A traffic management plan will be drafted, together with representatives of the Road Police department in </w:t>
      </w:r>
      <w:proofErr w:type="spellStart"/>
      <w:r w:rsidRPr="00EB1096">
        <w:rPr>
          <w:rFonts w:ascii="Times New Roman" w:hAnsi="Times New Roman" w:cs="Times New Roman"/>
          <w:sz w:val="24"/>
          <w:szCs w:val="24"/>
          <w:lang w:val="en-US"/>
        </w:rPr>
        <w:t>Mizil</w:t>
      </w:r>
      <w:proofErr w:type="spellEnd"/>
      <w:r w:rsidRPr="00EB1096">
        <w:rPr>
          <w:rFonts w:ascii="Times New Roman" w:hAnsi="Times New Roman" w:cs="Times New Roman"/>
          <w:sz w:val="24"/>
          <w:szCs w:val="24"/>
          <w:lang w:val="en-US"/>
        </w:rPr>
        <w:t xml:space="preserve">, to assure that disturbances to the local traffic are kept to a minimum and that the risk of road accidents are kept to a minimum; additional measures, such as public information campaigns will make sure that the general public is informed on the congested routes due to construction works, </w:t>
      </w:r>
      <w:r w:rsidR="00DA22E4" w:rsidRPr="00EB1096">
        <w:rPr>
          <w:rFonts w:ascii="Times New Roman" w:hAnsi="Times New Roman"/>
          <w:sz w:val="24"/>
          <w:szCs w:val="24"/>
          <w:lang w:val="en-US"/>
        </w:rPr>
        <w:t>on a case by case basis</w:t>
      </w:r>
      <w:r w:rsidRPr="00EB1096">
        <w:rPr>
          <w:rFonts w:ascii="Times New Roman" w:hAnsi="Times New Roman" w:cs="Times New Roman"/>
          <w:sz w:val="24"/>
          <w:szCs w:val="24"/>
          <w:lang w:val="en-US"/>
        </w:rPr>
        <w:t xml:space="preserve">; the plan will take into account the population of Roma children living in </w:t>
      </w:r>
      <w:proofErr w:type="spellStart"/>
      <w:r w:rsidRPr="00EB1096">
        <w:rPr>
          <w:rFonts w:ascii="Times New Roman" w:hAnsi="Times New Roman" w:cs="Times New Roman"/>
          <w:sz w:val="24"/>
          <w:szCs w:val="24"/>
          <w:lang w:val="en-US"/>
        </w:rPr>
        <w:t>Mizil</w:t>
      </w:r>
      <w:proofErr w:type="spellEnd"/>
      <w:r w:rsidRPr="00EB1096">
        <w:rPr>
          <w:rFonts w:ascii="Times New Roman" w:hAnsi="Times New Roman" w:cs="Times New Roman"/>
          <w:sz w:val="24"/>
          <w:szCs w:val="24"/>
          <w:lang w:val="en-US"/>
        </w:rPr>
        <w:t>, that are not attending school or are not under adult surveillance at all time, in order to avoid any road accidents that may involve unattended children);</w:t>
      </w:r>
    </w:p>
    <w:p w14:paraId="78D69E5D" w14:textId="77777777" w:rsidR="002F05E7" w:rsidRPr="00EB1096"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The new building design will need to accommodate separate facilities for women (toilets, showers, locker rooms), given the future uptake of women students in the firefighting educational systems (starting with 2020); the building will also be equipped with special access and facilities for disabled persons (e.g. open days may include children with disabilities);</w:t>
      </w:r>
    </w:p>
    <w:p w14:paraId="5C866113" w14:textId="77777777" w:rsidR="002F05E7" w:rsidRPr="00EB1096"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Security measures will need to be in place to only allow access on the site for designated construction teams and avoid any potential accidents involving the general public, especially children that may wander in search of a play area; fences will need to be in place, and the restricted access will need to be signaled through boards and specific signs;</w:t>
      </w:r>
    </w:p>
    <w:p w14:paraId="2A470985" w14:textId="49FCB0F3" w:rsidR="002F05E7" w:rsidRPr="002F3D8C"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EB1096">
        <w:rPr>
          <w:rFonts w:ascii="Times New Roman" w:hAnsi="Times New Roman" w:cs="Times New Roman"/>
          <w:sz w:val="24"/>
          <w:szCs w:val="24"/>
          <w:lang w:val="en-US"/>
        </w:rPr>
        <w:t xml:space="preserve">A grievance mechanism board will need to be </w:t>
      </w:r>
      <w:r w:rsidRPr="002F3D8C">
        <w:rPr>
          <w:rFonts w:ascii="Times New Roman" w:hAnsi="Times New Roman" w:cs="Times New Roman"/>
          <w:sz w:val="24"/>
          <w:szCs w:val="24"/>
          <w:lang w:val="en-US"/>
        </w:rPr>
        <w:t xml:space="preserve">installed next to the construction details board, providing instructions on how grievances related to the </w:t>
      </w:r>
      <w:r w:rsidR="00EB4659" w:rsidRPr="002F3D8C">
        <w:rPr>
          <w:rFonts w:ascii="Times New Roman" w:hAnsi="Times New Roman" w:cs="Times New Roman"/>
          <w:sz w:val="24"/>
          <w:szCs w:val="24"/>
          <w:lang w:val="en-US"/>
        </w:rPr>
        <w:t xml:space="preserve">technical design </w:t>
      </w:r>
      <w:r w:rsidRPr="002F3D8C">
        <w:rPr>
          <w:rFonts w:ascii="Times New Roman" w:hAnsi="Times New Roman" w:cs="Times New Roman"/>
          <w:sz w:val="24"/>
          <w:szCs w:val="24"/>
          <w:lang w:val="en-US"/>
        </w:rPr>
        <w:t>can be forwarded to the project team; the board will include details on the contact points and a grievance box installed next to it; the box will be checked on a weekly basis;</w:t>
      </w:r>
    </w:p>
    <w:p w14:paraId="0244F136" w14:textId="77777777" w:rsidR="002F05E7" w:rsidRPr="002F3D8C" w:rsidRDefault="002F05E7" w:rsidP="00160835">
      <w:pPr>
        <w:pStyle w:val="Listparagraf"/>
        <w:numPr>
          <w:ilvl w:val="0"/>
          <w:numId w:val="20"/>
        </w:numPr>
        <w:spacing w:before="60" w:after="60" w:line="240" w:lineRule="auto"/>
        <w:ind w:left="1134" w:hanging="141"/>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Health and safety measures will be incorporated into a plan that will take into account measures for the Detachment’s staff (during relocation of the offices), construction related staff (in line with national legislation and WB safeguards) and the general public (neighbors, pedestrians, etc.) in order to reduce any potential accidents and impacts on human health.</w:t>
      </w:r>
    </w:p>
    <w:p w14:paraId="28BACD6D" w14:textId="0ED4FD9A" w:rsidR="00AF0A02" w:rsidRPr="002F3D8C" w:rsidRDefault="00AF0A02" w:rsidP="00AF0A02">
      <w:pPr>
        <w:spacing w:after="0" w:line="240" w:lineRule="auto"/>
        <w:jc w:val="both"/>
        <w:rPr>
          <w:rFonts w:ascii="Times New Roman" w:hAnsi="Times New Roman" w:cs="Times New Roman"/>
          <w:iCs/>
          <w:sz w:val="24"/>
          <w:szCs w:val="24"/>
          <w:lang w:val="en-US"/>
        </w:rPr>
      </w:pPr>
    </w:p>
    <w:p w14:paraId="1C11B418" w14:textId="6E36CA91" w:rsidR="00A355A6" w:rsidRPr="002F3D8C" w:rsidRDefault="00A355A6" w:rsidP="00AF0A02">
      <w:pPr>
        <w:spacing w:after="0" w:line="240" w:lineRule="auto"/>
        <w:jc w:val="both"/>
        <w:rPr>
          <w:rFonts w:ascii="Times New Roman" w:hAnsi="Times New Roman" w:cs="Times New Roman"/>
          <w:iCs/>
          <w:sz w:val="24"/>
          <w:szCs w:val="24"/>
          <w:lang w:val="en-US"/>
        </w:rPr>
      </w:pPr>
    </w:p>
    <w:p w14:paraId="47061250" w14:textId="4EF967CB" w:rsidR="00A355A6" w:rsidRPr="002F3D8C" w:rsidRDefault="00A355A6" w:rsidP="00AF0A02">
      <w:pPr>
        <w:spacing w:after="0" w:line="240" w:lineRule="auto"/>
        <w:jc w:val="both"/>
        <w:rPr>
          <w:rFonts w:ascii="Times New Roman" w:hAnsi="Times New Roman" w:cs="Times New Roman"/>
          <w:iCs/>
          <w:sz w:val="24"/>
          <w:szCs w:val="24"/>
          <w:lang w:val="en-US"/>
        </w:rPr>
      </w:pPr>
    </w:p>
    <w:p w14:paraId="510FC3B1" w14:textId="77777777" w:rsidR="00A355A6" w:rsidRPr="002F3D8C" w:rsidRDefault="00A355A6" w:rsidP="00AF0A02">
      <w:pPr>
        <w:spacing w:after="0" w:line="240" w:lineRule="auto"/>
        <w:jc w:val="both"/>
        <w:rPr>
          <w:rFonts w:ascii="Times New Roman" w:hAnsi="Times New Roman" w:cs="Times New Roman"/>
          <w:iCs/>
          <w:sz w:val="24"/>
          <w:szCs w:val="24"/>
          <w:lang w:val="en-US"/>
        </w:rPr>
      </w:pPr>
    </w:p>
    <w:p w14:paraId="7C99A793" w14:textId="77777777" w:rsidR="00AE30DD" w:rsidRPr="002F3D8C" w:rsidRDefault="00AE30DD" w:rsidP="00AE30DD">
      <w:pPr>
        <w:spacing w:after="0" w:line="240" w:lineRule="auto"/>
        <w:jc w:val="both"/>
        <w:rPr>
          <w:rFonts w:ascii="Times New Roman" w:hAnsi="Times New Roman" w:cs="Times New Roman"/>
          <w:iCs/>
          <w:sz w:val="24"/>
          <w:szCs w:val="24"/>
          <w:lang w:val="en-US"/>
        </w:rPr>
      </w:pPr>
    </w:p>
    <w:p w14:paraId="2DBEAB0A" w14:textId="77777777" w:rsidR="00AE30DD" w:rsidRPr="002F3D8C" w:rsidRDefault="00AE30DD" w:rsidP="00160835">
      <w:pPr>
        <w:widowControl w:val="0"/>
        <w:numPr>
          <w:ilvl w:val="0"/>
          <w:numId w:val="19"/>
        </w:numPr>
        <w:autoSpaceDE w:val="0"/>
        <w:autoSpaceDN w:val="0"/>
        <w:adjustRightInd w:val="0"/>
        <w:spacing w:before="60" w:after="60" w:line="240" w:lineRule="auto"/>
        <w:ind w:left="284" w:hanging="284"/>
        <w:jc w:val="both"/>
        <w:outlineLvl w:val="0"/>
        <w:rPr>
          <w:rFonts w:ascii="Times New Roman" w:hAnsi="Times New Roman" w:cs="Times New Roman"/>
          <w:b/>
          <w:bCs/>
          <w:iCs/>
          <w:sz w:val="24"/>
          <w:szCs w:val="24"/>
          <w:lang w:val="en-US"/>
        </w:rPr>
      </w:pPr>
      <w:r w:rsidRPr="002F3D8C">
        <w:rPr>
          <w:rFonts w:ascii="Times New Roman" w:hAnsi="Times New Roman" w:cs="Times New Roman"/>
          <w:b/>
          <w:bCs/>
          <w:iCs/>
          <w:sz w:val="24"/>
          <w:szCs w:val="24"/>
          <w:lang w:val="en-US"/>
        </w:rPr>
        <w:t>ENVIRONMENT MANAGEMENT PLAN</w:t>
      </w:r>
    </w:p>
    <w:p w14:paraId="06B46332" w14:textId="77777777" w:rsidR="00AE30DD" w:rsidRPr="002F3D8C" w:rsidRDefault="00AE30DD" w:rsidP="00AE30DD">
      <w:pPr>
        <w:autoSpaceDE w:val="0"/>
        <w:autoSpaceDN w:val="0"/>
        <w:adjustRightInd w:val="0"/>
        <w:spacing w:before="60" w:after="60" w:line="240" w:lineRule="auto"/>
        <w:jc w:val="both"/>
        <w:rPr>
          <w:rFonts w:ascii="Times New Roman" w:hAnsi="Times New Roman" w:cs="Times New Roman"/>
          <w:sz w:val="24"/>
          <w:szCs w:val="24"/>
          <w:lang w:val="en-US"/>
        </w:rPr>
      </w:pPr>
      <w:r w:rsidRPr="002F3D8C">
        <w:rPr>
          <w:rFonts w:ascii="Times New Roman" w:hAnsi="Times New Roman"/>
          <w:b/>
          <w:bCs/>
          <w:i/>
          <w:sz w:val="24"/>
          <w:szCs w:val="24"/>
          <w:lang w:val="en-US"/>
        </w:rPr>
        <w:t xml:space="preserve">A) </w:t>
      </w:r>
      <w:r w:rsidRPr="002F3D8C">
        <w:rPr>
          <w:rFonts w:ascii="Times New Roman" w:hAnsi="Times New Roman" w:cs="Times New Roman"/>
          <w:b/>
          <w:bCs/>
          <w:sz w:val="24"/>
          <w:szCs w:val="24"/>
          <w:lang w:val="en-US"/>
        </w:rPr>
        <w:t xml:space="preserve">Environmental risks </w:t>
      </w:r>
    </w:p>
    <w:p w14:paraId="514E305B"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It is expected that the project will have a positive effect on the environment through:</w:t>
      </w:r>
    </w:p>
    <w:p w14:paraId="3FA1FFEE"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reducing the risk of damage or collapse of the buildings selected for demolition, as a result of an earthquake, with a direct impact on the safety of the personnel and the intervention technique in emergency situations;</w:t>
      </w:r>
    </w:p>
    <w:p w14:paraId="44E42461"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making a new construction to fit in the "I" class of importance - Buildings with essential functions, for which preserving the integrity during the earthquakes is vital for civil protection - according to P100-1 / 2013 - constructions of exceptional importance, according to H.G. 766/1997;</w:t>
      </w:r>
    </w:p>
    <w:p w14:paraId="7F546BAF"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 developing the intervention infrastructure at the subunit level of the </w:t>
      </w:r>
      <w:proofErr w:type="spellStart"/>
      <w:r w:rsidRPr="002F3D8C">
        <w:rPr>
          <w:rFonts w:ascii="Times New Roman" w:hAnsi="Times New Roman" w:cs="Times New Roman"/>
          <w:sz w:val="24"/>
          <w:szCs w:val="24"/>
          <w:lang w:val="en-US"/>
        </w:rPr>
        <w:t>Mizil</w:t>
      </w:r>
      <w:proofErr w:type="spellEnd"/>
      <w:r w:rsidRPr="002F3D8C">
        <w:rPr>
          <w:rFonts w:ascii="Times New Roman" w:hAnsi="Times New Roman" w:cs="Times New Roman"/>
          <w:sz w:val="24"/>
          <w:szCs w:val="24"/>
          <w:lang w:val="en-US"/>
        </w:rPr>
        <w:t xml:space="preserve"> Fire Detachment, by ensuring all the functions necessary for a professional emergency service capable of ensuring the prevention and response in emergency situations, according to the "Strategy for consolidation and development of the General Inspectorate for Emergency Situations for the period 2016-2025 ”, approved by the Government Decision no.951 / 2016;</w:t>
      </w:r>
    </w:p>
    <w:p w14:paraId="64B41F98"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reducing the impact on the environment for the new investment, by reducing the emissions of gases / substances dangerous for the environment, by adopting modern technical solutions regarding: the materials used, the water supply and sewage, the fuel used for heating, the lighting, the lighting systems, control / monitoring, technological risk management, which will ensure high sustainability / functionality for the building, energy efficiency and low maintenance costs;</w:t>
      </w:r>
    </w:p>
    <w:p w14:paraId="6D2CF058"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meeting the sanitary requirements for the new investment imposed by the norms of the M.A.I. of sanitary approval of the spaces in which the units of S.M.U.R.D. (according to the Common Provision I.G.S.U. and the Medical Directorate of the M.A.I. no. 20409 / 10.02.2014 respectively 4044151 / 12.02.2014 regarding the spaces in which the SMURD units operate);</w:t>
      </w:r>
    </w:p>
    <w:p w14:paraId="700D4FE9"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 ensuring the intervention for about 125,000 inhabitants from 149 localities (two being cities) arranged on an area of ​​1,259 </w:t>
      </w:r>
      <w:proofErr w:type="spellStart"/>
      <w:r w:rsidRPr="002F3D8C">
        <w:rPr>
          <w:rFonts w:ascii="Times New Roman" w:hAnsi="Times New Roman" w:cs="Times New Roman"/>
          <w:sz w:val="24"/>
          <w:szCs w:val="24"/>
          <w:lang w:val="en-US"/>
        </w:rPr>
        <w:t>kmp</w:t>
      </w:r>
      <w:proofErr w:type="spellEnd"/>
      <w:r w:rsidRPr="002F3D8C">
        <w:rPr>
          <w:rFonts w:ascii="Times New Roman" w:hAnsi="Times New Roman" w:cs="Times New Roman"/>
          <w:sz w:val="24"/>
          <w:szCs w:val="24"/>
          <w:lang w:val="en-US"/>
        </w:rPr>
        <w:t>.</w:t>
      </w:r>
    </w:p>
    <w:p w14:paraId="49BF85DF"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The possible adverse impact of the implementation of the project on the environmental factors will be limited and temporary, mainly related to the construction works (demolition of selected buildings and reconstruction of multifunctional premises) which could include:</w:t>
      </w:r>
    </w:p>
    <w:p w14:paraId="537F88F6"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proofErr w:type="gramStart"/>
      <w:r w:rsidRPr="002F3D8C">
        <w:rPr>
          <w:rFonts w:ascii="Times New Roman" w:hAnsi="Times New Roman" w:cs="Times New Roman"/>
          <w:sz w:val="24"/>
          <w:szCs w:val="24"/>
          <w:lang w:val="en-US"/>
        </w:rPr>
        <w:t>i</w:t>
      </w:r>
      <w:proofErr w:type="gramEnd"/>
      <w:r w:rsidRPr="002F3D8C">
        <w:rPr>
          <w:rFonts w:ascii="Times New Roman" w:hAnsi="Times New Roman" w:cs="Times New Roman"/>
          <w:sz w:val="24"/>
          <w:szCs w:val="24"/>
          <w:lang w:val="en-US"/>
        </w:rPr>
        <w:t xml:space="preserve"> Increased soil pollution due to construction waste generated on site;</w:t>
      </w:r>
    </w:p>
    <w:p w14:paraId="5EB6341C"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proofErr w:type="gramStart"/>
      <w:r w:rsidRPr="002F3D8C">
        <w:rPr>
          <w:rFonts w:ascii="Times New Roman" w:hAnsi="Times New Roman" w:cs="Times New Roman"/>
          <w:sz w:val="24"/>
          <w:szCs w:val="24"/>
          <w:lang w:val="en-US"/>
        </w:rPr>
        <w:t>ii</w:t>
      </w:r>
      <w:proofErr w:type="gramEnd"/>
      <w:r w:rsidRPr="002F3D8C">
        <w:rPr>
          <w:rFonts w:ascii="Times New Roman" w:hAnsi="Times New Roman" w:cs="Times New Roman"/>
          <w:sz w:val="24"/>
          <w:szCs w:val="24"/>
          <w:lang w:val="en-US"/>
        </w:rPr>
        <w:t xml:space="preserve"> Generation of dust, noise and vibration due to: works, moving machinery and equipment for construction, with short-term impact on the quality of atmospheric air;</w:t>
      </w:r>
    </w:p>
    <w:p w14:paraId="0EFA01D9"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iii Risks of pollution of water, soil and subsoil associated with improper disposal of hazardous waste from construction, asbestos and asbestos-containing material, or from minor operational leaks or accidental pollution with fuels, oil and lubricants from construction machinery / equipment ;</w:t>
      </w:r>
    </w:p>
    <w:p w14:paraId="282595FC"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proofErr w:type="gramStart"/>
      <w:r w:rsidRPr="002F3D8C">
        <w:rPr>
          <w:rFonts w:ascii="Times New Roman" w:hAnsi="Times New Roman" w:cs="Times New Roman"/>
          <w:sz w:val="24"/>
          <w:szCs w:val="24"/>
          <w:lang w:val="en-US"/>
        </w:rPr>
        <w:t>iv</w:t>
      </w:r>
      <w:proofErr w:type="gramEnd"/>
      <w:r w:rsidRPr="002F3D8C">
        <w:rPr>
          <w:rFonts w:ascii="Times New Roman" w:hAnsi="Times New Roman" w:cs="Times New Roman"/>
          <w:sz w:val="24"/>
          <w:szCs w:val="24"/>
          <w:lang w:val="en-US"/>
        </w:rPr>
        <w:t xml:space="preserve"> Intensification of traffic during construction works, which may amplify the noise fund (noise pollution) on site;</w:t>
      </w:r>
    </w:p>
    <w:p w14:paraId="44F7A835"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proofErr w:type="gramStart"/>
      <w:r w:rsidRPr="002F3D8C">
        <w:rPr>
          <w:rFonts w:ascii="Times New Roman" w:hAnsi="Times New Roman" w:cs="Times New Roman"/>
          <w:sz w:val="24"/>
          <w:szCs w:val="24"/>
          <w:lang w:val="en-US"/>
        </w:rPr>
        <w:t>v</w:t>
      </w:r>
      <w:proofErr w:type="gramEnd"/>
      <w:r w:rsidRPr="002F3D8C">
        <w:rPr>
          <w:rFonts w:ascii="Times New Roman" w:hAnsi="Times New Roman" w:cs="Times New Roman"/>
          <w:sz w:val="24"/>
          <w:szCs w:val="24"/>
          <w:lang w:val="en-US"/>
        </w:rPr>
        <w:t xml:space="preserve"> Impact on the health and safety of workers during construction work, in case of non-observance of the legal norms in force of health and safety at work;</w:t>
      </w:r>
    </w:p>
    <w:p w14:paraId="6BFCD3EA"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proofErr w:type="gramStart"/>
      <w:r w:rsidRPr="002F3D8C">
        <w:rPr>
          <w:rFonts w:ascii="Times New Roman" w:hAnsi="Times New Roman" w:cs="Times New Roman"/>
          <w:sz w:val="24"/>
          <w:szCs w:val="24"/>
          <w:lang w:val="en-US"/>
        </w:rPr>
        <w:t>vi</w:t>
      </w:r>
      <w:proofErr w:type="gramEnd"/>
      <w:r w:rsidRPr="002F3D8C">
        <w:rPr>
          <w:rFonts w:ascii="Times New Roman" w:hAnsi="Times New Roman" w:cs="Times New Roman"/>
          <w:sz w:val="24"/>
          <w:szCs w:val="24"/>
          <w:lang w:val="en-US"/>
        </w:rPr>
        <w:t xml:space="preserve"> Inadequate restoration of the site after the completion of the works with possible impact on the terrestrial ecosystem and the managed heritage;</w:t>
      </w:r>
    </w:p>
    <w:p w14:paraId="5D5AAFF7"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All these effects on the environment are easy to identify, on a small scale and with a possible minimal effect. They can be prevented, diminished or mitigated by including in the works contracts some specific measures to be applied by the executors of the works, under the strict supervision of the </w:t>
      </w:r>
      <w:r w:rsidRPr="002F3D8C">
        <w:rPr>
          <w:rFonts w:ascii="Times New Roman" w:hAnsi="Times New Roman" w:cs="Times New Roman"/>
          <w:sz w:val="24"/>
          <w:szCs w:val="24"/>
          <w:lang w:val="en-US"/>
        </w:rPr>
        <w:lastRenderedPageBreak/>
        <w:t xml:space="preserve">GIES_PIU that will monitor the observance of the protection measures of the construction works at the </w:t>
      </w:r>
      <w:proofErr w:type="spellStart"/>
      <w:r w:rsidRPr="002F3D8C">
        <w:rPr>
          <w:rFonts w:ascii="Times New Roman" w:hAnsi="Times New Roman" w:cs="Times New Roman"/>
          <w:sz w:val="24"/>
          <w:szCs w:val="24"/>
          <w:lang w:val="en-US"/>
        </w:rPr>
        <w:t>Mizil</w:t>
      </w:r>
      <w:proofErr w:type="spellEnd"/>
      <w:r w:rsidRPr="002F3D8C">
        <w:rPr>
          <w:rFonts w:ascii="Times New Roman" w:hAnsi="Times New Roman" w:cs="Times New Roman"/>
          <w:sz w:val="24"/>
          <w:szCs w:val="24"/>
          <w:lang w:val="en-US"/>
        </w:rPr>
        <w:t xml:space="preserve"> Fire Detachment.</w:t>
      </w:r>
    </w:p>
    <w:p w14:paraId="7B1D8F96"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Regarding the constructions, the regulatory process in Romania addresses the hazardous materials, waste disposal, the impact in the area and the impact on the cultural heritage. Approvals of the local and central administration are required during the project design phase, which obliges the responsible agents and the designers to solve all the environmental problems related to the proposed investment. In addition, all construction contracts of the project will include procedures to mitigate the impact on the environment and will detail the responsibilities of the contractor in compliance with these regulations as well as the local ones. The requirements related to the inspection, identification and handling of hazardous materials and construction waste must be taken into account. Requirements are established regarding the prevention and mitigation measures to be undertaken by the contractor if hazardous materials are identified. Also, all contracts of the construction project will include mitigation procedures and will detail the contractor's responsibilities in complying with the regulations and taking precautionary measures in controlling the identification.</w:t>
      </w:r>
    </w:p>
    <w:p w14:paraId="381A6D2C" w14:textId="77777777" w:rsidR="00AE30DD" w:rsidRPr="002F3D8C" w:rsidRDefault="00AE30DD" w:rsidP="00AE30DD">
      <w:pPr>
        <w:rPr>
          <w:rFonts w:ascii="Times New Roman" w:hAnsi="Times New Roman" w:cs="Times New Roman"/>
          <w:sz w:val="24"/>
          <w:szCs w:val="24"/>
          <w:lang w:val="en-US"/>
        </w:rPr>
      </w:pPr>
      <w:r w:rsidRPr="002F3D8C">
        <w:rPr>
          <w:rFonts w:ascii="Times New Roman" w:hAnsi="Times New Roman"/>
          <w:b/>
          <w:bCs/>
          <w:i/>
          <w:sz w:val="24"/>
          <w:szCs w:val="24"/>
          <w:lang w:val="en-US"/>
        </w:rPr>
        <w:t xml:space="preserve">B) </w:t>
      </w:r>
      <w:r w:rsidRPr="002F3D8C">
        <w:rPr>
          <w:rFonts w:ascii="Times New Roman" w:hAnsi="Times New Roman" w:cs="Times New Roman"/>
          <w:b/>
          <w:bCs/>
          <w:sz w:val="24"/>
          <w:szCs w:val="24"/>
          <w:lang w:val="en-US"/>
        </w:rPr>
        <w:t xml:space="preserve">Environmental and social management plan and monitoring plan </w:t>
      </w:r>
    </w:p>
    <w:p w14:paraId="68DAF83D" w14:textId="77777777" w:rsidR="00AE30DD" w:rsidRPr="002F3D8C" w:rsidRDefault="00AE30DD" w:rsidP="00160835">
      <w:pPr>
        <w:numPr>
          <w:ilvl w:val="0"/>
          <w:numId w:val="21"/>
        </w:numPr>
        <w:spacing w:before="60" w:after="60" w:line="240" w:lineRule="auto"/>
        <w:jc w:val="both"/>
        <w:rPr>
          <w:rFonts w:ascii="Times New Roman" w:hAnsi="Times New Roman" w:cs="Times New Roman"/>
          <w:sz w:val="24"/>
          <w:szCs w:val="24"/>
          <w:lang w:val="en-US"/>
        </w:rPr>
      </w:pPr>
      <w:r w:rsidRPr="002F3D8C">
        <w:rPr>
          <w:rFonts w:ascii="Times New Roman" w:hAnsi="Times New Roman" w:cs="Times New Roman"/>
          <w:b/>
          <w:bCs/>
          <w:sz w:val="24"/>
          <w:szCs w:val="24"/>
          <w:lang w:val="en-US"/>
        </w:rPr>
        <w:t xml:space="preserve">Site Specific Environmental Screening and Review </w:t>
      </w:r>
    </w:p>
    <w:p w14:paraId="33723266"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Within the location-specific ESMP, all activities supported by the project for the demolition / construction of the </w:t>
      </w:r>
      <w:proofErr w:type="spellStart"/>
      <w:r w:rsidRPr="002F3D8C">
        <w:rPr>
          <w:rFonts w:ascii="Times New Roman" w:hAnsi="Times New Roman" w:cs="Times New Roman"/>
          <w:sz w:val="24"/>
          <w:szCs w:val="24"/>
          <w:lang w:val="en-US"/>
        </w:rPr>
        <w:t>Mizil</w:t>
      </w:r>
      <w:proofErr w:type="spellEnd"/>
      <w:r w:rsidRPr="002F3D8C">
        <w:rPr>
          <w:rFonts w:ascii="Times New Roman" w:hAnsi="Times New Roman" w:cs="Times New Roman"/>
          <w:sz w:val="24"/>
          <w:szCs w:val="24"/>
          <w:lang w:val="en-US"/>
        </w:rPr>
        <w:t xml:space="preserve"> Detachment will be subjected to a process of verifying and examining the location-specific environment, in accordance with the requirements of the Environmental Protection Law. According to the national legislation, the local authorities for environmental protection have the obligation to submit the Environmental Authorization for the civil works envisaged. This process is based on mitigating the location-specific environmental effects and uses a standard evaluation format that includes, but not exclusively, an analysis of:</w:t>
      </w:r>
    </w:p>
    <w:p w14:paraId="3F043EA8"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a) </w:t>
      </w:r>
      <w:proofErr w:type="gramStart"/>
      <w:r w:rsidRPr="002F3D8C">
        <w:rPr>
          <w:rFonts w:ascii="Times New Roman" w:hAnsi="Times New Roman" w:cs="Times New Roman"/>
          <w:sz w:val="24"/>
          <w:szCs w:val="24"/>
          <w:lang w:val="en-US"/>
        </w:rPr>
        <w:t>the</w:t>
      </w:r>
      <w:proofErr w:type="gramEnd"/>
      <w:r w:rsidRPr="002F3D8C">
        <w:rPr>
          <w:rFonts w:ascii="Times New Roman" w:hAnsi="Times New Roman" w:cs="Times New Roman"/>
          <w:sz w:val="24"/>
          <w:szCs w:val="24"/>
          <w:lang w:val="en-US"/>
        </w:rPr>
        <w:t xml:space="preserve"> current environmental problems in the respective location (soil erosion, contamination of water sources, etc.);</w:t>
      </w:r>
    </w:p>
    <w:p w14:paraId="20E49770"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b) </w:t>
      </w:r>
      <w:proofErr w:type="gramStart"/>
      <w:r w:rsidRPr="002F3D8C">
        <w:rPr>
          <w:rFonts w:ascii="Times New Roman" w:hAnsi="Times New Roman" w:cs="Times New Roman"/>
          <w:sz w:val="24"/>
          <w:szCs w:val="24"/>
          <w:lang w:val="en-US"/>
        </w:rPr>
        <w:t>potential</w:t>
      </w:r>
      <w:proofErr w:type="gramEnd"/>
      <w:r w:rsidRPr="002F3D8C">
        <w:rPr>
          <w:rFonts w:ascii="Times New Roman" w:hAnsi="Times New Roman" w:cs="Times New Roman"/>
          <w:sz w:val="24"/>
          <w:szCs w:val="24"/>
          <w:lang w:val="en-US"/>
        </w:rPr>
        <w:t xml:space="preserve"> effects on the environment, if any, due to the project (elimination of construction waste, handling and disposal of waste, noise and dust generated by construction works, etc.);</w:t>
      </w:r>
    </w:p>
    <w:p w14:paraId="7C926672"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c) </w:t>
      </w:r>
      <w:proofErr w:type="gramStart"/>
      <w:r w:rsidRPr="002F3D8C">
        <w:rPr>
          <w:rFonts w:ascii="Times New Roman" w:hAnsi="Times New Roman" w:cs="Times New Roman"/>
          <w:sz w:val="24"/>
          <w:szCs w:val="24"/>
          <w:lang w:val="en-US"/>
        </w:rPr>
        <w:t>any</w:t>
      </w:r>
      <w:proofErr w:type="gramEnd"/>
      <w:r w:rsidRPr="002F3D8C">
        <w:rPr>
          <w:rFonts w:ascii="Times New Roman" w:hAnsi="Times New Roman" w:cs="Times New Roman"/>
          <w:sz w:val="24"/>
          <w:szCs w:val="24"/>
          <w:lang w:val="en-US"/>
        </w:rPr>
        <w:t xml:space="preserve"> cultural property that could be found in the construction site, and</w:t>
      </w:r>
    </w:p>
    <w:p w14:paraId="09956888" w14:textId="1FA85FA9"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d) </w:t>
      </w:r>
      <w:proofErr w:type="gramStart"/>
      <w:r w:rsidRPr="002F3D8C">
        <w:rPr>
          <w:rFonts w:ascii="Times New Roman" w:hAnsi="Times New Roman" w:cs="Times New Roman"/>
          <w:sz w:val="24"/>
          <w:szCs w:val="24"/>
          <w:lang w:val="en-US"/>
        </w:rPr>
        <w:t>potential</w:t>
      </w:r>
      <w:proofErr w:type="gramEnd"/>
      <w:r w:rsidRPr="002F3D8C">
        <w:rPr>
          <w:rFonts w:ascii="Times New Roman" w:hAnsi="Times New Roman" w:cs="Times New Roman"/>
          <w:sz w:val="24"/>
          <w:szCs w:val="24"/>
          <w:lang w:val="en-US"/>
        </w:rPr>
        <w:t xml:space="preserve"> disturbances in the movement of pedestrians and vehicles as well as the associated risks related to public safety.</w:t>
      </w:r>
    </w:p>
    <w:p w14:paraId="43D7D10B" w14:textId="77777777" w:rsidR="00AE30DD" w:rsidRPr="002F3D8C" w:rsidRDefault="00AE30DD" w:rsidP="00160835">
      <w:pPr>
        <w:numPr>
          <w:ilvl w:val="0"/>
          <w:numId w:val="21"/>
        </w:numPr>
        <w:spacing w:before="60" w:after="60" w:line="240" w:lineRule="auto"/>
        <w:jc w:val="both"/>
        <w:rPr>
          <w:rFonts w:ascii="Times New Roman" w:hAnsi="Times New Roman" w:cs="Times New Roman"/>
          <w:b/>
          <w:sz w:val="24"/>
          <w:szCs w:val="24"/>
          <w:lang w:val="en-US"/>
        </w:rPr>
      </w:pPr>
      <w:r w:rsidRPr="002F3D8C">
        <w:rPr>
          <w:rFonts w:ascii="Times New Roman" w:hAnsi="Times New Roman" w:cs="Times New Roman"/>
          <w:b/>
          <w:sz w:val="24"/>
          <w:szCs w:val="24"/>
          <w:lang w:val="en-US"/>
        </w:rPr>
        <w:t xml:space="preserve">Supervision </w:t>
      </w:r>
    </w:p>
    <w:p w14:paraId="497B7035" w14:textId="270925D6"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 xml:space="preserve">Aspects related to the environmental impact, including the mitigation measures of this impact, will be periodically supervised by the </w:t>
      </w:r>
      <w:r w:rsidR="00BA4C36" w:rsidRPr="002F3D8C">
        <w:rPr>
          <w:rFonts w:ascii="Times New Roman" w:hAnsi="Times New Roman" w:cs="Times New Roman"/>
          <w:sz w:val="24"/>
          <w:szCs w:val="24"/>
          <w:lang w:val="en-US"/>
        </w:rPr>
        <w:t>GIES</w:t>
      </w:r>
      <w:r w:rsidRPr="002F3D8C">
        <w:rPr>
          <w:rFonts w:ascii="Times New Roman" w:hAnsi="Times New Roman" w:cs="Times New Roman"/>
          <w:sz w:val="24"/>
          <w:szCs w:val="24"/>
          <w:lang w:val="en-US"/>
        </w:rPr>
        <w:t>-P</w:t>
      </w:r>
      <w:r w:rsidR="00DA22E4" w:rsidRPr="002F3D8C">
        <w:rPr>
          <w:rFonts w:ascii="Times New Roman" w:hAnsi="Times New Roman" w:cs="Times New Roman"/>
          <w:sz w:val="24"/>
          <w:szCs w:val="24"/>
          <w:lang w:val="en-US"/>
        </w:rPr>
        <w:t>I</w:t>
      </w:r>
      <w:r w:rsidRPr="002F3D8C">
        <w:rPr>
          <w:rFonts w:ascii="Times New Roman" w:hAnsi="Times New Roman" w:cs="Times New Roman"/>
          <w:sz w:val="24"/>
          <w:szCs w:val="24"/>
          <w:lang w:val="en-US"/>
        </w:rPr>
        <w:t>U staff and the personnel performing the rehabilitation work.</w:t>
      </w:r>
    </w:p>
    <w:p w14:paraId="1F8C7999" w14:textId="77777777" w:rsidR="00AE30DD" w:rsidRPr="002F3D8C" w:rsidRDefault="00AE30DD" w:rsidP="00AE30DD">
      <w:pPr>
        <w:spacing w:after="120" w:line="240" w:lineRule="auto"/>
        <w:ind w:firstLine="720"/>
        <w:jc w:val="both"/>
        <w:rPr>
          <w:rFonts w:ascii="Times New Roman" w:hAnsi="Times New Roman" w:cs="Times New Roman"/>
          <w:sz w:val="24"/>
          <w:szCs w:val="24"/>
          <w:lang w:val="en-US"/>
        </w:rPr>
      </w:pPr>
      <w:r w:rsidRPr="002F3D8C">
        <w:rPr>
          <w:rFonts w:ascii="Times New Roman" w:hAnsi="Times New Roman" w:cs="Times New Roman"/>
          <w:sz w:val="24"/>
          <w:szCs w:val="24"/>
          <w:lang w:val="en-US"/>
        </w:rPr>
        <w:t>It is expected that the potential negative impact on the environment will be localized or may be mitigated during the implementation stage. In addition, in Romania there are a number of environmental regulations under which the control and supervision of construction works is mandatory. Quantitative contracts and quotas must include clauses regarding the proper disposal of construction waste, including hazardous materials that may be encountered. The existing regulations stipulate the prohibition to use environmentally unacceptable materials, and this prohibition will be taken over in the award documentation. The environmental management guidelines included in Annex 2 should be made available to contractors involved in the execution of the civil works provided by the project and should be an integral part of the civil works contracts.</w:t>
      </w:r>
    </w:p>
    <w:p w14:paraId="6B219BFA" w14:textId="1BE4757D" w:rsidR="00AE30DD" w:rsidRDefault="00AE30DD" w:rsidP="00AE30DD">
      <w:pPr>
        <w:rPr>
          <w:rFonts w:ascii="Times New Roman" w:hAnsi="Times New Roman" w:cs="Times New Roman"/>
          <w:b/>
          <w:bCs/>
          <w:sz w:val="24"/>
          <w:szCs w:val="24"/>
          <w:lang w:val="en-US"/>
        </w:rPr>
      </w:pPr>
      <w:r w:rsidRPr="002F3D8C">
        <w:rPr>
          <w:rFonts w:ascii="Times New Roman" w:hAnsi="Times New Roman" w:cs="Times New Roman"/>
          <w:b/>
          <w:bCs/>
          <w:i/>
          <w:sz w:val="24"/>
          <w:szCs w:val="24"/>
          <w:lang w:val="en-US"/>
        </w:rPr>
        <w:t xml:space="preserve">B) </w:t>
      </w:r>
      <w:r w:rsidRPr="002F3D8C">
        <w:rPr>
          <w:rFonts w:ascii="Times New Roman" w:hAnsi="Times New Roman" w:cs="Times New Roman"/>
          <w:b/>
          <w:bCs/>
          <w:sz w:val="24"/>
          <w:szCs w:val="24"/>
          <w:lang w:val="en-US"/>
        </w:rPr>
        <w:t>Environmental guidelines</w:t>
      </w:r>
    </w:p>
    <w:p w14:paraId="745741B8" w14:textId="755C71CB" w:rsidR="002F3D8C" w:rsidRPr="002F3D8C" w:rsidRDefault="002F3D8C" w:rsidP="006D6E7D">
      <w:pPr>
        <w:tabs>
          <w:tab w:val="left" w:pos="1147"/>
          <w:tab w:val="left" w:pos="1960"/>
        </w:tabs>
        <w:rPr>
          <w:rFonts w:ascii="Times New Roman" w:hAnsi="Times New Roman" w:cs="Times New Roman"/>
          <w:sz w:val="24"/>
          <w:szCs w:val="24"/>
          <w:lang w:val="en-US"/>
        </w:rPr>
      </w:pPr>
    </w:p>
    <w:p w14:paraId="0369A4E9"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lastRenderedPageBreak/>
        <w:t>The list of recommendations presented below is not exhaustive, but highlights the most relevant measures to mitigate the impact that will be considered during the construction phase. The sections below include more detailed recommendations, depending on the type of impacts:</w:t>
      </w:r>
    </w:p>
    <w:p w14:paraId="06E81F18"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Improper handling of hazardous materials such as asbestos and lead-based paints in the transport and handling stages of construction works will be minimized by using water and other methods, such as site fencing.</w:t>
      </w:r>
    </w:p>
    <w:p w14:paraId="11FD81C9"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To reduce noise, construction works will be restricted between certain time intervals.</w:t>
      </w:r>
    </w:p>
    <w:p w14:paraId="4568B9FC"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All construction waste and wood waste will be stored on site.</w:t>
      </w:r>
    </w:p>
    <w:p w14:paraId="5DB3DAB4"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Wood waste will be stored separately and arrangements will be made for recycling and not for disposal.</w:t>
      </w:r>
    </w:p>
    <w:p w14:paraId="57DA0348"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Open burning and illegal disposal of waste is prohibited.</w:t>
      </w:r>
    </w:p>
    <w:p w14:paraId="61BCBD77"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Appropriate locations for the removal of soil / clay and sand will be established and prior approval will be obtained from the relevant authority for their disposal.</w:t>
      </w:r>
    </w:p>
    <w:p w14:paraId="20BD760B"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Avoid accumulation of construction waste on the construction site and the waste will be disposed of regularly at an officially authorized landfill. Troughs will be provided for the transfer of waste from the upper levels to the ground.</w:t>
      </w:r>
    </w:p>
    <w:p w14:paraId="1F66487C" w14:textId="77777777" w:rsidR="00AE30DD" w:rsidRPr="002F3D8C" w:rsidRDefault="00AE30DD" w:rsidP="00AE30D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 Traffic disturbances must be avoided through internal planning operations.</w:t>
      </w:r>
    </w:p>
    <w:p w14:paraId="3B2F9581" w14:textId="1C9C197A" w:rsidR="002F3D8C" w:rsidRPr="002F3D8C" w:rsidRDefault="00AE30DD" w:rsidP="006D6E7D">
      <w:pPr>
        <w:spacing w:after="120" w:line="240" w:lineRule="auto"/>
        <w:ind w:right="6"/>
        <w:rPr>
          <w:rFonts w:ascii="Times New Roman" w:hAnsi="Times New Roman" w:cs="Times New Roman"/>
          <w:sz w:val="24"/>
          <w:szCs w:val="24"/>
          <w:lang w:val="en-US"/>
        </w:rPr>
      </w:pPr>
      <w:r w:rsidRPr="002F3D8C">
        <w:rPr>
          <w:rFonts w:ascii="Times New Roman" w:hAnsi="Times New Roman" w:cs="Times New Roman"/>
          <w:sz w:val="24"/>
          <w:szCs w:val="24"/>
          <w:lang w:val="en-US"/>
        </w:rPr>
        <w:t>The executors of the works will have to apply procedures and standards of ecological reconstruction to bring to the initial state of the areas affected by the works and / or of the adjacent green spaces.</w:t>
      </w:r>
    </w:p>
    <w:p w14:paraId="00B341F2" w14:textId="7686634B" w:rsidR="002F3D8C" w:rsidRPr="002F3D8C" w:rsidRDefault="002F3D8C" w:rsidP="002F3D8C">
      <w:pPr>
        <w:tabs>
          <w:tab w:val="left" w:pos="6520"/>
        </w:tabs>
        <w:rPr>
          <w:rFonts w:ascii="Times New Roman" w:hAnsi="Times New Roman" w:cs="Times New Roman"/>
          <w:sz w:val="24"/>
          <w:szCs w:val="24"/>
          <w:lang w:val="en-US"/>
        </w:rPr>
      </w:pPr>
    </w:p>
    <w:p w14:paraId="72991540" w14:textId="77F59C7B" w:rsidR="002F3D8C" w:rsidRPr="002F3D8C" w:rsidRDefault="002F3D8C" w:rsidP="002F3D8C">
      <w:pPr>
        <w:rPr>
          <w:rFonts w:ascii="Times New Roman" w:hAnsi="Times New Roman" w:cs="Times New Roman"/>
          <w:sz w:val="24"/>
          <w:szCs w:val="24"/>
          <w:lang w:val="en-US"/>
        </w:rPr>
        <w:sectPr w:rsidR="002F3D8C" w:rsidRPr="002F3D8C" w:rsidSect="00453E01">
          <w:headerReference w:type="even" r:id="rId18"/>
          <w:headerReference w:type="default" r:id="rId19"/>
          <w:footerReference w:type="default" r:id="rId20"/>
          <w:headerReference w:type="first" r:id="rId21"/>
          <w:pgSz w:w="11906" w:h="16838" w:code="9"/>
          <w:pgMar w:top="850" w:right="850" w:bottom="850" w:left="1138" w:header="562" w:footer="562" w:gutter="0"/>
          <w:cols w:space="708"/>
          <w:rtlGutter/>
          <w:docGrid w:linePitch="360"/>
        </w:sectPr>
      </w:pPr>
    </w:p>
    <w:p w14:paraId="734AB019" w14:textId="77777777" w:rsidR="00AF0A02" w:rsidRPr="002F3D8C" w:rsidRDefault="00AF0A02" w:rsidP="00AF0A02">
      <w:pPr>
        <w:spacing w:after="120" w:line="240" w:lineRule="auto"/>
        <w:jc w:val="center"/>
        <w:rPr>
          <w:rFonts w:ascii="Times New Roman" w:hAnsi="Times New Roman" w:cs="Times New Roman"/>
          <w:b/>
          <w:sz w:val="24"/>
          <w:szCs w:val="24"/>
          <w:lang w:val="en-US"/>
        </w:rPr>
      </w:pPr>
      <w:r w:rsidRPr="002F3D8C">
        <w:rPr>
          <w:rFonts w:ascii="Times New Roman" w:hAnsi="Times New Roman" w:cs="Times New Roman"/>
          <w:b/>
          <w:sz w:val="24"/>
          <w:szCs w:val="24"/>
          <w:lang w:val="en-US"/>
        </w:rPr>
        <w:lastRenderedPageBreak/>
        <w:t>Environmental Management Plan (Mitigation Plan)</w:t>
      </w:r>
    </w:p>
    <w:p w14:paraId="13529284" w14:textId="2F65930E" w:rsidR="00AF0A02" w:rsidRPr="002F3D8C" w:rsidRDefault="00AF0A02" w:rsidP="00AF0A02">
      <w:pPr>
        <w:spacing w:after="120" w:line="240" w:lineRule="auto"/>
        <w:jc w:val="center"/>
        <w:rPr>
          <w:rFonts w:ascii="Times New Roman" w:hAnsi="Times New Roman" w:cs="Times New Roman"/>
          <w:sz w:val="24"/>
          <w:szCs w:val="24"/>
          <w:lang w:val="en-US"/>
        </w:rPr>
      </w:pPr>
      <w:r w:rsidRPr="002F3D8C">
        <w:rPr>
          <w:rFonts w:ascii="Times New Roman" w:hAnsi="Times New Roman" w:cs="Times New Roman"/>
          <w:b/>
          <w:bCs/>
          <w:sz w:val="24"/>
          <w:szCs w:val="24"/>
          <w:lang w:val="en-US"/>
        </w:rPr>
        <w:t>Fire-fighter detachment MIZIL</w:t>
      </w:r>
      <w:r w:rsidRPr="002F3D8C">
        <w:rPr>
          <w:rFonts w:ascii="Times New Roman" w:hAnsi="Times New Roman" w:cs="Times New Roman"/>
          <w:sz w:val="24"/>
          <w:szCs w:val="24"/>
          <w:lang w:val="en-US"/>
        </w:rPr>
        <w:t xml:space="preserve"> </w:t>
      </w:r>
    </w:p>
    <w:p w14:paraId="6238024A" w14:textId="77777777" w:rsidR="000036FA" w:rsidRPr="002F3D8C" w:rsidRDefault="000036FA" w:rsidP="00C8285F">
      <w:pPr>
        <w:spacing w:after="120" w:line="240" w:lineRule="auto"/>
        <w:rPr>
          <w:rFonts w:eastAsia="Calibri" w:cs="Times New Roman"/>
          <w:lang w:val="en-US"/>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8"/>
        <w:gridCol w:w="2268"/>
        <w:gridCol w:w="5716"/>
        <w:gridCol w:w="1560"/>
        <w:gridCol w:w="1560"/>
      </w:tblGrid>
      <w:tr w:rsidR="000036FA" w:rsidRPr="002F3D8C" w14:paraId="5DCBB0CC" w14:textId="77777777" w:rsidTr="00FA1EE7">
        <w:trPr>
          <w:tblHeader/>
          <w:jc w:val="center"/>
        </w:trPr>
        <w:tc>
          <w:tcPr>
            <w:tcW w:w="1938" w:type="dxa"/>
            <w:shd w:val="clear" w:color="auto" w:fill="FABF8F"/>
            <w:vAlign w:val="bottom"/>
          </w:tcPr>
          <w:p w14:paraId="19BCAD6C"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Risk/Impact/Issue</w:t>
            </w:r>
          </w:p>
        </w:tc>
        <w:tc>
          <w:tcPr>
            <w:tcW w:w="2268" w:type="dxa"/>
            <w:shd w:val="clear" w:color="auto" w:fill="FABF8F"/>
            <w:vAlign w:val="bottom"/>
          </w:tcPr>
          <w:p w14:paraId="7655C838"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Description</w:t>
            </w:r>
          </w:p>
        </w:tc>
        <w:tc>
          <w:tcPr>
            <w:tcW w:w="5716" w:type="dxa"/>
            <w:shd w:val="clear" w:color="auto" w:fill="FABF8F"/>
            <w:vAlign w:val="bottom"/>
          </w:tcPr>
          <w:p w14:paraId="53EF1131"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Suggested mitigation measures</w:t>
            </w:r>
          </w:p>
        </w:tc>
        <w:tc>
          <w:tcPr>
            <w:tcW w:w="1560" w:type="dxa"/>
            <w:shd w:val="clear" w:color="auto" w:fill="FABF8F"/>
          </w:tcPr>
          <w:p w14:paraId="15736097"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Responsible</w:t>
            </w:r>
          </w:p>
        </w:tc>
        <w:tc>
          <w:tcPr>
            <w:tcW w:w="1560" w:type="dxa"/>
            <w:shd w:val="clear" w:color="auto" w:fill="FABF8F"/>
            <w:vAlign w:val="bottom"/>
          </w:tcPr>
          <w:p w14:paraId="064D47E4"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Supervision</w:t>
            </w:r>
          </w:p>
        </w:tc>
      </w:tr>
      <w:tr w:rsidR="000036FA" w:rsidRPr="002F3D8C" w14:paraId="1464B236" w14:textId="77777777" w:rsidTr="00FA1EE7">
        <w:trPr>
          <w:jc w:val="center"/>
        </w:trPr>
        <w:tc>
          <w:tcPr>
            <w:tcW w:w="1938" w:type="dxa"/>
          </w:tcPr>
          <w:p w14:paraId="6A4A5A13" w14:textId="77777777" w:rsidR="000036FA" w:rsidRPr="002F3D8C" w:rsidRDefault="000036FA" w:rsidP="000036FA">
            <w:pPr>
              <w:spacing w:after="0" w:line="240" w:lineRule="auto"/>
              <w:ind w:left="67"/>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Introduction of E&amp;S requirements in the bidding documents</w:t>
            </w:r>
          </w:p>
        </w:tc>
        <w:tc>
          <w:tcPr>
            <w:tcW w:w="2268" w:type="dxa"/>
          </w:tcPr>
          <w:p w14:paraId="416E6E2F"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Overall impact on the environmental and social components of the project area</w:t>
            </w:r>
          </w:p>
        </w:tc>
        <w:tc>
          <w:tcPr>
            <w:tcW w:w="5716" w:type="dxa"/>
          </w:tcPr>
          <w:p w14:paraId="4485CE66"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Participation in the regular meetings with the detail design(DD) consultant to understand the potential implications on the environment and local community;</w:t>
            </w:r>
          </w:p>
          <w:p w14:paraId="5C4C0A47"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Collect costing data and introduce in bidding document where these costs are applicable to the Contractor or other Consultants;</w:t>
            </w:r>
          </w:p>
          <w:p w14:paraId="6C331CDB" w14:textId="77777777" w:rsidR="000036FA" w:rsidRPr="002F3D8C" w:rsidRDefault="000036FA" w:rsidP="000036FA">
            <w:pPr>
              <w:spacing w:after="0" w:line="240" w:lineRule="auto"/>
              <w:ind w:left="360"/>
              <w:jc w:val="both"/>
              <w:rPr>
                <w:rFonts w:asciiTheme="minorHAnsi" w:eastAsia="Calibri" w:hAnsiTheme="minorHAnsi" w:cs="Times New Roman"/>
                <w:szCs w:val="24"/>
                <w:lang w:val="en-US"/>
              </w:rPr>
            </w:pPr>
          </w:p>
        </w:tc>
        <w:tc>
          <w:tcPr>
            <w:tcW w:w="1560" w:type="dxa"/>
          </w:tcPr>
          <w:p w14:paraId="7FE7004E"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DD Consultant</w:t>
            </w:r>
          </w:p>
        </w:tc>
        <w:tc>
          <w:tcPr>
            <w:tcW w:w="1560" w:type="dxa"/>
          </w:tcPr>
          <w:p w14:paraId="5C03AF30"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E&amp;S Expert</w:t>
            </w:r>
          </w:p>
        </w:tc>
      </w:tr>
      <w:tr w:rsidR="000036FA" w:rsidRPr="002F3D8C" w14:paraId="1A739726" w14:textId="77777777" w:rsidTr="00FA1EE7">
        <w:trPr>
          <w:jc w:val="center"/>
        </w:trPr>
        <w:tc>
          <w:tcPr>
            <w:tcW w:w="1938" w:type="dxa"/>
          </w:tcPr>
          <w:p w14:paraId="76157910" w14:textId="77777777" w:rsidR="000036FA" w:rsidRPr="002F3D8C" w:rsidRDefault="000036FA" w:rsidP="000036FA">
            <w:pPr>
              <w:spacing w:after="0" w:line="240" w:lineRule="auto"/>
              <w:ind w:left="67"/>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Lack of responsibility of contractors and consultants</w:t>
            </w:r>
          </w:p>
        </w:tc>
        <w:tc>
          <w:tcPr>
            <w:tcW w:w="2268" w:type="dxa"/>
          </w:tcPr>
          <w:p w14:paraId="30D2448A"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The lack of clear responsibilities from bidding documents with Contractor and other Consultants would jeopardize the implementation of the ESMP</w:t>
            </w:r>
          </w:p>
        </w:tc>
        <w:tc>
          <w:tcPr>
            <w:tcW w:w="5716" w:type="dxa"/>
          </w:tcPr>
          <w:p w14:paraId="0D9C2100"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Coordinate with procurement teams on E&amp;S related input in bidding documents;</w:t>
            </w:r>
          </w:p>
          <w:p w14:paraId="39AABFB0"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Detail the tasks and update ESMP accordingly</w:t>
            </w:r>
          </w:p>
        </w:tc>
        <w:tc>
          <w:tcPr>
            <w:tcW w:w="1560" w:type="dxa"/>
          </w:tcPr>
          <w:p w14:paraId="66888FBD"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E&amp;S Expert</w:t>
            </w:r>
          </w:p>
        </w:tc>
        <w:tc>
          <w:tcPr>
            <w:tcW w:w="1560" w:type="dxa"/>
          </w:tcPr>
          <w:p w14:paraId="1FFF2678"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Management</w:t>
            </w:r>
          </w:p>
        </w:tc>
      </w:tr>
      <w:tr w:rsidR="000036FA" w:rsidRPr="002F3D8C" w14:paraId="4D0A4E97" w14:textId="77777777" w:rsidTr="00FA1EE7">
        <w:trPr>
          <w:jc w:val="center"/>
        </w:trPr>
        <w:tc>
          <w:tcPr>
            <w:tcW w:w="1938" w:type="dxa"/>
          </w:tcPr>
          <w:p w14:paraId="5F7A4034"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 xml:space="preserve">Delays in obtaining the environmental permit </w:t>
            </w:r>
          </w:p>
        </w:tc>
        <w:tc>
          <w:tcPr>
            <w:tcW w:w="2268" w:type="dxa"/>
          </w:tcPr>
          <w:p w14:paraId="6FFDFBF4"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These delays may impact on the cost and timeframe of the sub-project implementation</w:t>
            </w:r>
          </w:p>
        </w:tc>
        <w:tc>
          <w:tcPr>
            <w:tcW w:w="5716" w:type="dxa"/>
          </w:tcPr>
          <w:p w14:paraId="7DB7C383"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Elaborating environmental documentation and obtaining the environmental permit and participation in the process</w:t>
            </w:r>
          </w:p>
          <w:p w14:paraId="0DD46CCF" w14:textId="77777777" w:rsidR="000036FA" w:rsidRPr="002F3D8C" w:rsidRDefault="000036FA" w:rsidP="000036FA">
            <w:pPr>
              <w:spacing w:after="0" w:line="240" w:lineRule="auto"/>
              <w:jc w:val="both"/>
              <w:rPr>
                <w:rFonts w:eastAsia="Calibri" w:cs="Times New Roman"/>
                <w:bCs/>
                <w:szCs w:val="24"/>
                <w:lang w:val="en-US"/>
              </w:rPr>
            </w:pPr>
          </w:p>
          <w:p w14:paraId="295EEA30" w14:textId="77777777" w:rsidR="000036FA" w:rsidRPr="002F3D8C" w:rsidRDefault="000036FA" w:rsidP="000036FA">
            <w:pPr>
              <w:spacing w:after="0" w:line="240" w:lineRule="auto"/>
              <w:jc w:val="both"/>
              <w:rPr>
                <w:rFonts w:eastAsia="Calibri" w:cs="Times New Roman"/>
                <w:bCs/>
                <w:szCs w:val="24"/>
                <w:lang w:val="en-US"/>
              </w:rPr>
            </w:pPr>
          </w:p>
        </w:tc>
        <w:tc>
          <w:tcPr>
            <w:tcW w:w="1560" w:type="dxa"/>
          </w:tcPr>
          <w:p w14:paraId="394AF4A0"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DD Consultant</w:t>
            </w:r>
          </w:p>
        </w:tc>
        <w:tc>
          <w:tcPr>
            <w:tcW w:w="1560" w:type="dxa"/>
          </w:tcPr>
          <w:p w14:paraId="0B977904"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Environmental Expert</w:t>
            </w:r>
          </w:p>
        </w:tc>
      </w:tr>
      <w:tr w:rsidR="000036FA" w:rsidRPr="002F3D8C" w14:paraId="5C30BEF0" w14:textId="77777777" w:rsidTr="00FA1EE7">
        <w:trPr>
          <w:jc w:val="center"/>
        </w:trPr>
        <w:tc>
          <w:tcPr>
            <w:tcW w:w="1938" w:type="dxa"/>
          </w:tcPr>
          <w:p w14:paraId="1F75E347"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Non- compliant construction site</w:t>
            </w:r>
          </w:p>
        </w:tc>
        <w:tc>
          <w:tcPr>
            <w:tcW w:w="2268" w:type="dxa"/>
          </w:tcPr>
          <w:p w14:paraId="089CEE44"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The construction site should be planned in accordance with the principles outlined under the current ESMP</w:t>
            </w:r>
          </w:p>
        </w:tc>
        <w:tc>
          <w:tcPr>
            <w:tcW w:w="5716" w:type="dxa"/>
          </w:tcPr>
          <w:p w14:paraId="076D6785"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Elaboration of the Construction Site Organization Plan, that should include provisions on:</w:t>
            </w:r>
          </w:p>
          <w:p w14:paraId="0B29115E"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Social Aspects: separate toilets on the site for women, fences and secured entrance, construction details board at the entrance, grievance mechanism board and box; assurance of minimum conditions for containers used by workers (changing rooms, eating area, sleeping areas) and construction team, health and safety </w:t>
            </w:r>
            <w:r w:rsidRPr="002F3D8C">
              <w:rPr>
                <w:rFonts w:asciiTheme="minorHAnsi" w:eastAsia="Calibri" w:hAnsiTheme="minorHAnsi" w:cs="Times New Roman"/>
                <w:bCs/>
                <w:szCs w:val="24"/>
                <w:lang w:val="en-US"/>
              </w:rPr>
              <w:lastRenderedPageBreak/>
              <w:t>requirements on site</w:t>
            </w:r>
          </w:p>
          <w:p w14:paraId="418BF187"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Environmental: identification of waste deposit on site, reduction of construction site effects on existing vegetation, wastewater system on site, construction vehicle washing station, watering system for dust reduction;</w:t>
            </w:r>
          </w:p>
        </w:tc>
        <w:tc>
          <w:tcPr>
            <w:tcW w:w="1560" w:type="dxa"/>
          </w:tcPr>
          <w:p w14:paraId="30BDB298"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lastRenderedPageBreak/>
              <w:t>DD Consultant</w:t>
            </w:r>
          </w:p>
        </w:tc>
        <w:tc>
          <w:tcPr>
            <w:tcW w:w="1560" w:type="dxa"/>
          </w:tcPr>
          <w:p w14:paraId="78792FEE"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E&amp;S Expert</w:t>
            </w:r>
          </w:p>
        </w:tc>
      </w:tr>
      <w:tr w:rsidR="000036FA" w:rsidRPr="002F3D8C" w14:paraId="474084C9" w14:textId="77777777" w:rsidTr="00FA1EE7">
        <w:trPr>
          <w:jc w:val="center"/>
        </w:trPr>
        <w:tc>
          <w:tcPr>
            <w:tcW w:w="1938" w:type="dxa"/>
          </w:tcPr>
          <w:p w14:paraId="5519D23B"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lastRenderedPageBreak/>
              <w:t xml:space="preserve">Aligning ESMP to execution graph </w:t>
            </w:r>
          </w:p>
        </w:tc>
        <w:tc>
          <w:tcPr>
            <w:tcW w:w="2268" w:type="dxa"/>
          </w:tcPr>
          <w:p w14:paraId="5AA3017E"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The ESMP should be updated to include monitoring timeframe </w:t>
            </w:r>
          </w:p>
        </w:tc>
        <w:tc>
          <w:tcPr>
            <w:tcW w:w="5716" w:type="dxa"/>
          </w:tcPr>
          <w:p w14:paraId="3A7D135E"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Update mitigation measures in the ESMP based on demolition and construction execution graph</w:t>
            </w:r>
          </w:p>
          <w:p w14:paraId="6B5CD9C2"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establish the supervision visits based on construction stages</w:t>
            </w:r>
          </w:p>
          <w:p w14:paraId="641AD4CC"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update monitoring plan in line with execution timeframe</w:t>
            </w:r>
          </w:p>
          <w:p w14:paraId="7462708C"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public consultation, engagement and outreach activities updated based on the timeframe</w:t>
            </w:r>
          </w:p>
        </w:tc>
        <w:tc>
          <w:tcPr>
            <w:tcW w:w="1560" w:type="dxa"/>
          </w:tcPr>
          <w:p w14:paraId="7F848DE9"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E&amp;S Expert</w:t>
            </w:r>
          </w:p>
        </w:tc>
        <w:tc>
          <w:tcPr>
            <w:tcW w:w="1560" w:type="dxa"/>
          </w:tcPr>
          <w:p w14:paraId="1B4528F2"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PIU manager </w:t>
            </w:r>
          </w:p>
        </w:tc>
      </w:tr>
      <w:tr w:rsidR="000036FA" w:rsidRPr="002F3D8C" w14:paraId="02FEFB9A" w14:textId="77777777" w:rsidTr="00FA1EE7">
        <w:trPr>
          <w:jc w:val="center"/>
        </w:trPr>
        <w:tc>
          <w:tcPr>
            <w:tcW w:w="1938" w:type="dxa"/>
          </w:tcPr>
          <w:p w14:paraId="1132E7B1"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Legal compliance of environmental permitting and other applicable norms</w:t>
            </w:r>
          </w:p>
        </w:tc>
        <w:tc>
          <w:tcPr>
            <w:tcW w:w="2268" w:type="dxa"/>
          </w:tcPr>
          <w:p w14:paraId="68EF2E84"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Updating the ESMP with the requirements outlined in the detailed design so that monitoring is aligned with these requirements</w:t>
            </w:r>
          </w:p>
        </w:tc>
        <w:tc>
          <w:tcPr>
            <w:tcW w:w="5716" w:type="dxa"/>
          </w:tcPr>
          <w:p w14:paraId="3AD86727"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Align ESMP </w:t>
            </w:r>
            <w:r w:rsidRPr="002F3D8C">
              <w:rPr>
                <w:rFonts w:asciiTheme="minorHAnsi" w:eastAsia="Calibri" w:hAnsiTheme="minorHAnsi" w:cs="Times New Roman"/>
                <w:b/>
                <w:bCs/>
                <w:szCs w:val="24"/>
                <w:lang w:val="en-US"/>
              </w:rPr>
              <w:t>environmental requirements</w:t>
            </w:r>
            <w:r w:rsidRPr="002F3D8C">
              <w:rPr>
                <w:rFonts w:asciiTheme="minorHAnsi" w:eastAsia="Calibri" w:hAnsiTheme="minorHAnsi" w:cs="Times New Roman"/>
                <w:bCs/>
                <w:szCs w:val="24"/>
                <w:lang w:val="en-US"/>
              </w:rPr>
              <w:t xml:space="preserve"> with the legal norms applicable for the detailed design process</w:t>
            </w:r>
          </w:p>
          <w:p w14:paraId="1AFA1DE9"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waste management requirements (site separate collection, contracting of authorized WM services, recycling of materials;</w:t>
            </w:r>
          </w:p>
          <w:p w14:paraId="085A25DA"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hazardous material management and spill control requirements</w:t>
            </w:r>
          </w:p>
          <w:p w14:paraId="056AC423"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Wastewater discharges</w:t>
            </w:r>
          </w:p>
          <w:p w14:paraId="6BF31F12"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Air and noise emissions</w:t>
            </w:r>
          </w:p>
          <w:p w14:paraId="68FBE3C2"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Water supply and sanitation</w:t>
            </w:r>
          </w:p>
          <w:p w14:paraId="225D6AD0"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Traffic management </w:t>
            </w:r>
          </w:p>
        </w:tc>
        <w:tc>
          <w:tcPr>
            <w:tcW w:w="1560" w:type="dxa"/>
          </w:tcPr>
          <w:p w14:paraId="74D75F2A"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Environmental Expert</w:t>
            </w:r>
          </w:p>
        </w:tc>
        <w:tc>
          <w:tcPr>
            <w:tcW w:w="1560" w:type="dxa"/>
          </w:tcPr>
          <w:p w14:paraId="056AB18B"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PIU manager </w:t>
            </w:r>
          </w:p>
          <w:p w14:paraId="6929C888"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architect</w:t>
            </w:r>
          </w:p>
        </w:tc>
      </w:tr>
      <w:tr w:rsidR="000036FA" w:rsidRPr="002F3D8C" w14:paraId="7FC1745F" w14:textId="77777777" w:rsidTr="00FA1EE7">
        <w:trPr>
          <w:jc w:val="center"/>
        </w:trPr>
        <w:tc>
          <w:tcPr>
            <w:tcW w:w="1938" w:type="dxa"/>
          </w:tcPr>
          <w:p w14:paraId="0B06EF88"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Include ESMP requirements into detailed design</w:t>
            </w:r>
          </w:p>
        </w:tc>
        <w:tc>
          <w:tcPr>
            <w:tcW w:w="2268" w:type="dxa"/>
          </w:tcPr>
          <w:p w14:paraId="241FEACF"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Assure that requirements for social compliance are included in the requirements for the demolition and construction process</w:t>
            </w:r>
          </w:p>
        </w:tc>
        <w:tc>
          <w:tcPr>
            <w:tcW w:w="5716" w:type="dxa"/>
          </w:tcPr>
          <w:p w14:paraId="777FCCB8"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Align ESMP </w:t>
            </w:r>
            <w:r w:rsidRPr="002F3D8C">
              <w:rPr>
                <w:rFonts w:asciiTheme="minorHAnsi" w:eastAsia="Calibri" w:hAnsiTheme="minorHAnsi" w:cs="Times New Roman"/>
                <w:b/>
                <w:bCs/>
                <w:szCs w:val="24"/>
                <w:lang w:val="en-US"/>
              </w:rPr>
              <w:t>social requirements</w:t>
            </w:r>
            <w:r w:rsidRPr="002F3D8C">
              <w:rPr>
                <w:rFonts w:asciiTheme="minorHAnsi" w:eastAsia="Calibri" w:hAnsiTheme="minorHAnsi" w:cs="Times New Roman"/>
                <w:bCs/>
                <w:szCs w:val="24"/>
                <w:lang w:val="en-US"/>
              </w:rPr>
              <w:t xml:space="preserve"> with the legal norms applicable for the detailed design process</w:t>
            </w:r>
          </w:p>
          <w:p w14:paraId="7CDDB560"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proofErr w:type="gramStart"/>
            <w:r w:rsidRPr="002F3D8C">
              <w:rPr>
                <w:rFonts w:asciiTheme="minorHAnsi" w:eastAsia="Calibri" w:hAnsiTheme="minorHAnsi" w:cs="Times New Roman"/>
                <w:bCs/>
                <w:szCs w:val="24"/>
                <w:lang w:val="en-US"/>
              </w:rPr>
              <w:t>health</w:t>
            </w:r>
            <w:proofErr w:type="gramEnd"/>
            <w:r w:rsidRPr="002F3D8C">
              <w:rPr>
                <w:rFonts w:asciiTheme="minorHAnsi" w:eastAsia="Calibri" w:hAnsiTheme="minorHAnsi" w:cs="Times New Roman"/>
                <w:bCs/>
                <w:szCs w:val="24"/>
                <w:lang w:val="en-US"/>
              </w:rPr>
              <w:t xml:space="preserve"> and safety requirements for the construction site (showers, changing </w:t>
            </w:r>
            <w:proofErr w:type="spellStart"/>
            <w:r w:rsidRPr="002F3D8C">
              <w:rPr>
                <w:rFonts w:asciiTheme="minorHAnsi" w:eastAsia="Calibri" w:hAnsiTheme="minorHAnsi" w:cs="Times New Roman"/>
                <w:bCs/>
                <w:szCs w:val="24"/>
                <w:lang w:val="en-US"/>
              </w:rPr>
              <w:t>rooms,etc</w:t>
            </w:r>
            <w:proofErr w:type="spellEnd"/>
            <w:r w:rsidRPr="002F3D8C">
              <w:rPr>
                <w:rFonts w:asciiTheme="minorHAnsi" w:eastAsia="Calibri" w:hAnsiTheme="minorHAnsi" w:cs="Times New Roman"/>
                <w:bCs/>
                <w:szCs w:val="24"/>
                <w:lang w:val="en-US"/>
              </w:rPr>
              <w:t>.)</w:t>
            </w:r>
          </w:p>
          <w:p w14:paraId="60841624"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proofErr w:type="gramStart"/>
            <w:r w:rsidRPr="002F3D8C">
              <w:rPr>
                <w:rFonts w:asciiTheme="minorHAnsi" w:eastAsia="Calibri" w:hAnsiTheme="minorHAnsi" w:cs="Times New Roman"/>
                <w:bCs/>
                <w:szCs w:val="24"/>
                <w:lang w:val="en-US"/>
              </w:rPr>
              <w:t>grievance</w:t>
            </w:r>
            <w:proofErr w:type="gramEnd"/>
            <w:r w:rsidRPr="002F3D8C">
              <w:rPr>
                <w:rFonts w:asciiTheme="minorHAnsi" w:eastAsia="Calibri" w:hAnsiTheme="minorHAnsi" w:cs="Times New Roman"/>
                <w:bCs/>
                <w:szCs w:val="24"/>
                <w:lang w:val="en-US"/>
              </w:rPr>
              <w:t xml:space="preserve"> mechanism on site (board, grievance box, etc.)</w:t>
            </w:r>
          </w:p>
          <w:p w14:paraId="46523D11"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health and safety trainings for construction personnel; </w:t>
            </w:r>
          </w:p>
          <w:p w14:paraId="5BFD94C8" w14:textId="77777777" w:rsidR="000036FA" w:rsidRPr="002F3D8C" w:rsidRDefault="000036FA" w:rsidP="000036FA">
            <w:pPr>
              <w:spacing w:after="0" w:line="240" w:lineRule="auto"/>
              <w:jc w:val="both"/>
              <w:rPr>
                <w:rFonts w:eastAsia="Calibri" w:cs="Times New Roman"/>
                <w:bCs/>
                <w:szCs w:val="24"/>
                <w:lang w:val="en-US"/>
              </w:rPr>
            </w:pPr>
          </w:p>
        </w:tc>
        <w:tc>
          <w:tcPr>
            <w:tcW w:w="1560" w:type="dxa"/>
          </w:tcPr>
          <w:p w14:paraId="2A41B42B"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lastRenderedPageBreak/>
              <w:t>PIU Social Expert</w:t>
            </w:r>
          </w:p>
        </w:tc>
        <w:tc>
          <w:tcPr>
            <w:tcW w:w="1560" w:type="dxa"/>
          </w:tcPr>
          <w:p w14:paraId="35A9A499"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PIU manager </w:t>
            </w:r>
          </w:p>
          <w:p w14:paraId="481C464B"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architect</w:t>
            </w:r>
          </w:p>
        </w:tc>
      </w:tr>
      <w:tr w:rsidR="000036FA" w:rsidRPr="002F3D8C" w14:paraId="7902E95C" w14:textId="77777777" w:rsidTr="00FA1EE7">
        <w:trPr>
          <w:jc w:val="center"/>
        </w:trPr>
        <w:tc>
          <w:tcPr>
            <w:tcW w:w="1938" w:type="dxa"/>
          </w:tcPr>
          <w:p w14:paraId="3B9A6B81"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lastRenderedPageBreak/>
              <w:t>Reduce relocation impacts on staff and community</w:t>
            </w:r>
          </w:p>
        </w:tc>
        <w:tc>
          <w:tcPr>
            <w:tcW w:w="2268" w:type="dxa"/>
          </w:tcPr>
          <w:p w14:paraId="2E1B0B9B"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The impact on the H&amp;S of staff during relocation and at the temporary relocation site, as well as the impacts on the delivery of the service</w:t>
            </w:r>
          </w:p>
        </w:tc>
        <w:tc>
          <w:tcPr>
            <w:tcW w:w="5716" w:type="dxa"/>
          </w:tcPr>
          <w:p w14:paraId="5E9907AF"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Assure health and safety standards and potential relocation impacts at the level of the Relocation Management Plan</w:t>
            </w:r>
          </w:p>
          <w:p w14:paraId="2FC89E44" w14:textId="77777777" w:rsidR="000036FA" w:rsidRPr="002F3D8C" w:rsidRDefault="000036FA" w:rsidP="00160835">
            <w:pPr>
              <w:numPr>
                <w:ilvl w:val="0"/>
                <w:numId w:val="22"/>
              </w:numPr>
              <w:spacing w:after="0" w:line="240" w:lineRule="auto"/>
              <w:ind w:left="1052"/>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participate in meetings with the relocation site owner and establish minimum requirements for operation, assisted by GIES Health and Safety Expert (heating, separate facilities for women, indoor air quality, water connection, sewerage connection, safety of electrical system);</w:t>
            </w:r>
          </w:p>
          <w:p w14:paraId="3E6C5A70"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participate in evaluation process of the new site and provide input to the Relocation Management Plan</w:t>
            </w:r>
          </w:p>
          <w:p w14:paraId="5DD65C51"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provide training for MFD personal in relation to health and safety related to moving the equipment and in relation to the new conditions in the relocated site;</w:t>
            </w:r>
          </w:p>
          <w:p w14:paraId="03A08345"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inform staff on grievance mechanism in relation to the conditions at the new relocation site</w:t>
            </w:r>
          </w:p>
        </w:tc>
        <w:tc>
          <w:tcPr>
            <w:tcW w:w="1560" w:type="dxa"/>
          </w:tcPr>
          <w:p w14:paraId="3FD89A80"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Social Expert</w:t>
            </w:r>
          </w:p>
          <w:p w14:paraId="73ABEF52" w14:textId="77777777" w:rsidR="000036FA" w:rsidRPr="002F3D8C" w:rsidRDefault="000036FA" w:rsidP="000036FA">
            <w:pPr>
              <w:spacing w:after="0" w:line="240" w:lineRule="auto"/>
              <w:rPr>
                <w:rFonts w:asciiTheme="minorHAnsi" w:eastAsia="Calibri" w:hAnsiTheme="minorHAnsi" w:cs="Times New Roman"/>
                <w:szCs w:val="24"/>
                <w:lang w:val="en-US"/>
              </w:rPr>
            </w:pPr>
          </w:p>
          <w:p w14:paraId="2609204A"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GIES H&amp;S expert</w:t>
            </w:r>
          </w:p>
        </w:tc>
        <w:tc>
          <w:tcPr>
            <w:tcW w:w="1560" w:type="dxa"/>
          </w:tcPr>
          <w:p w14:paraId="47288854"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manager</w:t>
            </w:r>
          </w:p>
        </w:tc>
      </w:tr>
      <w:tr w:rsidR="000036FA" w:rsidRPr="002F3D8C" w14:paraId="2ED515DA" w14:textId="77777777" w:rsidTr="00FA1EE7">
        <w:trPr>
          <w:jc w:val="center"/>
        </w:trPr>
        <w:tc>
          <w:tcPr>
            <w:tcW w:w="1938" w:type="dxa"/>
          </w:tcPr>
          <w:p w14:paraId="7FBF6F5F"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Understanding the requirements of ESMP at local level</w:t>
            </w:r>
          </w:p>
        </w:tc>
        <w:tc>
          <w:tcPr>
            <w:tcW w:w="2268" w:type="dxa"/>
          </w:tcPr>
          <w:p w14:paraId="6E208093"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Informing the detachment staff and </w:t>
            </w:r>
            <w:proofErr w:type="spellStart"/>
            <w:r w:rsidRPr="002F3D8C">
              <w:rPr>
                <w:rFonts w:asciiTheme="minorHAnsi" w:eastAsia="Calibri" w:hAnsiTheme="minorHAnsi" w:cs="Times New Roman"/>
                <w:szCs w:val="24"/>
                <w:lang w:val="en-US"/>
              </w:rPr>
              <w:t>Prahova</w:t>
            </w:r>
            <w:proofErr w:type="spellEnd"/>
            <w:r w:rsidRPr="002F3D8C">
              <w:rPr>
                <w:rFonts w:asciiTheme="minorHAnsi" w:eastAsia="Calibri" w:hAnsiTheme="minorHAnsi" w:cs="Times New Roman"/>
                <w:szCs w:val="24"/>
                <w:lang w:val="en-US"/>
              </w:rPr>
              <w:t xml:space="preserve"> county inspectorate on the provisions of the ESMP and their expected contribution during all phases of the project</w:t>
            </w:r>
          </w:p>
        </w:tc>
        <w:tc>
          <w:tcPr>
            <w:tcW w:w="5716" w:type="dxa"/>
          </w:tcPr>
          <w:p w14:paraId="6FF18B59"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Disseminate ESMP provisions at county and local level in training sessions;</w:t>
            </w:r>
          </w:p>
          <w:p w14:paraId="207BD097"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Inform </w:t>
            </w:r>
            <w:proofErr w:type="spellStart"/>
            <w:r w:rsidRPr="002F3D8C">
              <w:rPr>
                <w:rFonts w:asciiTheme="minorHAnsi" w:eastAsia="Calibri" w:hAnsiTheme="minorHAnsi" w:cs="Times New Roman"/>
                <w:bCs/>
                <w:szCs w:val="24"/>
                <w:lang w:val="en-US"/>
              </w:rPr>
              <w:t>Prahova</w:t>
            </w:r>
            <w:proofErr w:type="spellEnd"/>
            <w:r w:rsidRPr="002F3D8C">
              <w:rPr>
                <w:rFonts w:asciiTheme="minorHAnsi" w:eastAsia="Calibri" w:hAnsiTheme="minorHAnsi" w:cs="Times New Roman"/>
                <w:bCs/>
                <w:szCs w:val="24"/>
                <w:lang w:val="en-US"/>
              </w:rPr>
              <w:t xml:space="preserve"> county inspectorate and MFD on their contribution in achieving ESMP objectives (public information, grievance mechanism, environmental and health and safety monitoring support, </w:t>
            </w:r>
            <w:proofErr w:type="spellStart"/>
            <w:r w:rsidRPr="002F3D8C">
              <w:rPr>
                <w:rFonts w:asciiTheme="minorHAnsi" w:eastAsia="Calibri" w:hAnsiTheme="minorHAnsi" w:cs="Times New Roman"/>
                <w:bCs/>
                <w:szCs w:val="24"/>
                <w:lang w:val="en-US"/>
              </w:rPr>
              <w:t>etc</w:t>
            </w:r>
            <w:proofErr w:type="spellEnd"/>
            <w:r w:rsidRPr="002F3D8C">
              <w:rPr>
                <w:rFonts w:asciiTheme="minorHAnsi" w:eastAsia="Calibri" w:hAnsiTheme="minorHAnsi" w:cs="Times New Roman"/>
                <w:bCs/>
                <w:szCs w:val="24"/>
                <w:lang w:val="en-US"/>
              </w:rPr>
              <w:t>);</w:t>
            </w:r>
          </w:p>
          <w:p w14:paraId="48FE030D"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Obtain approvals from GIES/DES on delegation of tasks to local staff;</w:t>
            </w:r>
          </w:p>
        </w:tc>
        <w:tc>
          <w:tcPr>
            <w:tcW w:w="1560" w:type="dxa"/>
          </w:tcPr>
          <w:p w14:paraId="53C7ED87"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E&amp;S Experts</w:t>
            </w:r>
          </w:p>
          <w:p w14:paraId="37F02BC9" w14:textId="77777777" w:rsidR="000036FA" w:rsidRPr="002F3D8C" w:rsidRDefault="000036FA" w:rsidP="000036FA">
            <w:pPr>
              <w:spacing w:after="0" w:line="240" w:lineRule="auto"/>
              <w:rPr>
                <w:rFonts w:asciiTheme="minorHAnsi" w:eastAsia="Calibri" w:hAnsiTheme="minorHAnsi" w:cs="Times New Roman"/>
                <w:szCs w:val="24"/>
                <w:lang w:val="en-US"/>
              </w:rPr>
            </w:pPr>
          </w:p>
          <w:p w14:paraId="13CC8C66"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PIU/GIES/ESI </w:t>
            </w:r>
            <w:proofErr w:type="spellStart"/>
            <w:r w:rsidRPr="002F3D8C">
              <w:rPr>
                <w:rFonts w:asciiTheme="minorHAnsi" w:eastAsia="Calibri" w:hAnsiTheme="minorHAnsi" w:cs="Times New Roman"/>
                <w:szCs w:val="24"/>
                <w:lang w:val="en-US"/>
              </w:rPr>
              <w:t>Prahova</w:t>
            </w:r>
            <w:proofErr w:type="spellEnd"/>
            <w:r w:rsidRPr="002F3D8C">
              <w:rPr>
                <w:rFonts w:asciiTheme="minorHAnsi" w:eastAsia="Calibri" w:hAnsiTheme="minorHAnsi" w:cs="Times New Roman"/>
                <w:szCs w:val="24"/>
                <w:lang w:val="en-US"/>
              </w:rPr>
              <w:t xml:space="preserve"> Management</w:t>
            </w:r>
          </w:p>
        </w:tc>
        <w:tc>
          <w:tcPr>
            <w:tcW w:w="1560" w:type="dxa"/>
          </w:tcPr>
          <w:p w14:paraId="2932D862"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Management</w:t>
            </w:r>
          </w:p>
          <w:p w14:paraId="1EA3EB57" w14:textId="77777777" w:rsidR="000036FA" w:rsidRPr="002F3D8C" w:rsidRDefault="000036FA" w:rsidP="000036FA">
            <w:pPr>
              <w:spacing w:after="0" w:line="240" w:lineRule="auto"/>
              <w:rPr>
                <w:rFonts w:asciiTheme="minorHAnsi" w:eastAsia="Calibri" w:hAnsiTheme="minorHAnsi" w:cs="Times New Roman"/>
                <w:szCs w:val="24"/>
                <w:lang w:val="en-US"/>
              </w:rPr>
            </w:pPr>
          </w:p>
          <w:p w14:paraId="118823E0"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GIES Management</w:t>
            </w:r>
          </w:p>
        </w:tc>
      </w:tr>
      <w:tr w:rsidR="000036FA" w:rsidRPr="002F3D8C" w14:paraId="3A2CEA89" w14:textId="77777777" w:rsidTr="00FA1EE7">
        <w:trPr>
          <w:jc w:val="center"/>
        </w:trPr>
        <w:tc>
          <w:tcPr>
            <w:tcW w:w="1938" w:type="dxa"/>
          </w:tcPr>
          <w:p w14:paraId="3FB41EFE"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Transparency and public information</w:t>
            </w:r>
          </w:p>
        </w:tc>
        <w:tc>
          <w:tcPr>
            <w:tcW w:w="2268" w:type="dxa"/>
          </w:tcPr>
          <w:p w14:paraId="7C15C518"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The pre-construction phase should include activities that assure transparency and information disclosure on the project and </w:t>
            </w:r>
            <w:r w:rsidRPr="002F3D8C">
              <w:rPr>
                <w:rFonts w:asciiTheme="minorHAnsi" w:eastAsia="Calibri" w:hAnsiTheme="minorHAnsi" w:cs="Times New Roman"/>
                <w:szCs w:val="24"/>
                <w:lang w:val="en-US"/>
              </w:rPr>
              <w:lastRenderedPageBreak/>
              <w:t xml:space="preserve">ESMP outcomes, </w:t>
            </w:r>
          </w:p>
        </w:tc>
        <w:tc>
          <w:tcPr>
            <w:tcW w:w="5716" w:type="dxa"/>
          </w:tcPr>
          <w:p w14:paraId="6A372D37"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lastRenderedPageBreak/>
              <w:t xml:space="preserve">Collaborate with GIES/PIU and </w:t>
            </w:r>
            <w:proofErr w:type="spellStart"/>
            <w:r w:rsidRPr="002F3D8C">
              <w:rPr>
                <w:rFonts w:asciiTheme="minorHAnsi" w:eastAsia="Calibri" w:hAnsiTheme="minorHAnsi" w:cs="Times New Roman"/>
                <w:bCs/>
                <w:szCs w:val="24"/>
                <w:lang w:val="en-US"/>
              </w:rPr>
              <w:t>Prahova</w:t>
            </w:r>
            <w:proofErr w:type="spellEnd"/>
            <w:r w:rsidRPr="002F3D8C">
              <w:rPr>
                <w:rFonts w:asciiTheme="minorHAnsi" w:eastAsia="Calibri" w:hAnsiTheme="minorHAnsi" w:cs="Times New Roman"/>
                <w:bCs/>
                <w:szCs w:val="24"/>
                <w:lang w:val="en-US"/>
              </w:rPr>
              <w:t xml:space="preserve"> IES’s public relation officers in the promotion of the project and the ESMP provisions </w:t>
            </w:r>
          </w:p>
          <w:p w14:paraId="61CE8ECA"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dissemination of project materials, public consultations, citizen engagement, grievance mechanisms;</w:t>
            </w:r>
          </w:p>
          <w:p w14:paraId="4C48C63B"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lastRenderedPageBreak/>
              <w:t>press releases and conferences on the project;</w:t>
            </w:r>
          </w:p>
        </w:tc>
        <w:tc>
          <w:tcPr>
            <w:tcW w:w="1560" w:type="dxa"/>
          </w:tcPr>
          <w:p w14:paraId="1EE9A006"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lastRenderedPageBreak/>
              <w:t>PIU Communication Expert</w:t>
            </w:r>
          </w:p>
          <w:p w14:paraId="03ACD0D0" w14:textId="77777777" w:rsidR="000036FA" w:rsidRPr="002F3D8C" w:rsidRDefault="000036FA" w:rsidP="000036FA">
            <w:pPr>
              <w:spacing w:after="0" w:line="240" w:lineRule="auto"/>
              <w:rPr>
                <w:rFonts w:asciiTheme="minorHAnsi" w:eastAsia="Calibri" w:hAnsiTheme="minorHAnsi" w:cs="Times New Roman"/>
                <w:szCs w:val="24"/>
                <w:lang w:val="en-US"/>
              </w:rPr>
            </w:pPr>
          </w:p>
          <w:p w14:paraId="17D36BBF"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 xml:space="preserve">PIU Social Expert </w:t>
            </w:r>
          </w:p>
        </w:tc>
        <w:tc>
          <w:tcPr>
            <w:tcW w:w="1560" w:type="dxa"/>
          </w:tcPr>
          <w:p w14:paraId="24D929FF"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Management</w:t>
            </w:r>
          </w:p>
        </w:tc>
      </w:tr>
      <w:tr w:rsidR="000036FA" w:rsidRPr="002F3D8C" w14:paraId="3EC90C5E" w14:textId="77777777" w:rsidTr="00FA1EE7">
        <w:trPr>
          <w:jc w:val="center"/>
        </w:trPr>
        <w:tc>
          <w:tcPr>
            <w:tcW w:w="1938" w:type="dxa"/>
          </w:tcPr>
          <w:p w14:paraId="682E6DDF"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lastRenderedPageBreak/>
              <w:t xml:space="preserve">Inclusion of general public, affected parties and interested stakeholders in the detail design phase </w:t>
            </w:r>
          </w:p>
        </w:tc>
        <w:tc>
          <w:tcPr>
            <w:tcW w:w="2268" w:type="dxa"/>
          </w:tcPr>
          <w:p w14:paraId="5839F7A0"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Actively work towards informing neighbors and the general public on the outcomes of the project.</w:t>
            </w:r>
          </w:p>
        </w:tc>
        <w:tc>
          <w:tcPr>
            <w:tcW w:w="5716" w:type="dxa"/>
          </w:tcPr>
          <w:p w14:paraId="42DD9961"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Organize public consultation on the ESMP</w:t>
            </w:r>
          </w:p>
          <w:p w14:paraId="4A51F96D"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proofErr w:type="gramStart"/>
            <w:r w:rsidRPr="002F3D8C">
              <w:rPr>
                <w:rFonts w:asciiTheme="minorHAnsi" w:eastAsia="Calibri" w:hAnsiTheme="minorHAnsi" w:cs="Times New Roman"/>
                <w:bCs/>
                <w:szCs w:val="24"/>
                <w:lang w:val="en-US"/>
              </w:rPr>
              <w:t>identification</w:t>
            </w:r>
            <w:proofErr w:type="gramEnd"/>
            <w:r w:rsidRPr="002F3D8C">
              <w:rPr>
                <w:rFonts w:asciiTheme="minorHAnsi" w:eastAsia="Calibri" w:hAnsiTheme="minorHAnsi" w:cs="Times New Roman"/>
                <w:bCs/>
                <w:szCs w:val="24"/>
                <w:lang w:val="en-US"/>
              </w:rPr>
              <w:t xml:space="preserve"> of potential stakeholders (neighbors, local institutions - such as local police, municipality, local environmental agency- , NGOs, etc.);</w:t>
            </w:r>
          </w:p>
          <w:p w14:paraId="45DAA69C"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send invitations via email/mail with printed brief versions of the ESMP;</w:t>
            </w:r>
          </w:p>
          <w:p w14:paraId="70368A9B"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upload the document on the GIES/</w:t>
            </w:r>
            <w:proofErr w:type="spellStart"/>
            <w:r w:rsidRPr="002F3D8C">
              <w:rPr>
                <w:rFonts w:asciiTheme="minorHAnsi" w:eastAsia="Calibri" w:hAnsiTheme="minorHAnsi" w:cs="Times New Roman"/>
                <w:bCs/>
                <w:szCs w:val="24"/>
                <w:lang w:val="en-US"/>
              </w:rPr>
              <w:t>Prahova</w:t>
            </w:r>
            <w:proofErr w:type="spellEnd"/>
            <w:r w:rsidRPr="002F3D8C">
              <w:rPr>
                <w:rFonts w:asciiTheme="minorHAnsi" w:eastAsia="Calibri" w:hAnsiTheme="minorHAnsi" w:cs="Times New Roman"/>
                <w:bCs/>
                <w:szCs w:val="24"/>
                <w:lang w:val="en-US"/>
              </w:rPr>
              <w:t xml:space="preserve"> IES websites for public disclosure and provide contact details for feedback;</w:t>
            </w:r>
          </w:p>
          <w:p w14:paraId="777057A3"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proofErr w:type="gramStart"/>
            <w:r w:rsidRPr="002F3D8C">
              <w:rPr>
                <w:rFonts w:asciiTheme="minorHAnsi" w:eastAsia="Calibri" w:hAnsiTheme="minorHAnsi" w:cs="Times New Roman"/>
                <w:bCs/>
                <w:szCs w:val="24"/>
                <w:lang w:val="en-US"/>
              </w:rPr>
              <w:t>identify</w:t>
            </w:r>
            <w:proofErr w:type="gramEnd"/>
            <w:r w:rsidRPr="002F3D8C">
              <w:rPr>
                <w:rFonts w:asciiTheme="minorHAnsi" w:eastAsia="Calibri" w:hAnsiTheme="minorHAnsi" w:cs="Times New Roman"/>
                <w:bCs/>
                <w:szCs w:val="24"/>
                <w:lang w:val="en-US"/>
              </w:rPr>
              <w:t xml:space="preserve"> a location that suits the purpose of the public consultation (min capacity: 40 participants, snack &amp; coffee corner, projector and projector screen, sound system, air ventilation/conditioning, etc.);</w:t>
            </w:r>
          </w:p>
          <w:p w14:paraId="2BDF07D2"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send a press release and invite journalists and media outlets to the consultation;</w:t>
            </w:r>
          </w:p>
          <w:p w14:paraId="263BC3A8"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collaborate with </w:t>
            </w:r>
            <w:proofErr w:type="spellStart"/>
            <w:r w:rsidRPr="002F3D8C">
              <w:rPr>
                <w:rFonts w:asciiTheme="minorHAnsi" w:eastAsia="Calibri" w:hAnsiTheme="minorHAnsi" w:cs="Times New Roman"/>
                <w:bCs/>
                <w:szCs w:val="24"/>
                <w:lang w:val="en-US"/>
              </w:rPr>
              <w:t>MoIA</w:t>
            </w:r>
            <w:proofErr w:type="spellEnd"/>
            <w:r w:rsidRPr="002F3D8C">
              <w:rPr>
                <w:rFonts w:asciiTheme="minorHAnsi" w:eastAsia="Calibri" w:hAnsiTheme="minorHAnsi" w:cs="Times New Roman"/>
                <w:bCs/>
                <w:szCs w:val="24"/>
                <w:lang w:val="en-US"/>
              </w:rPr>
              <w:t xml:space="preserve"> publishing house for editing purposes in relation to documents;</w:t>
            </w:r>
          </w:p>
          <w:p w14:paraId="5DCDB8A1"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prepare an agenda and presentation of ESMP provisions and co-moderate discussions;</w:t>
            </w:r>
          </w:p>
          <w:p w14:paraId="3830E5F6" w14:textId="77777777" w:rsidR="000036FA" w:rsidRPr="002F3D8C" w:rsidRDefault="000036FA" w:rsidP="00160835">
            <w:pPr>
              <w:numPr>
                <w:ilvl w:val="0"/>
                <w:numId w:val="22"/>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keep minutes of the meeting, photo documentation, and update the ESMP and disclose the final version;</w:t>
            </w:r>
          </w:p>
        </w:tc>
        <w:tc>
          <w:tcPr>
            <w:tcW w:w="1560" w:type="dxa"/>
          </w:tcPr>
          <w:p w14:paraId="46F2D04E"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Social and Environmental Expert</w:t>
            </w:r>
          </w:p>
        </w:tc>
        <w:tc>
          <w:tcPr>
            <w:tcW w:w="1560" w:type="dxa"/>
          </w:tcPr>
          <w:p w14:paraId="6C2E142E"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Manager</w:t>
            </w:r>
          </w:p>
        </w:tc>
      </w:tr>
      <w:tr w:rsidR="000036FA" w:rsidRPr="002F3D8C" w14:paraId="5B32B223" w14:textId="77777777" w:rsidTr="00FA1EE7">
        <w:trPr>
          <w:jc w:val="center"/>
        </w:trPr>
        <w:tc>
          <w:tcPr>
            <w:tcW w:w="1938" w:type="dxa"/>
          </w:tcPr>
          <w:p w14:paraId="41EC3C1A" w14:textId="77777777" w:rsidR="000036FA" w:rsidRPr="002F3D8C" w:rsidRDefault="000036FA" w:rsidP="000036FA">
            <w:pPr>
              <w:spacing w:after="0" w:line="240" w:lineRule="auto"/>
              <w:rPr>
                <w:rFonts w:asciiTheme="minorHAnsi" w:eastAsia="Calibri" w:hAnsiTheme="minorHAnsi" w:cs="Times New Roman"/>
                <w:b/>
                <w:szCs w:val="24"/>
                <w:lang w:val="en-US"/>
              </w:rPr>
            </w:pPr>
            <w:r w:rsidRPr="002F3D8C">
              <w:rPr>
                <w:rFonts w:asciiTheme="minorHAnsi" w:eastAsia="Calibri" w:hAnsiTheme="minorHAnsi" w:cs="Times New Roman"/>
                <w:b/>
                <w:szCs w:val="24"/>
                <w:lang w:val="en-US"/>
              </w:rPr>
              <w:t>Grievance mechanism process</w:t>
            </w:r>
          </w:p>
        </w:tc>
        <w:tc>
          <w:tcPr>
            <w:tcW w:w="2268" w:type="dxa"/>
          </w:tcPr>
          <w:p w14:paraId="1ECA9600"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Assuring that all the channels for receiving complaints and suggestions will direct grievances to PIU</w:t>
            </w:r>
          </w:p>
        </w:tc>
        <w:tc>
          <w:tcPr>
            <w:tcW w:w="5716" w:type="dxa"/>
          </w:tcPr>
          <w:p w14:paraId="5CE94EB2"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4"/>
                <w:lang w:val="en-US"/>
              </w:rPr>
            </w:pPr>
            <w:r w:rsidRPr="002F3D8C">
              <w:rPr>
                <w:rFonts w:asciiTheme="minorHAnsi" w:eastAsia="Calibri" w:hAnsiTheme="minorHAnsi" w:cs="Times New Roman"/>
                <w:bCs/>
                <w:szCs w:val="24"/>
                <w:lang w:val="en-US"/>
              </w:rPr>
              <w:t xml:space="preserve">Update current PIU procedure on Grievance Mechanism to include responsibilities at the level of county ESI grievance officers, create a template for recording grievances, define competencies in relation to the project, and create reporting templates </w:t>
            </w:r>
          </w:p>
        </w:tc>
        <w:tc>
          <w:tcPr>
            <w:tcW w:w="1560" w:type="dxa"/>
          </w:tcPr>
          <w:p w14:paraId="7D7CF48D"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Social Expert</w:t>
            </w:r>
          </w:p>
        </w:tc>
        <w:tc>
          <w:tcPr>
            <w:tcW w:w="1560" w:type="dxa"/>
          </w:tcPr>
          <w:p w14:paraId="3DBEC906" w14:textId="77777777" w:rsidR="000036FA" w:rsidRPr="002F3D8C" w:rsidRDefault="000036FA" w:rsidP="000036FA">
            <w:pPr>
              <w:spacing w:after="0" w:line="240" w:lineRule="auto"/>
              <w:rPr>
                <w:rFonts w:asciiTheme="minorHAnsi" w:eastAsia="Calibri" w:hAnsiTheme="minorHAnsi" w:cs="Times New Roman"/>
                <w:szCs w:val="24"/>
                <w:lang w:val="en-US"/>
              </w:rPr>
            </w:pPr>
            <w:r w:rsidRPr="002F3D8C">
              <w:rPr>
                <w:rFonts w:asciiTheme="minorHAnsi" w:eastAsia="Calibri" w:hAnsiTheme="minorHAnsi" w:cs="Times New Roman"/>
                <w:szCs w:val="24"/>
                <w:lang w:val="en-US"/>
              </w:rPr>
              <w:t>PIU Management</w:t>
            </w:r>
          </w:p>
        </w:tc>
      </w:tr>
    </w:tbl>
    <w:p w14:paraId="42E8C314"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br w:type="page"/>
      </w:r>
    </w:p>
    <w:p w14:paraId="2817099A" w14:textId="1FFAADDB" w:rsidR="000036FA" w:rsidRPr="002F3D8C" w:rsidRDefault="000036FA" w:rsidP="00E6696E">
      <w:pPr>
        <w:spacing w:after="120" w:line="240" w:lineRule="auto"/>
        <w:jc w:val="center"/>
        <w:rPr>
          <w:rFonts w:eastAsia="Calibri" w:cs="Times New Roman"/>
          <w:b/>
          <w:sz w:val="24"/>
          <w:szCs w:val="24"/>
          <w:lang w:val="en-US"/>
        </w:rPr>
      </w:pPr>
      <w:r w:rsidRPr="002F3D8C">
        <w:rPr>
          <w:rFonts w:eastAsia="Calibri" w:cs="Times New Roman"/>
          <w:b/>
          <w:sz w:val="24"/>
          <w:szCs w:val="24"/>
          <w:lang w:val="en-US"/>
        </w:rPr>
        <w:lastRenderedPageBreak/>
        <w:t>2. Demolition and construction phase</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8"/>
        <w:gridCol w:w="65"/>
        <w:gridCol w:w="2203"/>
        <w:gridCol w:w="65"/>
        <w:gridCol w:w="5651"/>
        <w:gridCol w:w="65"/>
        <w:gridCol w:w="1495"/>
        <w:gridCol w:w="65"/>
        <w:gridCol w:w="1489"/>
        <w:gridCol w:w="6"/>
      </w:tblGrid>
      <w:tr w:rsidR="00E6696E" w:rsidRPr="002F3D8C" w14:paraId="54C3B948" w14:textId="77777777" w:rsidTr="00E6696E">
        <w:trPr>
          <w:gridAfter w:val="1"/>
          <w:wAfter w:w="6" w:type="dxa"/>
          <w:tblHeader/>
          <w:jc w:val="center"/>
        </w:trPr>
        <w:tc>
          <w:tcPr>
            <w:tcW w:w="2003" w:type="dxa"/>
            <w:gridSpan w:val="2"/>
            <w:shd w:val="clear" w:color="auto" w:fill="FABF8F"/>
            <w:vAlign w:val="bottom"/>
          </w:tcPr>
          <w:p w14:paraId="16D829CC"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Risk/Impact/Issue</w:t>
            </w:r>
          </w:p>
        </w:tc>
        <w:tc>
          <w:tcPr>
            <w:tcW w:w="2268" w:type="dxa"/>
            <w:gridSpan w:val="2"/>
            <w:shd w:val="clear" w:color="auto" w:fill="FABF8F"/>
            <w:vAlign w:val="bottom"/>
          </w:tcPr>
          <w:p w14:paraId="7DC82A35"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Description</w:t>
            </w:r>
          </w:p>
        </w:tc>
        <w:tc>
          <w:tcPr>
            <w:tcW w:w="5716" w:type="dxa"/>
            <w:gridSpan w:val="2"/>
            <w:shd w:val="clear" w:color="auto" w:fill="FABF8F"/>
            <w:vAlign w:val="bottom"/>
          </w:tcPr>
          <w:p w14:paraId="03082ED1"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Suggested mitigation measures</w:t>
            </w:r>
          </w:p>
        </w:tc>
        <w:tc>
          <w:tcPr>
            <w:tcW w:w="1560" w:type="dxa"/>
            <w:gridSpan w:val="2"/>
            <w:shd w:val="clear" w:color="auto" w:fill="FABF8F"/>
          </w:tcPr>
          <w:p w14:paraId="6BF8A944"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Responsible</w:t>
            </w:r>
          </w:p>
        </w:tc>
        <w:tc>
          <w:tcPr>
            <w:tcW w:w="1489" w:type="dxa"/>
            <w:shd w:val="clear" w:color="auto" w:fill="FABF8F"/>
            <w:vAlign w:val="bottom"/>
          </w:tcPr>
          <w:p w14:paraId="3D828F64" w14:textId="77777777" w:rsidR="000036FA" w:rsidRPr="002F3D8C" w:rsidRDefault="000036FA" w:rsidP="000036FA">
            <w:pPr>
              <w:spacing w:after="0" w:line="240" w:lineRule="auto"/>
              <w:jc w:val="center"/>
              <w:rPr>
                <w:rFonts w:asciiTheme="minorHAnsi" w:eastAsia="Calibri" w:hAnsiTheme="minorHAnsi" w:cs="Times New Roman"/>
                <w:b/>
                <w:i/>
                <w:szCs w:val="24"/>
                <w:lang w:val="en-US"/>
              </w:rPr>
            </w:pPr>
            <w:r w:rsidRPr="002F3D8C">
              <w:rPr>
                <w:rFonts w:asciiTheme="minorHAnsi" w:eastAsia="Calibri" w:hAnsiTheme="minorHAnsi" w:cs="Times New Roman"/>
                <w:b/>
                <w:i/>
                <w:szCs w:val="24"/>
                <w:lang w:val="en-US"/>
              </w:rPr>
              <w:t>Supervision</w:t>
            </w:r>
          </w:p>
        </w:tc>
      </w:tr>
      <w:tr w:rsidR="00E6696E" w:rsidRPr="002F3D8C" w14:paraId="63DC3F49" w14:textId="77777777" w:rsidTr="00E6696E">
        <w:trPr>
          <w:jc w:val="center"/>
        </w:trPr>
        <w:tc>
          <w:tcPr>
            <w:tcW w:w="1938" w:type="dxa"/>
          </w:tcPr>
          <w:p w14:paraId="73A7E3B5" w14:textId="77777777" w:rsidR="000036FA" w:rsidRPr="002F3D8C" w:rsidRDefault="000036FA" w:rsidP="000036FA">
            <w:pPr>
              <w:spacing w:after="0" w:line="240" w:lineRule="auto"/>
              <w:ind w:left="67"/>
              <w:rPr>
                <w:rFonts w:eastAsia="Calibri" w:cs="Times New Roman"/>
                <w:b/>
                <w:lang w:val="en-US"/>
              </w:rPr>
            </w:pPr>
            <w:r w:rsidRPr="002F3D8C">
              <w:rPr>
                <w:rFonts w:eastAsia="Calibri" w:cs="Times New Roman"/>
                <w:b/>
                <w:lang w:val="en-US"/>
              </w:rPr>
              <w:t>Wastes generation during demolition works</w:t>
            </w:r>
          </w:p>
        </w:tc>
        <w:tc>
          <w:tcPr>
            <w:tcW w:w="2268" w:type="dxa"/>
            <w:gridSpan w:val="2"/>
          </w:tcPr>
          <w:p w14:paraId="0AD78DD2"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Assure that waste is collected in an appropriate manner and disposal is not done in unauthorized areas</w:t>
            </w:r>
          </w:p>
        </w:tc>
        <w:tc>
          <w:tcPr>
            <w:tcW w:w="5716" w:type="dxa"/>
            <w:gridSpan w:val="2"/>
          </w:tcPr>
          <w:p w14:paraId="0A685688" w14:textId="77777777" w:rsidR="000036FA" w:rsidRPr="002F3D8C" w:rsidRDefault="000036FA" w:rsidP="00160835">
            <w:pPr>
              <w:numPr>
                <w:ilvl w:val="0"/>
                <w:numId w:val="16"/>
              </w:numPr>
              <w:spacing w:after="0" w:line="240" w:lineRule="auto"/>
              <w:contextualSpacing/>
              <w:rPr>
                <w:rFonts w:eastAsia="Calibri" w:cs="Times New Roman"/>
                <w:lang w:val="en-US"/>
              </w:rPr>
            </w:pPr>
            <w:r w:rsidRPr="002F3D8C">
              <w:rPr>
                <w:rFonts w:eastAsia="Calibri" w:cs="Times New Roman"/>
                <w:lang w:val="en-US"/>
              </w:rPr>
              <w:t>Waste collection and disposal pathways and sites will be identified for all major waste types expected from construction activities</w:t>
            </w:r>
          </w:p>
          <w:p w14:paraId="5FCC5D72" w14:textId="77777777" w:rsidR="000036FA" w:rsidRPr="002F3D8C" w:rsidRDefault="000036FA" w:rsidP="00160835">
            <w:pPr>
              <w:numPr>
                <w:ilvl w:val="0"/>
                <w:numId w:val="16"/>
              </w:numPr>
              <w:spacing w:after="0" w:line="240" w:lineRule="auto"/>
              <w:contextualSpacing/>
              <w:rPr>
                <w:rFonts w:eastAsia="Calibri" w:cs="Times New Roman"/>
                <w:lang w:val="en-US"/>
              </w:rPr>
            </w:pPr>
            <w:r w:rsidRPr="002F3D8C">
              <w:rPr>
                <w:rFonts w:eastAsia="Calibri" w:cs="Times New Roman"/>
                <w:lang w:val="en-US"/>
              </w:rPr>
              <w:t xml:space="preserve">Mineral/solid construction and demolition wastes will be separated from general refuse, organic, liquid and chemical wastes by on-site sorting and stored in appropriate places </w:t>
            </w:r>
          </w:p>
          <w:p w14:paraId="3E29C78A" w14:textId="77777777" w:rsidR="000036FA" w:rsidRPr="002F3D8C" w:rsidRDefault="000036FA" w:rsidP="00160835">
            <w:pPr>
              <w:numPr>
                <w:ilvl w:val="0"/>
                <w:numId w:val="16"/>
              </w:numPr>
              <w:spacing w:after="0" w:line="240" w:lineRule="auto"/>
              <w:contextualSpacing/>
              <w:rPr>
                <w:rFonts w:eastAsia="Calibri" w:cs="Times New Roman"/>
                <w:lang w:val="en-US"/>
              </w:rPr>
            </w:pPr>
            <w:r w:rsidRPr="002F3D8C">
              <w:rPr>
                <w:rFonts w:eastAsia="Calibri" w:cs="Times New Roman"/>
                <w:lang w:val="en-US"/>
              </w:rPr>
              <w:t xml:space="preserve">Construction waste will be collected and disposed properly on authorized landfills by licensed collectors </w:t>
            </w:r>
          </w:p>
          <w:p w14:paraId="63D8CCE7" w14:textId="77777777" w:rsidR="000036FA" w:rsidRPr="002F3D8C" w:rsidRDefault="000036FA" w:rsidP="00160835">
            <w:pPr>
              <w:numPr>
                <w:ilvl w:val="0"/>
                <w:numId w:val="16"/>
              </w:numPr>
              <w:spacing w:after="0" w:line="240" w:lineRule="auto"/>
              <w:contextualSpacing/>
              <w:rPr>
                <w:rFonts w:eastAsia="Calibri" w:cs="Times New Roman"/>
                <w:lang w:val="en-US"/>
              </w:rPr>
            </w:pPr>
            <w:r w:rsidRPr="002F3D8C">
              <w:rPr>
                <w:rFonts w:eastAsia="Calibri" w:cs="Times New Roman"/>
                <w:lang w:val="en-US"/>
              </w:rPr>
              <w:t xml:space="preserve">The records of waste disposal will be maintained as proof for proper management as designed </w:t>
            </w:r>
          </w:p>
          <w:p w14:paraId="0F39969C" w14:textId="77777777" w:rsidR="000036FA" w:rsidRPr="002F3D8C" w:rsidRDefault="000036FA" w:rsidP="000036FA">
            <w:pPr>
              <w:spacing w:after="0" w:line="240" w:lineRule="auto"/>
              <w:ind w:left="360"/>
              <w:rPr>
                <w:rFonts w:eastAsia="Calibri" w:cs="Times New Roman"/>
                <w:lang w:val="en-US"/>
              </w:rPr>
            </w:pPr>
            <w:r w:rsidRPr="002F3D8C">
              <w:rPr>
                <w:rFonts w:eastAsia="Calibri" w:cs="Times New Roman"/>
                <w:lang w:val="en-US"/>
              </w:rPr>
              <w:t xml:space="preserve">Whenever feasible the contractor will reuse and recycle appropriate and viable materials </w:t>
            </w:r>
          </w:p>
        </w:tc>
        <w:tc>
          <w:tcPr>
            <w:tcW w:w="1560" w:type="dxa"/>
            <w:gridSpan w:val="2"/>
          </w:tcPr>
          <w:p w14:paraId="2F53863C"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Contractor selected for </w:t>
            </w:r>
          </w:p>
          <w:p w14:paraId="3251820A"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Demolition works</w:t>
            </w:r>
          </w:p>
          <w:p w14:paraId="7BF69617" w14:textId="77777777" w:rsidR="000036FA" w:rsidRPr="002F3D8C" w:rsidRDefault="000036FA" w:rsidP="000036FA">
            <w:pPr>
              <w:spacing w:after="0" w:line="240" w:lineRule="auto"/>
              <w:rPr>
                <w:rFonts w:eastAsia="Calibri" w:cs="Times New Roman"/>
                <w:lang w:val="en-US"/>
              </w:rPr>
            </w:pPr>
          </w:p>
        </w:tc>
        <w:tc>
          <w:tcPr>
            <w:tcW w:w="1560" w:type="dxa"/>
            <w:gridSpan w:val="3"/>
          </w:tcPr>
          <w:p w14:paraId="3DE8F61A"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Environmental Expert</w:t>
            </w:r>
          </w:p>
          <w:p w14:paraId="2D362621" w14:textId="77777777" w:rsidR="000036FA" w:rsidRPr="002F3D8C" w:rsidRDefault="000036FA" w:rsidP="000036FA">
            <w:pPr>
              <w:spacing w:after="0" w:line="240" w:lineRule="auto"/>
              <w:rPr>
                <w:rFonts w:eastAsia="Calibri" w:cs="Times New Roman"/>
                <w:lang w:val="en-US"/>
              </w:rPr>
            </w:pPr>
          </w:p>
          <w:p w14:paraId="11617BEF"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Authorized Environmental Firm for carrying monitoring activities</w:t>
            </w:r>
          </w:p>
        </w:tc>
      </w:tr>
      <w:tr w:rsidR="00E6696E" w:rsidRPr="002F3D8C" w14:paraId="00CF66AA" w14:textId="77777777" w:rsidTr="00E6696E">
        <w:trPr>
          <w:jc w:val="center"/>
        </w:trPr>
        <w:tc>
          <w:tcPr>
            <w:tcW w:w="1938" w:type="dxa"/>
          </w:tcPr>
          <w:p w14:paraId="1374CDF5"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lang w:val="en-US"/>
              </w:rPr>
              <w:t xml:space="preserve">Noise pollution during demolition </w:t>
            </w:r>
          </w:p>
        </w:tc>
        <w:tc>
          <w:tcPr>
            <w:tcW w:w="2268" w:type="dxa"/>
            <w:gridSpan w:val="2"/>
          </w:tcPr>
          <w:p w14:paraId="030DDBD7"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Taking all measures to reduce noise pollution for demolition staff and local community</w:t>
            </w:r>
          </w:p>
        </w:tc>
        <w:tc>
          <w:tcPr>
            <w:tcW w:w="5716" w:type="dxa"/>
            <w:gridSpan w:val="2"/>
          </w:tcPr>
          <w:p w14:paraId="45B7848C"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Organize work so that time spent in noisy areas is limited</w:t>
            </w:r>
          </w:p>
          <w:p w14:paraId="2C64C69B"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Planning the noise-producing activities so that their performance affects as fewer workers as possible</w:t>
            </w:r>
          </w:p>
          <w:p w14:paraId="3123E753"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Implementing work programs to control exposure to noise</w:t>
            </w:r>
          </w:p>
          <w:p w14:paraId="496E2BC6" w14:textId="77777777" w:rsidR="000036FA" w:rsidRPr="002F3D8C" w:rsidRDefault="000036FA" w:rsidP="000036FA">
            <w:pPr>
              <w:spacing w:after="0" w:line="240" w:lineRule="auto"/>
              <w:jc w:val="both"/>
              <w:rPr>
                <w:rFonts w:eastAsia="Calibri" w:cs="Times New Roman"/>
                <w:bCs/>
                <w:lang w:val="en-US"/>
              </w:rPr>
            </w:pPr>
            <w:r w:rsidRPr="002F3D8C">
              <w:rPr>
                <w:rFonts w:eastAsia="Calibri" w:cs="Times New Roman"/>
                <w:lang w:val="en-US"/>
              </w:rPr>
              <w:t>Use of sound absorbing materials and filters/barriers to reduce reflected sounds</w:t>
            </w:r>
          </w:p>
        </w:tc>
        <w:tc>
          <w:tcPr>
            <w:tcW w:w="1560" w:type="dxa"/>
            <w:gridSpan w:val="2"/>
          </w:tcPr>
          <w:p w14:paraId="229235DB"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Contractor selected for </w:t>
            </w:r>
          </w:p>
          <w:p w14:paraId="5E28CDC0"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Demolition works</w:t>
            </w:r>
          </w:p>
          <w:p w14:paraId="5E6A2B9F" w14:textId="77777777" w:rsidR="000036FA" w:rsidRPr="002F3D8C" w:rsidRDefault="000036FA" w:rsidP="000036FA">
            <w:pPr>
              <w:spacing w:after="0" w:line="240" w:lineRule="auto"/>
              <w:rPr>
                <w:rFonts w:eastAsia="Calibri" w:cs="Times New Roman"/>
                <w:lang w:val="en-US"/>
              </w:rPr>
            </w:pPr>
          </w:p>
        </w:tc>
        <w:tc>
          <w:tcPr>
            <w:tcW w:w="1560" w:type="dxa"/>
            <w:gridSpan w:val="3"/>
          </w:tcPr>
          <w:p w14:paraId="2A1849AE"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 PIU Environmental Expert</w:t>
            </w:r>
            <w:r w:rsidRPr="002F3D8C" w:rsidDel="00EC5491">
              <w:rPr>
                <w:rFonts w:eastAsia="Calibri" w:cs="Times New Roman"/>
                <w:lang w:val="en-US"/>
              </w:rPr>
              <w:t xml:space="preserve"> </w:t>
            </w:r>
          </w:p>
        </w:tc>
      </w:tr>
      <w:tr w:rsidR="00E6696E" w:rsidRPr="002F3D8C" w14:paraId="2AACB66C" w14:textId="77777777" w:rsidTr="00E6696E">
        <w:trPr>
          <w:jc w:val="center"/>
        </w:trPr>
        <w:tc>
          <w:tcPr>
            <w:tcW w:w="1938" w:type="dxa"/>
          </w:tcPr>
          <w:p w14:paraId="2FA2420E"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lang w:val="en-US"/>
              </w:rPr>
              <w:t>Air pollution during demolition works</w:t>
            </w:r>
          </w:p>
        </w:tc>
        <w:tc>
          <w:tcPr>
            <w:tcW w:w="2268" w:type="dxa"/>
            <w:gridSpan w:val="2"/>
          </w:tcPr>
          <w:p w14:paraId="7ECCD2B3" w14:textId="77777777" w:rsidR="000036FA" w:rsidRPr="002F3D8C" w:rsidRDefault="000036FA" w:rsidP="000036FA">
            <w:pPr>
              <w:spacing w:after="0" w:line="240" w:lineRule="auto"/>
              <w:rPr>
                <w:rFonts w:eastAsia="Calibri" w:cs="Times New Roman"/>
                <w:lang w:val="en-US"/>
              </w:rPr>
            </w:pPr>
          </w:p>
        </w:tc>
        <w:tc>
          <w:tcPr>
            <w:tcW w:w="5716" w:type="dxa"/>
            <w:gridSpan w:val="2"/>
          </w:tcPr>
          <w:p w14:paraId="12BC0A8A"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During demolition activities it is necessary to reduce dust by spraying with water and / or installation of dust absorption devices</w:t>
            </w:r>
          </w:p>
          <w:p w14:paraId="52ED0269"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It is strictly forbidden to burn building materials / waste on the ground</w:t>
            </w:r>
          </w:p>
          <w:p w14:paraId="69824B69"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For transporting any other dusty material at the work site, it is necessary to moisten or cover the load</w:t>
            </w:r>
          </w:p>
          <w:p w14:paraId="4693F01C"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Dust reduction on land during the dry season of the year is done by moistening the soil surface.</w:t>
            </w:r>
          </w:p>
          <w:p w14:paraId="346F2A67"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lang w:val="en-US"/>
              </w:rPr>
            </w:pPr>
            <w:r w:rsidRPr="002F3D8C">
              <w:rPr>
                <w:rFonts w:eastAsia="Calibri" w:cs="Times New Roman"/>
                <w:lang w:val="en-US"/>
              </w:rPr>
              <w:t>On the site, all routes will be arranged so that they do not lead to skidding, mud, ponding, etc.</w:t>
            </w:r>
          </w:p>
          <w:p w14:paraId="27BA8F28" w14:textId="77777777" w:rsidR="000036FA" w:rsidRPr="002F3D8C" w:rsidRDefault="000036FA" w:rsidP="00160835">
            <w:pPr>
              <w:numPr>
                <w:ilvl w:val="0"/>
                <w:numId w:val="16"/>
              </w:numPr>
              <w:tabs>
                <w:tab w:val="left" w:pos="567"/>
              </w:tabs>
              <w:spacing w:after="0" w:line="240" w:lineRule="auto"/>
              <w:jc w:val="both"/>
              <w:rPr>
                <w:rFonts w:eastAsia="Calibri" w:cs="Times New Roman"/>
                <w:lang w:val="en-US"/>
              </w:rPr>
            </w:pPr>
            <w:r w:rsidRPr="002F3D8C">
              <w:rPr>
                <w:rFonts w:eastAsia="Calibri" w:cs="Times New Roman"/>
                <w:lang w:val="en-US"/>
              </w:rPr>
              <w:t xml:space="preserve">Vehicles and machines will be properly maintained and will </w:t>
            </w:r>
            <w:r w:rsidRPr="002F3D8C">
              <w:rPr>
                <w:rFonts w:eastAsia="Calibri" w:cs="Times New Roman"/>
                <w:lang w:val="en-US"/>
              </w:rPr>
              <w:lastRenderedPageBreak/>
              <w:t>have up-to-date technical revisions.</w:t>
            </w:r>
          </w:p>
          <w:p w14:paraId="3B12ADED" w14:textId="77777777" w:rsidR="000036FA" w:rsidRPr="002F3D8C" w:rsidRDefault="000036FA" w:rsidP="000036FA">
            <w:pPr>
              <w:spacing w:after="0" w:line="240" w:lineRule="auto"/>
              <w:jc w:val="both"/>
              <w:rPr>
                <w:rFonts w:eastAsia="Calibri" w:cs="Times New Roman"/>
                <w:bCs/>
                <w:lang w:val="en-US"/>
              </w:rPr>
            </w:pPr>
            <w:r w:rsidRPr="002F3D8C">
              <w:rPr>
                <w:rFonts w:eastAsia="Calibri" w:cs="Times New Roman"/>
                <w:lang w:val="en-US"/>
              </w:rPr>
              <w:t>Workers who carry out the work must wear protective clothing and breathing masks.</w:t>
            </w:r>
          </w:p>
        </w:tc>
        <w:tc>
          <w:tcPr>
            <w:tcW w:w="1560" w:type="dxa"/>
            <w:gridSpan w:val="2"/>
          </w:tcPr>
          <w:p w14:paraId="56A72002"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lastRenderedPageBreak/>
              <w:t xml:space="preserve">Contractor selected for </w:t>
            </w:r>
          </w:p>
          <w:p w14:paraId="6483CE6E"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Demolition works</w:t>
            </w:r>
          </w:p>
          <w:p w14:paraId="2F934CC5" w14:textId="77777777" w:rsidR="000036FA" w:rsidRPr="002F3D8C" w:rsidRDefault="000036FA" w:rsidP="000036FA">
            <w:pPr>
              <w:spacing w:after="0" w:line="240" w:lineRule="auto"/>
              <w:rPr>
                <w:rFonts w:eastAsia="Calibri" w:cs="Times New Roman"/>
                <w:lang w:val="en-US"/>
              </w:rPr>
            </w:pPr>
          </w:p>
        </w:tc>
        <w:tc>
          <w:tcPr>
            <w:tcW w:w="1560" w:type="dxa"/>
            <w:gridSpan w:val="3"/>
          </w:tcPr>
          <w:p w14:paraId="40F4F03E"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Environmental Expert</w:t>
            </w:r>
          </w:p>
          <w:p w14:paraId="0FB149BA" w14:textId="77777777" w:rsidR="000036FA" w:rsidRPr="002F3D8C" w:rsidRDefault="000036FA" w:rsidP="000036FA">
            <w:pPr>
              <w:spacing w:after="0" w:line="240" w:lineRule="auto"/>
              <w:rPr>
                <w:rFonts w:eastAsia="Calibri" w:cs="Times New Roman"/>
                <w:lang w:val="en-US"/>
              </w:rPr>
            </w:pPr>
          </w:p>
          <w:p w14:paraId="1F6617D3"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Authorized Environmental Firm for carrying monitoring activities</w:t>
            </w:r>
          </w:p>
        </w:tc>
      </w:tr>
      <w:tr w:rsidR="00E6696E" w:rsidRPr="002F3D8C" w14:paraId="75359F87" w14:textId="77777777" w:rsidTr="00E6696E">
        <w:trPr>
          <w:jc w:val="center"/>
        </w:trPr>
        <w:tc>
          <w:tcPr>
            <w:tcW w:w="1938" w:type="dxa"/>
          </w:tcPr>
          <w:p w14:paraId="3EDF0CA0"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lang w:val="en-US"/>
              </w:rPr>
              <w:lastRenderedPageBreak/>
              <w:t>Health and safety hazards during demolition</w:t>
            </w:r>
          </w:p>
        </w:tc>
        <w:tc>
          <w:tcPr>
            <w:tcW w:w="2268" w:type="dxa"/>
            <w:gridSpan w:val="2"/>
          </w:tcPr>
          <w:p w14:paraId="0DF4233B"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Ensuring that all conditions are fulfilled on site for the staff and </w:t>
            </w:r>
            <w:proofErr w:type="gramStart"/>
            <w:r w:rsidRPr="002F3D8C">
              <w:rPr>
                <w:rFonts w:eastAsia="Calibri" w:cs="Times New Roman"/>
                <w:lang w:val="en-US"/>
              </w:rPr>
              <w:t>that</w:t>
            </w:r>
            <w:proofErr w:type="gramEnd"/>
            <w:r w:rsidRPr="002F3D8C">
              <w:rPr>
                <w:rFonts w:eastAsia="Calibri" w:cs="Times New Roman"/>
                <w:lang w:val="en-US"/>
              </w:rPr>
              <w:t xml:space="preserve"> passers-by or children do not enter the site at any time.</w:t>
            </w:r>
          </w:p>
        </w:tc>
        <w:tc>
          <w:tcPr>
            <w:tcW w:w="5716" w:type="dxa"/>
            <w:gridSpan w:val="2"/>
          </w:tcPr>
          <w:p w14:paraId="69F83E63" w14:textId="77777777" w:rsidR="000036FA" w:rsidRPr="002F3D8C" w:rsidRDefault="000036FA" w:rsidP="00160835">
            <w:pPr>
              <w:numPr>
                <w:ilvl w:val="0"/>
                <w:numId w:val="16"/>
              </w:numPr>
              <w:spacing w:after="0" w:line="240" w:lineRule="auto"/>
              <w:contextualSpacing/>
              <w:jc w:val="both"/>
              <w:rPr>
                <w:rFonts w:eastAsia="Calibri" w:cs="Times New Roman"/>
                <w:lang w:val="en-US"/>
              </w:rPr>
            </w:pPr>
            <w:r w:rsidRPr="002F3D8C">
              <w:rPr>
                <w:rFonts w:eastAsia="Calibri" w:cs="Times New Roman"/>
                <w:lang w:val="en-US"/>
              </w:rPr>
              <w:t>Ensure construction workers are given safety instruction, equipment and working clothes</w:t>
            </w:r>
          </w:p>
          <w:p w14:paraId="737E3F64" w14:textId="77777777" w:rsidR="000036FA" w:rsidRPr="002F3D8C" w:rsidRDefault="000036FA" w:rsidP="00160835">
            <w:pPr>
              <w:numPr>
                <w:ilvl w:val="0"/>
                <w:numId w:val="16"/>
              </w:numPr>
              <w:spacing w:after="0" w:line="240" w:lineRule="auto"/>
              <w:contextualSpacing/>
              <w:jc w:val="both"/>
              <w:rPr>
                <w:rFonts w:eastAsia="Calibri" w:cs="Times New Roman"/>
                <w:lang w:val="en-US"/>
              </w:rPr>
            </w:pPr>
            <w:r w:rsidRPr="002F3D8C">
              <w:rPr>
                <w:rFonts w:eastAsia="Calibri" w:cs="Times New Roman"/>
                <w:lang w:val="en-US"/>
              </w:rPr>
              <w:t>Special instruction/warning signs must be installed on the facility</w:t>
            </w:r>
          </w:p>
          <w:p w14:paraId="4D52E0F4" w14:textId="77777777" w:rsidR="000036FA" w:rsidRPr="002F3D8C" w:rsidRDefault="000036FA" w:rsidP="00160835">
            <w:pPr>
              <w:numPr>
                <w:ilvl w:val="0"/>
                <w:numId w:val="16"/>
              </w:numPr>
              <w:spacing w:after="0" w:line="240" w:lineRule="auto"/>
              <w:contextualSpacing/>
              <w:jc w:val="both"/>
              <w:rPr>
                <w:rFonts w:eastAsia="Calibri" w:cs="Times New Roman"/>
                <w:lang w:val="en-US"/>
              </w:rPr>
            </w:pPr>
            <w:r w:rsidRPr="002F3D8C">
              <w:rPr>
                <w:rFonts w:eastAsia="Calibri" w:cs="Times New Roman"/>
                <w:lang w:val="en-US"/>
              </w:rPr>
              <w:t>Ensure safety officers on site</w:t>
            </w:r>
          </w:p>
          <w:p w14:paraId="7F8CD3C4" w14:textId="77777777" w:rsidR="000036FA" w:rsidRPr="002F3D8C" w:rsidRDefault="000036FA" w:rsidP="00160835">
            <w:pPr>
              <w:numPr>
                <w:ilvl w:val="0"/>
                <w:numId w:val="16"/>
              </w:numPr>
              <w:spacing w:after="0" w:line="240" w:lineRule="auto"/>
              <w:contextualSpacing/>
              <w:jc w:val="both"/>
              <w:rPr>
                <w:rFonts w:eastAsia="Calibri" w:cs="Times New Roman"/>
                <w:lang w:val="en-US"/>
              </w:rPr>
            </w:pPr>
            <w:r w:rsidRPr="002F3D8C">
              <w:rPr>
                <w:rFonts w:eastAsia="Calibri" w:cs="Times New Roman"/>
                <w:lang w:val="en-US"/>
              </w:rPr>
              <w:t>Provide appropriate sanitary and solid waste disposal facilities for use by construction workers</w:t>
            </w:r>
          </w:p>
          <w:p w14:paraId="58A51251" w14:textId="77777777" w:rsidR="000036FA" w:rsidRPr="002F3D8C" w:rsidRDefault="000036FA" w:rsidP="00160835">
            <w:pPr>
              <w:numPr>
                <w:ilvl w:val="0"/>
                <w:numId w:val="16"/>
              </w:numPr>
              <w:spacing w:after="0" w:line="240" w:lineRule="auto"/>
              <w:contextualSpacing/>
              <w:jc w:val="both"/>
              <w:rPr>
                <w:rFonts w:eastAsia="Calibri" w:cs="Times New Roman"/>
                <w:lang w:val="en-US"/>
              </w:rPr>
            </w:pPr>
            <w:r w:rsidRPr="002F3D8C">
              <w:rPr>
                <w:rFonts w:eastAsia="Calibri" w:cs="Times New Roman"/>
                <w:lang w:val="en-US"/>
              </w:rPr>
              <w:t>Provide first aid and protection kits</w:t>
            </w:r>
          </w:p>
          <w:p w14:paraId="4FBCA10A" w14:textId="77777777" w:rsidR="000036FA" w:rsidRPr="002F3D8C" w:rsidRDefault="000036FA" w:rsidP="00160835">
            <w:pPr>
              <w:numPr>
                <w:ilvl w:val="0"/>
                <w:numId w:val="16"/>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szCs w:val="20"/>
                <w:lang w:val="en-US"/>
              </w:rPr>
              <w:t>Ensure effective signage for the public and ensure that all exposed construction areas are fenced from public access. Security should enforce that access on site is made through an ID and in strict connection to the works</w:t>
            </w:r>
          </w:p>
        </w:tc>
        <w:tc>
          <w:tcPr>
            <w:tcW w:w="1560" w:type="dxa"/>
            <w:gridSpan w:val="2"/>
          </w:tcPr>
          <w:p w14:paraId="127AE0E4"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Contractor selected for </w:t>
            </w:r>
          </w:p>
          <w:p w14:paraId="0F123FA8"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Demolition works</w:t>
            </w:r>
          </w:p>
          <w:p w14:paraId="4A20C5AE" w14:textId="77777777" w:rsidR="000036FA" w:rsidRPr="002F3D8C" w:rsidRDefault="000036FA" w:rsidP="000036FA">
            <w:pPr>
              <w:spacing w:after="0" w:line="240" w:lineRule="auto"/>
              <w:rPr>
                <w:rFonts w:eastAsia="Calibri" w:cs="Times New Roman"/>
                <w:lang w:val="en-US"/>
              </w:rPr>
            </w:pPr>
          </w:p>
        </w:tc>
        <w:tc>
          <w:tcPr>
            <w:tcW w:w="1560" w:type="dxa"/>
            <w:gridSpan w:val="3"/>
          </w:tcPr>
          <w:p w14:paraId="664C8025"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Social Expert</w:t>
            </w:r>
          </w:p>
          <w:p w14:paraId="1FDD06C7" w14:textId="77777777" w:rsidR="000036FA" w:rsidRPr="002F3D8C" w:rsidRDefault="000036FA" w:rsidP="000036FA">
            <w:pPr>
              <w:spacing w:after="0" w:line="240" w:lineRule="auto"/>
              <w:rPr>
                <w:rFonts w:eastAsia="Calibri" w:cs="Times New Roman"/>
                <w:lang w:val="en-US"/>
              </w:rPr>
            </w:pPr>
          </w:p>
          <w:p w14:paraId="7D59B304"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H&amp;S expert within GIES and at the level of </w:t>
            </w:r>
            <w:proofErr w:type="spellStart"/>
            <w:r w:rsidRPr="002F3D8C">
              <w:rPr>
                <w:rFonts w:eastAsia="Calibri" w:cs="Times New Roman"/>
                <w:lang w:val="en-US"/>
              </w:rPr>
              <w:t>Prahova</w:t>
            </w:r>
            <w:proofErr w:type="spellEnd"/>
            <w:r w:rsidRPr="002F3D8C">
              <w:rPr>
                <w:rFonts w:eastAsia="Calibri" w:cs="Times New Roman"/>
                <w:lang w:val="en-US"/>
              </w:rPr>
              <w:t xml:space="preserve"> County IES</w:t>
            </w:r>
          </w:p>
        </w:tc>
      </w:tr>
      <w:tr w:rsidR="00E6696E" w:rsidRPr="002F3D8C" w14:paraId="5C6889E5" w14:textId="77777777" w:rsidTr="00E6696E">
        <w:trPr>
          <w:jc w:val="center"/>
        </w:trPr>
        <w:tc>
          <w:tcPr>
            <w:tcW w:w="1938" w:type="dxa"/>
          </w:tcPr>
          <w:p w14:paraId="253600A5"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szCs w:val="20"/>
                <w:lang w:val="en-US"/>
              </w:rPr>
              <w:t>Loss of soil resources, land/soil degradation and pollution during construction</w:t>
            </w:r>
          </w:p>
        </w:tc>
        <w:tc>
          <w:tcPr>
            <w:tcW w:w="2268" w:type="dxa"/>
            <w:gridSpan w:val="2"/>
          </w:tcPr>
          <w:p w14:paraId="23C3847F" w14:textId="77777777" w:rsidR="000036FA" w:rsidRPr="002F3D8C" w:rsidRDefault="000036FA" w:rsidP="000036FA">
            <w:pPr>
              <w:spacing w:after="0" w:line="240" w:lineRule="auto"/>
              <w:rPr>
                <w:rFonts w:eastAsia="Calibri" w:cs="Times New Roman"/>
                <w:lang w:val="en-US"/>
              </w:rPr>
            </w:pPr>
          </w:p>
        </w:tc>
        <w:tc>
          <w:tcPr>
            <w:tcW w:w="5716" w:type="dxa"/>
            <w:gridSpan w:val="2"/>
          </w:tcPr>
          <w:p w14:paraId="1EBECBB7"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Compliance of the construction Detail Design with the national environmental, industrial safety, construction, architectural, technological and public health regulations</w:t>
            </w:r>
          </w:p>
          <w:p w14:paraId="1899DB36"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Location of building in place with low soil productivity</w:t>
            </w:r>
          </w:p>
          <w:p w14:paraId="617B7524"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 xml:space="preserve">Proper design to minimize area under construction </w:t>
            </w:r>
          </w:p>
          <w:p w14:paraId="5849CDB4"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 xml:space="preserve">If unfeasible, ensure soil protection through dead and live soil protection structures </w:t>
            </w:r>
          </w:p>
          <w:p w14:paraId="22655440"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Dislocate excavated fertile topsoil (if any) to adjacent agricultural lands</w:t>
            </w:r>
          </w:p>
          <w:p w14:paraId="245DD745"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Incorporate protective design features (e.g., drainage structures and plant vegetation on slopes)</w:t>
            </w:r>
          </w:p>
          <w:p w14:paraId="3F183880" w14:textId="77777777" w:rsidR="000036FA" w:rsidRPr="002F3D8C" w:rsidRDefault="000036FA" w:rsidP="00160835">
            <w:pPr>
              <w:numPr>
                <w:ilvl w:val="0"/>
                <w:numId w:val="16"/>
              </w:numPr>
              <w:spacing w:after="0" w:line="240" w:lineRule="auto"/>
              <w:contextualSpacing/>
              <w:jc w:val="both"/>
              <w:rPr>
                <w:rFonts w:eastAsia="Calibri" w:cs="Times New Roman"/>
                <w:bCs/>
                <w:szCs w:val="24"/>
                <w:lang w:val="en-US"/>
              </w:rPr>
            </w:pPr>
            <w:r w:rsidRPr="002F3D8C">
              <w:rPr>
                <w:rFonts w:eastAsia="Calibri" w:cs="Times New Roman"/>
                <w:bCs/>
                <w:szCs w:val="24"/>
                <w:lang w:val="en-US"/>
              </w:rPr>
              <w:t>A proper rainwater/drainage system should be installed in order to exclude the flooding potential, landslide and/or erosion processes</w:t>
            </w:r>
          </w:p>
          <w:p w14:paraId="1F3C5673" w14:textId="77777777" w:rsidR="000036FA" w:rsidRPr="002F3D8C" w:rsidRDefault="000036FA" w:rsidP="00160835">
            <w:pPr>
              <w:numPr>
                <w:ilvl w:val="0"/>
                <w:numId w:val="23"/>
              </w:numPr>
              <w:spacing w:after="0" w:line="240" w:lineRule="auto"/>
              <w:jc w:val="both"/>
              <w:rPr>
                <w:rFonts w:eastAsia="Calibri" w:cs="Times New Roman"/>
                <w:bCs/>
                <w:szCs w:val="20"/>
                <w:lang w:val="en-US"/>
              </w:rPr>
            </w:pPr>
            <w:r w:rsidRPr="002F3D8C">
              <w:rPr>
                <w:rFonts w:eastAsia="Calibri" w:cs="Times New Roman"/>
                <w:bCs/>
                <w:szCs w:val="24"/>
                <w:lang w:val="en-US"/>
              </w:rPr>
              <w:t>Avoid, where possible, cutting of trees</w:t>
            </w:r>
            <w:r w:rsidRPr="002F3D8C">
              <w:rPr>
                <w:rFonts w:eastAsia="Calibri" w:cs="Times New Roman"/>
                <w:szCs w:val="24"/>
                <w:lang w:val="en-US"/>
              </w:rPr>
              <w:t xml:space="preserve"> and other existing local vegetation, etc. </w:t>
            </w:r>
          </w:p>
        </w:tc>
        <w:tc>
          <w:tcPr>
            <w:tcW w:w="1560" w:type="dxa"/>
            <w:gridSpan w:val="2"/>
          </w:tcPr>
          <w:p w14:paraId="68CD4C59"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 xml:space="preserve">Contractor selected for </w:t>
            </w:r>
          </w:p>
          <w:p w14:paraId="26F6D29E"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Construction works</w:t>
            </w:r>
          </w:p>
          <w:p w14:paraId="65FABA88" w14:textId="77777777" w:rsidR="000036FA" w:rsidRPr="002F3D8C" w:rsidRDefault="000036FA" w:rsidP="000036FA">
            <w:pPr>
              <w:spacing w:after="0" w:line="240" w:lineRule="auto"/>
              <w:rPr>
                <w:rFonts w:eastAsia="Calibri" w:cs="Times New Roman"/>
                <w:lang w:val="en-US"/>
              </w:rPr>
            </w:pPr>
          </w:p>
        </w:tc>
        <w:tc>
          <w:tcPr>
            <w:tcW w:w="1560" w:type="dxa"/>
            <w:gridSpan w:val="3"/>
          </w:tcPr>
          <w:p w14:paraId="5ED2EA04" w14:textId="77777777" w:rsidR="000036FA" w:rsidRPr="002F3D8C" w:rsidRDefault="000036FA" w:rsidP="000036FA">
            <w:pPr>
              <w:spacing w:after="0" w:line="240" w:lineRule="auto"/>
              <w:rPr>
                <w:rFonts w:eastAsia="Calibri" w:cs="Times New Roman"/>
                <w:lang w:val="en-US"/>
              </w:rPr>
            </w:pPr>
            <w:r w:rsidRPr="002F3D8C">
              <w:rPr>
                <w:rFonts w:ascii="Times New Roman" w:eastAsia="Calibri" w:hAnsi="Times New Roman" w:cs="Times New Roman"/>
                <w:szCs w:val="24"/>
                <w:lang w:val="en-US"/>
              </w:rPr>
              <w:t>PIU Environmental Expert</w:t>
            </w:r>
          </w:p>
        </w:tc>
      </w:tr>
      <w:tr w:rsidR="00E6696E" w:rsidRPr="002F3D8C" w14:paraId="0F8D7FB9" w14:textId="77777777" w:rsidTr="00E6696E">
        <w:trPr>
          <w:jc w:val="center"/>
        </w:trPr>
        <w:tc>
          <w:tcPr>
            <w:tcW w:w="1938" w:type="dxa"/>
          </w:tcPr>
          <w:p w14:paraId="317F0C5B"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szCs w:val="24"/>
                <w:lang w:val="en-US"/>
              </w:rPr>
              <w:t xml:space="preserve">Noise pollution </w:t>
            </w:r>
            <w:r w:rsidRPr="002F3D8C">
              <w:rPr>
                <w:rFonts w:eastAsia="Calibri" w:cs="Times New Roman"/>
                <w:b/>
                <w:szCs w:val="24"/>
                <w:lang w:val="en-US"/>
              </w:rPr>
              <w:lastRenderedPageBreak/>
              <w:t>during construction</w:t>
            </w:r>
          </w:p>
        </w:tc>
        <w:tc>
          <w:tcPr>
            <w:tcW w:w="2268" w:type="dxa"/>
            <w:gridSpan w:val="2"/>
          </w:tcPr>
          <w:p w14:paraId="7209C3B1" w14:textId="77777777" w:rsidR="000036FA" w:rsidRPr="002F3D8C" w:rsidRDefault="000036FA" w:rsidP="000036FA">
            <w:pPr>
              <w:spacing w:after="0" w:line="240" w:lineRule="auto"/>
              <w:rPr>
                <w:rFonts w:eastAsia="Calibri" w:cs="Times New Roman"/>
                <w:lang w:val="en-US"/>
              </w:rPr>
            </w:pPr>
          </w:p>
        </w:tc>
        <w:tc>
          <w:tcPr>
            <w:tcW w:w="5716" w:type="dxa"/>
            <w:gridSpan w:val="2"/>
          </w:tcPr>
          <w:p w14:paraId="7BA545D3"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Organize work so that time spent in noisy areas is limited</w:t>
            </w:r>
          </w:p>
          <w:p w14:paraId="0E74987B"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lastRenderedPageBreak/>
              <w:t>Planning the noise-producing activities so that their performance affects as fewer workers as possible</w:t>
            </w:r>
          </w:p>
          <w:p w14:paraId="2A0A5EA8"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Implementing work programs to control exposure to noise</w:t>
            </w:r>
          </w:p>
          <w:p w14:paraId="6ADE20CE" w14:textId="77777777" w:rsidR="000036FA" w:rsidRPr="002F3D8C" w:rsidRDefault="000036FA" w:rsidP="00160835">
            <w:pPr>
              <w:numPr>
                <w:ilvl w:val="0"/>
                <w:numId w:val="23"/>
              </w:numPr>
              <w:spacing w:after="0" w:line="240" w:lineRule="auto"/>
              <w:jc w:val="both"/>
              <w:rPr>
                <w:rFonts w:eastAsia="Calibri" w:cs="Times New Roman"/>
                <w:bCs/>
                <w:szCs w:val="20"/>
                <w:lang w:val="en-US"/>
              </w:rPr>
            </w:pPr>
            <w:r w:rsidRPr="002F3D8C">
              <w:rPr>
                <w:rFonts w:eastAsia="Calibri" w:cs="Times New Roman"/>
                <w:szCs w:val="24"/>
                <w:lang w:val="en-US"/>
              </w:rPr>
              <w:t>Use of sound absorbing materials and filters/barriers to reduce reflected sounds</w:t>
            </w:r>
          </w:p>
        </w:tc>
        <w:tc>
          <w:tcPr>
            <w:tcW w:w="1560" w:type="dxa"/>
            <w:gridSpan w:val="2"/>
          </w:tcPr>
          <w:p w14:paraId="669D6D81"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lastRenderedPageBreak/>
              <w:t xml:space="preserve">Contractor </w:t>
            </w:r>
            <w:r w:rsidRPr="002F3D8C">
              <w:rPr>
                <w:rFonts w:ascii="Times New Roman" w:eastAsia="Calibri" w:hAnsi="Times New Roman" w:cs="Times New Roman"/>
                <w:szCs w:val="24"/>
                <w:lang w:val="en-US"/>
              </w:rPr>
              <w:lastRenderedPageBreak/>
              <w:t xml:space="preserve">selected for </w:t>
            </w:r>
          </w:p>
          <w:p w14:paraId="407ED2A4"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Construction works</w:t>
            </w:r>
          </w:p>
          <w:p w14:paraId="5C63C32E" w14:textId="77777777" w:rsidR="000036FA" w:rsidRPr="002F3D8C" w:rsidRDefault="000036FA" w:rsidP="000036FA">
            <w:pPr>
              <w:spacing w:after="0" w:line="240" w:lineRule="auto"/>
              <w:rPr>
                <w:rFonts w:eastAsia="Calibri" w:cs="Times New Roman"/>
                <w:lang w:val="en-US"/>
              </w:rPr>
            </w:pPr>
          </w:p>
        </w:tc>
        <w:tc>
          <w:tcPr>
            <w:tcW w:w="1560" w:type="dxa"/>
            <w:gridSpan w:val="3"/>
          </w:tcPr>
          <w:p w14:paraId="7A43A13C" w14:textId="77777777" w:rsidR="000036FA" w:rsidRPr="002F3D8C" w:rsidRDefault="000036FA" w:rsidP="000036FA">
            <w:pPr>
              <w:spacing w:after="0" w:line="240" w:lineRule="auto"/>
              <w:rPr>
                <w:rFonts w:eastAsia="Calibri" w:cs="Times New Roman"/>
                <w:lang w:val="en-US"/>
              </w:rPr>
            </w:pPr>
            <w:r w:rsidRPr="002F3D8C">
              <w:rPr>
                <w:rFonts w:ascii="Times New Roman" w:eastAsia="Calibri" w:hAnsi="Times New Roman" w:cs="Times New Roman"/>
                <w:szCs w:val="24"/>
                <w:lang w:val="en-US"/>
              </w:rPr>
              <w:lastRenderedPageBreak/>
              <w:t xml:space="preserve">PIU </w:t>
            </w:r>
            <w:r w:rsidRPr="002F3D8C">
              <w:rPr>
                <w:rFonts w:ascii="Times New Roman" w:eastAsia="Calibri" w:hAnsi="Times New Roman" w:cs="Times New Roman"/>
                <w:szCs w:val="24"/>
                <w:lang w:val="en-US"/>
              </w:rPr>
              <w:lastRenderedPageBreak/>
              <w:t xml:space="preserve">Environmental </w:t>
            </w:r>
            <w:proofErr w:type="spellStart"/>
            <w:r w:rsidRPr="002F3D8C">
              <w:rPr>
                <w:rFonts w:ascii="Times New Roman" w:eastAsia="Calibri" w:hAnsi="Times New Roman" w:cs="Times New Roman"/>
                <w:szCs w:val="24"/>
                <w:lang w:val="en-US"/>
              </w:rPr>
              <w:t>Expert+Authorised</w:t>
            </w:r>
            <w:proofErr w:type="spellEnd"/>
            <w:r w:rsidRPr="002F3D8C">
              <w:rPr>
                <w:rFonts w:ascii="Times New Roman" w:eastAsia="Calibri" w:hAnsi="Times New Roman" w:cs="Times New Roman"/>
                <w:szCs w:val="24"/>
                <w:lang w:val="en-US"/>
              </w:rPr>
              <w:t xml:space="preserve"> Environmental Firm by analysis reports</w:t>
            </w:r>
          </w:p>
        </w:tc>
      </w:tr>
      <w:tr w:rsidR="00E6696E" w:rsidRPr="002F3D8C" w14:paraId="34F6F5B1" w14:textId="77777777" w:rsidTr="00E6696E">
        <w:trPr>
          <w:jc w:val="center"/>
        </w:trPr>
        <w:tc>
          <w:tcPr>
            <w:tcW w:w="1938" w:type="dxa"/>
          </w:tcPr>
          <w:p w14:paraId="426998AD"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szCs w:val="24"/>
                <w:lang w:val="en-US"/>
              </w:rPr>
              <w:lastRenderedPageBreak/>
              <w:t>Air pollution during construction</w:t>
            </w:r>
          </w:p>
        </w:tc>
        <w:tc>
          <w:tcPr>
            <w:tcW w:w="2268" w:type="dxa"/>
            <w:gridSpan w:val="2"/>
          </w:tcPr>
          <w:p w14:paraId="6812EEBA" w14:textId="77777777" w:rsidR="000036FA" w:rsidRPr="002F3D8C" w:rsidRDefault="000036FA" w:rsidP="000036FA">
            <w:pPr>
              <w:spacing w:after="0" w:line="240" w:lineRule="auto"/>
              <w:rPr>
                <w:rFonts w:eastAsia="Calibri" w:cs="Times New Roman"/>
                <w:lang w:val="en-US"/>
              </w:rPr>
            </w:pPr>
          </w:p>
        </w:tc>
        <w:tc>
          <w:tcPr>
            <w:tcW w:w="5716" w:type="dxa"/>
            <w:gridSpan w:val="2"/>
          </w:tcPr>
          <w:p w14:paraId="395D3328"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During construction activities it is necessary to reduce dust by spraying with water and / or installation of dust absorption devices</w:t>
            </w:r>
          </w:p>
          <w:p w14:paraId="47805A5A"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It is strictly forbidden to burn building materials / waste on the ground</w:t>
            </w:r>
          </w:p>
          <w:p w14:paraId="2216F9DA"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For transporting any other dusty material at the work site, it is necessary to moisten or cover the load</w:t>
            </w:r>
          </w:p>
          <w:p w14:paraId="667BDACA"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Dust reduction on land during the dry season of the year is done by moistening the soil surface.</w:t>
            </w:r>
          </w:p>
          <w:p w14:paraId="388552DF" w14:textId="77777777" w:rsidR="000036FA" w:rsidRPr="002F3D8C" w:rsidRDefault="000036FA" w:rsidP="00160835">
            <w:pPr>
              <w:numPr>
                <w:ilvl w:val="0"/>
                <w:numId w:val="16"/>
              </w:numPr>
              <w:tabs>
                <w:tab w:val="left" w:pos="567"/>
              </w:tabs>
              <w:spacing w:after="0" w:line="240" w:lineRule="auto"/>
              <w:contextualSpacing/>
              <w:jc w:val="both"/>
              <w:rPr>
                <w:rFonts w:eastAsia="Calibri" w:cs="Times New Roman"/>
                <w:szCs w:val="24"/>
                <w:lang w:val="en-US"/>
              </w:rPr>
            </w:pPr>
            <w:r w:rsidRPr="002F3D8C">
              <w:rPr>
                <w:rFonts w:eastAsia="Calibri" w:cs="Times New Roman"/>
                <w:szCs w:val="24"/>
                <w:lang w:val="en-US"/>
              </w:rPr>
              <w:t>On the site, all routes will be arranged so that they do not lead to skidding, mud, ponding, etc.</w:t>
            </w:r>
          </w:p>
          <w:p w14:paraId="6DC90688" w14:textId="77777777" w:rsidR="000036FA" w:rsidRPr="002F3D8C" w:rsidRDefault="000036FA" w:rsidP="00160835">
            <w:pPr>
              <w:numPr>
                <w:ilvl w:val="0"/>
                <w:numId w:val="16"/>
              </w:numPr>
              <w:tabs>
                <w:tab w:val="left" w:pos="567"/>
              </w:tabs>
              <w:spacing w:after="0" w:line="240" w:lineRule="auto"/>
              <w:jc w:val="both"/>
              <w:rPr>
                <w:rFonts w:eastAsia="Calibri" w:cs="Times New Roman"/>
                <w:szCs w:val="24"/>
                <w:lang w:val="en-US"/>
              </w:rPr>
            </w:pPr>
            <w:r w:rsidRPr="002F3D8C">
              <w:rPr>
                <w:rFonts w:eastAsia="Calibri" w:cs="Times New Roman"/>
                <w:szCs w:val="24"/>
                <w:lang w:val="en-US"/>
              </w:rPr>
              <w:t>Vehicles and machines will be properly maintained and will have up-to-date technical revisions.</w:t>
            </w:r>
          </w:p>
          <w:p w14:paraId="540C8139" w14:textId="77777777" w:rsidR="000036FA" w:rsidRPr="002F3D8C" w:rsidRDefault="000036FA" w:rsidP="00160835">
            <w:pPr>
              <w:numPr>
                <w:ilvl w:val="0"/>
                <w:numId w:val="23"/>
              </w:numPr>
              <w:spacing w:after="0" w:line="240" w:lineRule="auto"/>
              <w:jc w:val="both"/>
              <w:rPr>
                <w:rFonts w:eastAsia="Calibri" w:cs="Times New Roman"/>
                <w:bCs/>
                <w:szCs w:val="20"/>
                <w:lang w:val="en-US"/>
              </w:rPr>
            </w:pPr>
            <w:r w:rsidRPr="002F3D8C">
              <w:rPr>
                <w:rFonts w:eastAsia="Calibri" w:cs="Times New Roman"/>
                <w:szCs w:val="24"/>
                <w:lang w:val="en-US"/>
              </w:rPr>
              <w:t>Workers who carry out the work must wear protective clothing and breathing masks.</w:t>
            </w:r>
          </w:p>
        </w:tc>
        <w:tc>
          <w:tcPr>
            <w:tcW w:w="1560" w:type="dxa"/>
            <w:gridSpan w:val="2"/>
          </w:tcPr>
          <w:p w14:paraId="7EC63E3F"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 xml:space="preserve">Contractor selected for </w:t>
            </w:r>
          </w:p>
          <w:p w14:paraId="164EEF39"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Construction works</w:t>
            </w:r>
          </w:p>
          <w:p w14:paraId="6D3C2CC1" w14:textId="77777777" w:rsidR="000036FA" w:rsidRPr="002F3D8C" w:rsidRDefault="000036FA" w:rsidP="000036FA">
            <w:pPr>
              <w:spacing w:after="0" w:line="240" w:lineRule="auto"/>
              <w:rPr>
                <w:rFonts w:eastAsia="Calibri" w:cs="Times New Roman"/>
                <w:lang w:val="en-US"/>
              </w:rPr>
            </w:pPr>
          </w:p>
        </w:tc>
        <w:tc>
          <w:tcPr>
            <w:tcW w:w="1560" w:type="dxa"/>
            <w:gridSpan w:val="3"/>
          </w:tcPr>
          <w:p w14:paraId="388DDA28" w14:textId="77777777" w:rsidR="000036FA" w:rsidRPr="002F3D8C" w:rsidRDefault="000036FA" w:rsidP="000036FA">
            <w:pPr>
              <w:spacing w:after="0" w:line="240" w:lineRule="auto"/>
              <w:rPr>
                <w:rFonts w:eastAsia="Calibri" w:cs="Times New Roman"/>
                <w:lang w:val="en-US"/>
              </w:rPr>
            </w:pPr>
            <w:r w:rsidRPr="002F3D8C">
              <w:rPr>
                <w:rFonts w:ascii="Times New Roman" w:eastAsia="Calibri" w:hAnsi="Times New Roman" w:cs="Times New Roman"/>
                <w:szCs w:val="24"/>
                <w:lang w:val="en-US"/>
              </w:rPr>
              <w:t xml:space="preserve">PIU Environmental </w:t>
            </w:r>
            <w:proofErr w:type="spellStart"/>
            <w:r w:rsidRPr="002F3D8C">
              <w:rPr>
                <w:rFonts w:ascii="Times New Roman" w:eastAsia="Calibri" w:hAnsi="Times New Roman" w:cs="Times New Roman"/>
                <w:szCs w:val="24"/>
                <w:lang w:val="en-US"/>
              </w:rPr>
              <w:t>Expert+Authorised</w:t>
            </w:r>
            <w:proofErr w:type="spellEnd"/>
            <w:r w:rsidRPr="002F3D8C">
              <w:rPr>
                <w:rFonts w:ascii="Times New Roman" w:eastAsia="Calibri" w:hAnsi="Times New Roman" w:cs="Times New Roman"/>
                <w:szCs w:val="24"/>
                <w:lang w:val="en-US"/>
              </w:rPr>
              <w:t xml:space="preserve"> Environmental Firm by analysis reports</w:t>
            </w:r>
          </w:p>
        </w:tc>
      </w:tr>
      <w:tr w:rsidR="00E6696E" w:rsidRPr="002F3D8C" w14:paraId="0E8E1955" w14:textId="77777777" w:rsidTr="00E6696E">
        <w:trPr>
          <w:jc w:val="center"/>
        </w:trPr>
        <w:tc>
          <w:tcPr>
            <w:tcW w:w="1938" w:type="dxa"/>
          </w:tcPr>
          <w:p w14:paraId="013C53E2"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szCs w:val="20"/>
                <w:lang w:val="en-US"/>
              </w:rPr>
              <w:t>Health and safety hazards during construction</w:t>
            </w:r>
          </w:p>
        </w:tc>
        <w:tc>
          <w:tcPr>
            <w:tcW w:w="2268" w:type="dxa"/>
            <w:gridSpan w:val="2"/>
          </w:tcPr>
          <w:p w14:paraId="026AAAA5" w14:textId="77777777" w:rsidR="000036FA" w:rsidRPr="002F3D8C" w:rsidRDefault="000036FA" w:rsidP="000036FA">
            <w:pPr>
              <w:spacing w:after="0" w:line="240" w:lineRule="auto"/>
              <w:rPr>
                <w:rFonts w:eastAsia="Calibri" w:cs="Times New Roman"/>
                <w:lang w:val="en-US"/>
              </w:rPr>
            </w:pPr>
          </w:p>
        </w:tc>
        <w:tc>
          <w:tcPr>
            <w:tcW w:w="5716" w:type="dxa"/>
            <w:gridSpan w:val="2"/>
          </w:tcPr>
          <w:p w14:paraId="51212F7E" w14:textId="77777777" w:rsidR="000036FA" w:rsidRPr="002F3D8C" w:rsidRDefault="000036FA" w:rsidP="00160835">
            <w:pPr>
              <w:numPr>
                <w:ilvl w:val="0"/>
                <w:numId w:val="16"/>
              </w:numPr>
              <w:spacing w:after="0" w:line="240" w:lineRule="auto"/>
              <w:contextualSpacing/>
              <w:jc w:val="both"/>
              <w:rPr>
                <w:rFonts w:eastAsia="Calibri" w:cs="Times New Roman"/>
                <w:szCs w:val="24"/>
                <w:lang w:val="en-US"/>
              </w:rPr>
            </w:pPr>
            <w:r w:rsidRPr="002F3D8C">
              <w:rPr>
                <w:rFonts w:eastAsia="Calibri" w:cs="Times New Roman"/>
                <w:szCs w:val="24"/>
                <w:lang w:val="en-US"/>
              </w:rPr>
              <w:t>Ensure construction workers are given safety instruction, equipment and working clothes</w:t>
            </w:r>
          </w:p>
          <w:p w14:paraId="0127D8EB" w14:textId="77777777" w:rsidR="000036FA" w:rsidRPr="002F3D8C" w:rsidRDefault="000036FA" w:rsidP="00160835">
            <w:pPr>
              <w:numPr>
                <w:ilvl w:val="0"/>
                <w:numId w:val="16"/>
              </w:numPr>
              <w:spacing w:after="0" w:line="240" w:lineRule="auto"/>
              <w:contextualSpacing/>
              <w:jc w:val="both"/>
              <w:rPr>
                <w:rFonts w:eastAsia="Calibri" w:cs="Times New Roman"/>
                <w:szCs w:val="24"/>
                <w:lang w:val="en-US"/>
              </w:rPr>
            </w:pPr>
            <w:r w:rsidRPr="002F3D8C">
              <w:rPr>
                <w:rFonts w:eastAsia="Calibri" w:cs="Times New Roman"/>
                <w:szCs w:val="24"/>
                <w:lang w:val="en-US"/>
              </w:rPr>
              <w:t>Special instruction/warning signs must be installed on the facility</w:t>
            </w:r>
          </w:p>
          <w:p w14:paraId="70B955F5" w14:textId="77777777" w:rsidR="000036FA" w:rsidRPr="002F3D8C" w:rsidRDefault="000036FA" w:rsidP="00160835">
            <w:pPr>
              <w:numPr>
                <w:ilvl w:val="0"/>
                <w:numId w:val="16"/>
              </w:numPr>
              <w:spacing w:after="0" w:line="240" w:lineRule="auto"/>
              <w:contextualSpacing/>
              <w:jc w:val="both"/>
              <w:rPr>
                <w:rFonts w:eastAsia="Calibri" w:cs="Times New Roman"/>
                <w:szCs w:val="24"/>
                <w:lang w:val="en-US"/>
              </w:rPr>
            </w:pPr>
            <w:r w:rsidRPr="002F3D8C">
              <w:rPr>
                <w:rFonts w:eastAsia="Calibri" w:cs="Times New Roman"/>
                <w:szCs w:val="24"/>
                <w:lang w:val="en-US"/>
              </w:rPr>
              <w:t>Ensure safety officers on site</w:t>
            </w:r>
          </w:p>
          <w:p w14:paraId="112386C1" w14:textId="77777777" w:rsidR="000036FA" w:rsidRPr="002F3D8C" w:rsidRDefault="000036FA" w:rsidP="00160835">
            <w:pPr>
              <w:numPr>
                <w:ilvl w:val="0"/>
                <w:numId w:val="16"/>
              </w:numPr>
              <w:spacing w:after="0" w:line="240" w:lineRule="auto"/>
              <w:contextualSpacing/>
              <w:jc w:val="both"/>
              <w:rPr>
                <w:rFonts w:eastAsia="Calibri" w:cs="Times New Roman"/>
                <w:szCs w:val="24"/>
                <w:lang w:val="en-US"/>
              </w:rPr>
            </w:pPr>
            <w:r w:rsidRPr="002F3D8C">
              <w:rPr>
                <w:rFonts w:eastAsia="Calibri" w:cs="Times New Roman"/>
                <w:szCs w:val="24"/>
                <w:lang w:val="en-US"/>
              </w:rPr>
              <w:t>Provide appropriate sanitary and solid waste disposal facilities for use by construction workers</w:t>
            </w:r>
          </w:p>
          <w:p w14:paraId="1AF5449A" w14:textId="77777777" w:rsidR="000036FA" w:rsidRPr="002F3D8C" w:rsidRDefault="000036FA" w:rsidP="00160835">
            <w:pPr>
              <w:numPr>
                <w:ilvl w:val="0"/>
                <w:numId w:val="16"/>
              </w:numPr>
              <w:spacing w:after="0" w:line="240" w:lineRule="auto"/>
              <w:contextualSpacing/>
              <w:jc w:val="both"/>
              <w:rPr>
                <w:rFonts w:eastAsia="Calibri" w:cs="Times New Roman"/>
                <w:szCs w:val="24"/>
                <w:lang w:val="en-US"/>
              </w:rPr>
            </w:pPr>
            <w:r w:rsidRPr="002F3D8C">
              <w:rPr>
                <w:rFonts w:eastAsia="Calibri" w:cs="Times New Roman"/>
                <w:szCs w:val="24"/>
                <w:lang w:val="en-US"/>
              </w:rPr>
              <w:t>Provide first aid and protection kits</w:t>
            </w:r>
          </w:p>
          <w:p w14:paraId="4E557B0C" w14:textId="77777777" w:rsidR="000036FA" w:rsidRPr="002F3D8C" w:rsidRDefault="000036FA" w:rsidP="00160835">
            <w:pPr>
              <w:numPr>
                <w:ilvl w:val="0"/>
                <w:numId w:val="23"/>
              </w:numPr>
              <w:spacing w:after="0" w:line="240" w:lineRule="auto"/>
              <w:jc w:val="both"/>
              <w:rPr>
                <w:rFonts w:eastAsia="Calibri" w:cs="Times New Roman"/>
                <w:bCs/>
                <w:szCs w:val="20"/>
                <w:lang w:val="en-US"/>
              </w:rPr>
            </w:pPr>
            <w:r w:rsidRPr="002F3D8C">
              <w:rPr>
                <w:rFonts w:eastAsia="Calibri" w:cs="Times New Roman"/>
                <w:szCs w:val="24"/>
                <w:lang w:val="en-US"/>
              </w:rPr>
              <w:t>Ensure effective signage for the public and ensure that all exposed construction areas are barricaded from public access</w:t>
            </w:r>
          </w:p>
        </w:tc>
        <w:tc>
          <w:tcPr>
            <w:tcW w:w="1560" w:type="dxa"/>
            <w:gridSpan w:val="2"/>
          </w:tcPr>
          <w:p w14:paraId="405E508E"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 xml:space="preserve">Contractor selected for </w:t>
            </w:r>
          </w:p>
          <w:p w14:paraId="7D451F37"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Construction works</w:t>
            </w:r>
          </w:p>
          <w:p w14:paraId="5FCB73B2" w14:textId="77777777" w:rsidR="000036FA" w:rsidRPr="002F3D8C" w:rsidRDefault="000036FA" w:rsidP="000036FA">
            <w:pPr>
              <w:spacing w:after="0" w:line="240" w:lineRule="auto"/>
              <w:rPr>
                <w:rFonts w:eastAsia="Calibri" w:cs="Times New Roman"/>
                <w:lang w:val="en-US"/>
              </w:rPr>
            </w:pPr>
          </w:p>
        </w:tc>
        <w:tc>
          <w:tcPr>
            <w:tcW w:w="1560" w:type="dxa"/>
            <w:gridSpan w:val="3"/>
          </w:tcPr>
          <w:p w14:paraId="1B22511A" w14:textId="77777777" w:rsidR="000036FA" w:rsidRPr="002F3D8C" w:rsidRDefault="000036FA" w:rsidP="000036FA">
            <w:pPr>
              <w:spacing w:after="0" w:line="240" w:lineRule="auto"/>
              <w:rPr>
                <w:rFonts w:eastAsia="Calibri" w:cs="Times New Roman"/>
                <w:lang w:val="en-US"/>
              </w:rPr>
            </w:pPr>
            <w:r w:rsidRPr="002F3D8C">
              <w:rPr>
                <w:rFonts w:ascii="Times New Roman" w:eastAsia="Calibri" w:hAnsi="Times New Roman" w:cs="Times New Roman"/>
                <w:szCs w:val="24"/>
                <w:lang w:val="en-US"/>
              </w:rPr>
              <w:t>PIU Environmental Expert</w:t>
            </w:r>
          </w:p>
        </w:tc>
      </w:tr>
      <w:tr w:rsidR="00E6696E" w:rsidRPr="002F3D8C" w14:paraId="0FDB5939" w14:textId="77777777" w:rsidTr="00E6696E">
        <w:trPr>
          <w:jc w:val="center"/>
        </w:trPr>
        <w:tc>
          <w:tcPr>
            <w:tcW w:w="1938" w:type="dxa"/>
          </w:tcPr>
          <w:p w14:paraId="7C6E7EE8"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szCs w:val="24"/>
                <w:lang w:val="en-US"/>
              </w:rPr>
              <w:t xml:space="preserve">Wastes generation </w:t>
            </w:r>
            <w:r w:rsidRPr="002F3D8C">
              <w:rPr>
                <w:rFonts w:eastAsia="Calibri" w:cs="Times New Roman"/>
                <w:b/>
                <w:szCs w:val="24"/>
                <w:lang w:val="en-US"/>
              </w:rPr>
              <w:lastRenderedPageBreak/>
              <w:t>during construction</w:t>
            </w:r>
          </w:p>
        </w:tc>
        <w:tc>
          <w:tcPr>
            <w:tcW w:w="2268" w:type="dxa"/>
            <w:gridSpan w:val="2"/>
          </w:tcPr>
          <w:p w14:paraId="360790DA" w14:textId="77777777" w:rsidR="000036FA" w:rsidRPr="002F3D8C" w:rsidRDefault="000036FA" w:rsidP="000036FA">
            <w:pPr>
              <w:spacing w:after="0" w:line="240" w:lineRule="auto"/>
              <w:rPr>
                <w:rFonts w:eastAsia="Calibri" w:cs="Times New Roman"/>
                <w:lang w:val="en-US"/>
              </w:rPr>
            </w:pPr>
          </w:p>
        </w:tc>
        <w:tc>
          <w:tcPr>
            <w:tcW w:w="5716" w:type="dxa"/>
            <w:gridSpan w:val="2"/>
          </w:tcPr>
          <w:p w14:paraId="5B4CDDBA" w14:textId="77777777" w:rsidR="000036FA" w:rsidRPr="002F3D8C" w:rsidRDefault="000036FA" w:rsidP="00160835">
            <w:pPr>
              <w:numPr>
                <w:ilvl w:val="0"/>
                <w:numId w:val="16"/>
              </w:numPr>
              <w:spacing w:after="0" w:line="240" w:lineRule="auto"/>
              <w:contextualSpacing/>
              <w:rPr>
                <w:rFonts w:eastAsia="Calibri" w:cs="Times New Roman"/>
                <w:szCs w:val="24"/>
                <w:lang w:val="en-US"/>
              </w:rPr>
            </w:pPr>
            <w:r w:rsidRPr="002F3D8C">
              <w:rPr>
                <w:rFonts w:eastAsia="Calibri" w:cs="Times New Roman"/>
                <w:szCs w:val="24"/>
                <w:lang w:val="en-US"/>
              </w:rPr>
              <w:t xml:space="preserve">Waste collection and disposal pathways and sites will be </w:t>
            </w:r>
            <w:r w:rsidRPr="002F3D8C">
              <w:rPr>
                <w:rFonts w:eastAsia="Calibri" w:cs="Times New Roman"/>
                <w:szCs w:val="24"/>
                <w:lang w:val="en-US"/>
              </w:rPr>
              <w:lastRenderedPageBreak/>
              <w:t>identified for all major waste types expected from construction activities</w:t>
            </w:r>
          </w:p>
          <w:p w14:paraId="2EE2FCF1" w14:textId="77777777" w:rsidR="000036FA" w:rsidRPr="002F3D8C" w:rsidRDefault="000036FA" w:rsidP="00160835">
            <w:pPr>
              <w:numPr>
                <w:ilvl w:val="0"/>
                <w:numId w:val="16"/>
              </w:numPr>
              <w:spacing w:after="0" w:line="240" w:lineRule="auto"/>
              <w:contextualSpacing/>
              <w:rPr>
                <w:rFonts w:eastAsia="Calibri" w:cs="Times New Roman"/>
                <w:szCs w:val="24"/>
                <w:lang w:val="en-US"/>
              </w:rPr>
            </w:pPr>
            <w:r w:rsidRPr="002F3D8C">
              <w:rPr>
                <w:rFonts w:eastAsia="Calibri" w:cs="Times New Roman"/>
                <w:szCs w:val="24"/>
                <w:lang w:val="en-US"/>
              </w:rPr>
              <w:t xml:space="preserve">Mineral/solid construction and demolition wastes will be separated from general refuse, organic, liquid and chemical wastes by on-site sorting and stored in appropriate places </w:t>
            </w:r>
          </w:p>
          <w:p w14:paraId="550E7142" w14:textId="77777777" w:rsidR="000036FA" w:rsidRPr="002F3D8C" w:rsidRDefault="000036FA" w:rsidP="00160835">
            <w:pPr>
              <w:numPr>
                <w:ilvl w:val="0"/>
                <w:numId w:val="16"/>
              </w:numPr>
              <w:spacing w:after="0" w:line="240" w:lineRule="auto"/>
              <w:contextualSpacing/>
              <w:rPr>
                <w:rFonts w:eastAsia="Calibri" w:cs="Times New Roman"/>
                <w:szCs w:val="24"/>
                <w:lang w:val="en-US"/>
              </w:rPr>
            </w:pPr>
            <w:r w:rsidRPr="002F3D8C">
              <w:rPr>
                <w:rFonts w:eastAsia="Calibri" w:cs="Times New Roman"/>
                <w:szCs w:val="24"/>
                <w:lang w:val="en-US"/>
              </w:rPr>
              <w:t xml:space="preserve">Construction waste will be collected and disposed properly on authorized landfills by licensed collectors </w:t>
            </w:r>
          </w:p>
          <w:p w14:paraId="261BC44C" w14:textId="77777777" w:rsidR="000036FA" w:rsidRPr="002F3D8C" w:rsidRDefault="000036FA" w:rsidP="00160835">
            <w:pPr>
              <w:numPr>
                <w:ilvl w:val="0"/>
                <w:numId w:val="16"/>
              </w:numPr>
              <w:spacing w:after="0" w:line="240" w:lineRule="auto"/>
              <w:contextualSpacing/>
              <w:rPr>
                <w:rFonts w:eastAsia="Calibri" w:cs="Times New Roman"/>
                <w:szCs w:val="24"/>
                <w:lang w:val="en-US"/>
              </w:rPr>
            </w:pPr>
            <w:r w:rsidRPr="002F3D8C">
              <w:rPr>
                <w:rFonts w:eastAsia="Calibri" w:cs="Times New Roman"/>
                <w:szCs w:val="24"/>
                <w:lang w:val="en-US"/>
              </w:rPr>
              <w:t xml:space="preserve">The records of waste disposal will be maintained as proof for proper management as designed </w:t>
            </w:r>
          </w:p>
          <w:p w14:paraId="124670DA" w14:textId="77777777" w:rsidR="000036FA" w:rsidRPr="002F3D8C" w:rsidRDefault="000036FA" w:rsidP="00160835">
            <w:pPr>
              <w:numPr>
                <w:ilvl w:val="0"/>
                <w:numId w:val="23"/>
              </w:numPr>
              <w:spacing w:after="0" w:line="240" w:lineRule="auto"/>
              <w:jc w:val="both"/>
              <w:rPr>
                <w:rFonts w:eastAsia="Calibri" w:cs="Times New Roman"/>
                <w:bCs/>
                <w:szCs w:val="20"/>
                <w:lang w:val="en-US"/>
              </w:rPr>
            </w:pPr>
            <w:r w:rsidRPr="002F3D8C">
              <w:rPr>
                <w:rFonts w:eastAsia="Calibri" w:cs="Times New Roman"/>
                <w:szCs w:val="24"/>
                <w:lang w:val="en-US"/>
              </w:rPr>
              <w:t xml:space="preserve">Whenever feasible the contractor will reuse and recycle appropriate and viable materials </w:t>
            </w:r>
          </w:p>
        </w:tc>
        <w:tc>
          <w:tcPr>
            <w:tcW w:w="1560" w:type="dxa"/>
            <w:gridSpan w:val="2"/>
          </w:tcPr>
          <w:p w14:paraId="33641B7C"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lastRenderedPageBreak/>
              <w:t xml:space="preserve">Contractor </w:t>
            </w:r>
            <w:r w:rsidRPr="002F3D8C">
              <w:rPr>
                <w:rFonts w:ascii="Times New Roman" w:eastAsia="Calibri" w:hAnsi="Times New Roman" w:cs="Times New Roman"/>
                <w:szCs w:val="24"/>
                <w:lang w:val="en-US"/>
              </w:rPr>
              <w:lastRenderedPageBreak/>
              <w:t xml:space="preserve">selected for </w:t>
            </w:r>
          </w:p>
          <w:p w14:paraId="227F380B" w14:textId="77777777" w:rsidR="000036FA" w:rsidRPr="002F3D8C" w:rsidRDefault="000036FA" w:rsidP="000036FA">
            <w:pPr>
              <w:spacing w:after="0" w:line="240" w:lineRule="auto"/>
              <w:rPr>
                <w:rFonts w:ascii="Times New Roman" w:eastAsia="Calibri" w:hAnsi="Times New Roman" w:cs="Times New Roman"/>
                <w:szCs w:val="24"/>
                <w:lang w:val="en-US"/>
              </w:rPr>
            </w:pPr>
            <w:r w:rsidRPr="002F3D8C">
              <w:rPr>
                <w:rFonts w:ascii="Times New Roman" w:eastAsia="Calibri" w:hAnsi="Times New Roman" w:cs="Times New Roman"/>
                <w:szCs w:val="24"/>
                <w:lang w:val="en-US"/>
              </w:rPr>
              <w:t>Construction works</w:t>
            </w:r>
          </w:p>
          <w:p w14:paraId="0595C93A" w14:textId="77777777" w:rsidR="000036FA" w:rsidRPr="002F3D8C" w:rsidRDefault="000036FA" w:rsidP="000036FA">
            <w:pPr>
              <w:spacing w:after="0" w:line="240" w:lineRule="auto"/>
              <w:rPr>
                <w:rFonts w:eastAsia="Calibri" w:cs="Times New Roman"/>
                <w:lang w:val="en-US"/>
              </w:rPr>
            </w:pPr>
          </w:p>
        </w:tc>
        <w:tc>
          <w:tcPr>
            <w:tcW w:w="1560" w:type="dxa"/>
            <w:gridSpan w:val="3"/>
          </w:tcPr>
          <w:p w14:paraId="5E5577A2" w14:textId="77777777" w:rsidR="000036FA" w:rsidRPr="002F3D8C" w:rsidRDefault="000036FA" w:rsidP="000036FA">
            <w:pPr>
              <w:spacing w:after="0" w:line="240" w:lineRule="auto"/>
              <w:rPr>
                <w:rFonts w:eastAsia="Calibri" w:cs="Times New Roman"/>
                <w:lang w:val="en-US"/>
              </w:rPr>
            </w:pPr>
            <w:r w:rsidRPr="002F3D8C">
              <w:rPr>
                <w:rFonts w:ascii="Times New Roman" w:eastAsia="Calibri" w:hAnsi="Times New Roman" w:cs="Times New Roman"/>
                <w:szCs w:val="24"/>
                <w:lang w:val="en-US"/>
              </w:rPr>
              <w:lastRenderedPageBreak/>
              <w:t xml:space="preserve">PIU </w:t>
            </w:r>
            <w:r w:rsidRPr="002F3D8C">
              <w:rPr>
                <w:rFonts w:ascii="Times New Roman" w:eastAsia="Calibri" w:hAnsi="Times New Roman" w:cs="Times New Roman"/>
                <w:szCs w:val="24"/>
                <w:lang w:val="en-US"/>
              </w:rPr>
              <w:lastRenderedPageBreak/>
              <w:t>Environmental Expert</w:t>
            </w:r>
          </w:p>
        </w:tc>
      </w:tr>
      <w:tr w:rsidR="00E6696E" w:rsidRPr="002F3D8C" w14:paraId="10EAF60C" w14:textId="77777777" w:rsidTr="00E6696E">
        <w:trPr>
          <w:jc w:val="center"/>
        </w:trPr>
        <w:tc>
          <w:tcPr>
            <w:tcW w:w="1938" w:type="dxa"/>
          </w:tcPr>
          <w:p w14:paraId="6CFA8B3D"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lang w:val="en-US"/>
              </w:rPr>
              <w:lastRenderedPageBreak/>
              <w:t>Grievance Mechanism</w:t>
            </w:r>
          </w:p>
        </w:tc>
        <w:tc>
          <w:tcPr>
            <w:tcW w:w="2268" w:type="dxa"/>
            <w:gridSpan w:val="2"/>
          </w:tcPr>
          <w:p w14:paraId="62BC9174"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Assuring that the panel at the entrance gives all details on the grievance mechanisms</w:t>
            </w:r>
          </w:p>
        </w:tc>
        <w:tc>
          <w:tcPr>
            <w:tcW w:w="5716" w:type="dxa"/>
            <w:gridSpan w:val="2"/>
          </w:tcPr>
          <w:p w14:paraId="7724F75D" w14:textId="77777777" w:rsidR="000036FA" w:rsidRPr="002F3D8C" w:rsidRDefault="000036FA" w:rsidP="00160835">
            <w:pPr>
              <w:numPr>
                <w:ilvl w:val="0"/>
                <w:numId w:val="23"/>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bCs/>
                <w:szCs w:val="20"/>
                <w:lang w:val="en-US"/>
              </w:rPr>
              <w:t>Panel installed next to the construction board, outlining the grievance mechanism provisions and principles, as well as a letter box</w:t>
            </w:r>
          </w:p>
          <w:p w14:paraId="60329E06" w14:textId="77777777" w:rsidR="000036FA" w:rsidRPr="002F3D8C" w:rsidRDefault="000036FA" w:rsidP="00160835">
            <w:pPr>
              <w:numPr>
                <w:ilvl w:val="0"/>
                <w:numId w:val="23"/>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bCs/>
                <w:szCs w:val="20"/>
                <w:lang w:val="en-US"/>
              </w:rPr>
              <w:t xml:space="preserve">Weekly check-up of the letter box </w:t>
            </w:r>
          </w:p>
          <w:p w14:paraId="10E5341C" w14:textId="77777777" w:rsidR="000036FA" w:rsidRPr="002F3D8C" w:rsidRDefault="000036FA" w:rsidP="00160835">
            <w:pPr>
              <w:numPr>
                <w:ilvl w:val="0"/>
                <w:numId w:val="23"/>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bCs/>
                <w:szCs w:val="20"/>
                <w:lang w:val="en-US"/>
              </w:rPr>
              <w:t>Assuring answers are being formulated to all grievances related to the project, received through all channels</w:t>
            </w:r>
          </w:p>
        </w:tc>
        <w:tc>
          <w:tcPr>
            <w:tcW w:w="1560" w:type="dxa"/>
            <w:gridSpan w:val="2"/>
          </w:tcPr>
          <w:p w14:paraId="440CC72D"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Contractor selected for </w:t>
            </w:r>
          </w:p>
          <w:p w14:paraId="3941DB3F"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Demolition works</w:t>
            </w:r>
          </w:p>
          <w:p w14:paraId="2E84C7D2"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Social Expert</w:t>
            </w:r>
          </w:p>
        </w:tc>
        <w:tc>
          <w:tcPr>
            <w:tcW w:w="1560" w:type="dxa"/>
            <w:gridSpan w:val="3"/>
          </w:tcPr>
          <w:p w14:paraId="36F28527"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Management</w:t>
            </w:r>
          </w:p>
        </w:tc>
      </w:tr>
      <w:tr w:rsidR="00E6696E" w:rsidRPr="002F3D8C" w14:paraId="542414C0" w14:textId="77777777" w:rsidTr="00E6696E">
        <w:trPr>
          <w:jc w:val="center"/>
        </w:trPr>
        <w:tc>
          <w:tcPr>
            <w:tcW w:w="1938" w:type="dxa"/>
          </w:tcPr>
          <w:p w14:paraId="20EDEBC6" w14:textId="77777777" w:rsidR="000036FA" w:rsidRPr="002F3D8C" w:rsidRDefault="000036FA" w:rsidP="000036FA">
            <w:pPr>
              <w:spacing w:after="0" w:line="240" w:lineRule="auto"/>
              <w:rPr>
                <w:rFonts w:eastAsia="Calibri" w:cs="Times New Roman"/>
                <w:b/>
                <w:lang w:val="en-US"/>
              </w:rPr>
            </w:pPr>
            <w:r w:rsidRPr="002F3D8C">
              <w:rPr>
                <w:rFonts w:eastAsia="Calibri" w:cs="Times New Roman"/>
                <w:b/>
                <w:lang w:val="en-US"/>
              </w:rPr>
              <w:t>Disturbances encountered by neighbors</w:t>
            </w:r>
          </w:p>
        </w:tc>
        <w:tc>
          <w:tcPr>
            <w:tcW w:w="2268" w:type="dxa"/>
            <w:gridSpan w:val="2"/>
          </w:tcPr>
          <w:p w14:paraId="627AD45C"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Unstructured interviews with the neighbors on the disturbances encountered during demolition and construction works</w:t>
            </w:r>
          </w:p>
          <w:p w14:paraId="1D31A790" w14:textId="77777777" w:rsidR="000036FA" w:rsidRPr="002F3D8C" w:rsidRDefault="000036FA" w:rsidP="000036FA">
            <w:pPr>
              <w:spacing w:after="0" w:line="240" w:lineRule="auto"/>
              <w:rPr>
                <w:rFonts w:eastAsia="Calibri" w:cs="Times New Roman"/>
                <w:lang w:val="en-US"/>
              </w:rPr>
            </w:pPr>
          </w:p>
          <w:p w14:paraId="14F6067F"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 xml:space="preserve">Information to neighbors (letters, door to door) and general public in cases of disturbances to utility networks </w:t>
            </w:r>
          </w:p>
        </w:tc>
        <w:tc>
          <w:tcPr>
            <w:tcW w:w="5716" w:type="dxa"/>
            <w:gridSpan w:val="2"/>
          </w:tcPr>
          <w:p w14:paraId="3D63FF0B" w14:textId="77777777" w:rsidR="000036FA" w:rsidRPr="002F3D8C" w:rsidRDefault="000036FA" w:rsidP="00160835">
            <w:pPr>
              <w:numPr>
                <w:ilvl w:val="0"/>
                <w:numId w:val="24"/>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bCs/>
                <w:szCs w:val="20"/>
                <w:lang w:val="en-US"/>
              </w:rPr>
              <w:t>Discuss with neighbors during demolition works to collect their feedback on any disturbances or damages to their properties or public property (at least once during demolition works and two during construction works);</w:t>
            </w:r>
          </w:p>
          <w:p w14:paraId="403C18B8" w14:textId="77777777" w:rsidR="000036FA" w:rsidRPr="002F3D8C" w:rsidRDefault="000036FA" w:rsidP="00160835">
            <w:pPr>
              <w:numPr>
                <w:ilvl w:val="0"/>
                <w:numId w:val="24"/>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bCs/>
                <w:szCs w:val="20"/>
                <w:lang w:val="en-US"/>
              </w:rPr>
              <w:t>Write report on collected information and inform the site supervision team/contractor on any wrongdoings raised by neighbors</w:t>
            </w:r>
          </w:p>
          <w:p w14:paraId="5C8D2EDF" w14:textId="77777777" w:rsidR="000036FA" w:rsidRPr="002F3D8C" w:rsidRDefault="000036FA" w:rsidP="000036FA">
            <w:pPr>
              <w:spacing w:after="0" w:line="240" w:lineRule="auto"/>
              <w:ind w:left="360"/>
              <w:jc w:val="both"/>
              <w:rPr>
                <w:rFonts w:asciiTheme="minorHAnsi" w:eastAsia="Calibri" w:hAnsiTheme="minorHAnsi" w:cs="Times New Roman"/>
                <w:bCs/>
                <w:szCs w:val="20"/>
                <w:lang w:val="en-US"/>
              </w:rPr>
            </w:pPr>
          </w:p>
          <w:p w14:paraId="2F4C0DA9" w14:textId="77777777" w:rsidR="000036FA" w:rsidRPr="002F3D8C" w:rsidRDefault="000036FA" w:rsidP="00160835">
            <w:pPr>
              <w:numPr>
                <w:ilvl w:val="0"/>
                <w:numId w:val="24"/>
              </w:numPr>
              <w:spacing w:after="0" w:line="240" w:lineRule="auto"/>
              <w:jc w:val="both"/>
              <w:rPr>
                <w:rFonts w:asciiTheme="minorHAnsi" w:eastAsia="Calibri" w:hAnsiTheme="minorHAnsi" w:cs="Times New Roman"/>
                <w:bCs/>
                <w:szCs w:val="20"/>
                <w:lang w:val="en-US"/>
              </w:rPr>
            </w:pPr>
            <w:r w:rsidRPr="002F3D8C">
              <w:rPr>
                <w:rFonts w:asciiTheme="minorHAnsi" w:eastAsia="Calibri" w:hAnsiTheme="minorHAnsi" w:cs="Times New Roman"/>
                <w:bCs/>
                <w:szCs w:val="20"/>
                <w:lang w:val="en-US"/>
              </w:rPr>
              <w:t>Public information campaign and coordination with utility providers to inform citizens on potential temporary disturbances in relation to their utility supply;</w:t>
            </w:r>
          </w:p>
        </w:tc>
        <w:tc>
          <w:tcPr>
            <w:tcW w:w="1560" w:type="dxa"/>
            <w:gridSpan w:val="2"/>
          </w:tcPr>
          <w:p w14:paraId="13B4CE69"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Social Expert</w:t>
            </w:r>
          </w:p>
        </w:tc>
        <w:tc>
          <w:tcPr>
            <w:tcW w:w="1560" w:type="dxa"/>
            <w:gridSpan w:val="3"/>
          </w:tcPr>
          <w:p w14:paraId="1A5F4699" w14:textId="77777777" w:rsidR="000036FA" w:rsidRPr="002F3D8C" w:rsidRDefault="000036FA" w:rsidP="000036FA">
            <w:pPr>
              <w:spacing w:after="0" w:line="240" w:lineRule="auto"/>
              <w:rPr>
                <w:rFonts w:eastAsia="Calibri" w:cs="Times New Roman"/>
                <w:lang w:val="en-US"/>
              </w:rPr>
            </w:pPr>
            <w:r w:rsidRPr="002F3D8C">
              <w:rPr>
                <w:rFonts w:eastAsia="Calibri" w:cs="Times New Roman"/>
                <w:lang w:val="en-US"/>
              </w:rPr>
              <w:t>PIU Management</w:t>
            </w:r>
          </w:p>
        </w:tc>
      </w:tr>
    </w:tbl>
    <w:p w14:paraId="269E61B5" w14:textId="77777777" w:rsidR="00AF0A02" w:rsidRPr="002F3D8C" w:rsidRDefault="00AF0A02" w:rsidP="00AF0A02">
      <w:pPr>
        <w:rPr>
          <w:rFonts w:ascii="Times New Roman" w:hAnsi="Times New Roman" w:cs="Times New Roman"/>
          <w:sz w:val="24"/>
          <w:szCs w:val="24"/>
          <w:lang w:val="en-US"/>
        </w:rPr>
        <w:sectPr w:rsidR="00AF0A02" w:rsidRPr="002F3D8C" w:rsidSect="00F37F69">
          <w:pgSz w:w="15840" w:h="12240" w:orient="landscape"/>
          <w:pgMar w:top="1440" w:right="1440" w:bottom="1440" w:left="1440" w:header="720" w:footer="720" w:gutter="0"/>
          <w:cols w:space="720"/>
          <w:docGrid w:linePitch="360"/>
        </w:sectPr>
      </w:pPr>
    </w:p>
    <w:p w14:paraId="25171986" w14:textId="34FD1B49" w:rsidR="00AF0A02" w:rsidRPr="002F3D8C" w:rsidRDefault="00AF0A02" w:rsidP="00AF0A02">
      <w:pPr>
        <w:pStyle w:val="Listparagraf"/>
        <w:spacing w:before="60" w:after="60" w:line="240" w:lineRule="auto"/>
        <w:ind w:left="0"/>
        <w:jc w:val="center"/>
        <w:rPr>
          <w:rFonts w:ascii="Times New Roman" w:hAnsi="Times New Roman"/>
          <w:sz w:val="24"/>
          <w:szCs w:val="24"/>
          <w:lang w:val="en-US"/>
        </w:rPr>
      </w:pPr>
      <w:r w:rsidRPr="002F3D8C">
        <w:rPr>
          <w:rFonts w:ascii="Times New Roman" w:hAnsi="Times New Roman"/>
          <w:sz w:val="24"/>
          <w:szCs w:val="24"/>
          <w:lang w:val="en-US"/>
        </w:rPr>
        <w:lastRenderedPageBreak/>
        <w:t>***</w:t>
      </w:r>
    </w:p>
    <w:p w14:paraId="023AE913" w14:textId="77777777" w:rsidR="00AF0A02" w:rsidRPr="002F3D8C" w:rsidRDefault="00AF0A02" w:rsidP="00AF0A02">
      <w:pPr>
        <w:pStyle w:val="Listparagraf"/>
        <w:spacing w:before="60" w:after="60" w:line="240" w:lineRule="auto"/>
        <w:ind w:left="0"/>
        <w:jc w:val="both"/>
        <w:rPr>
          <w:rFonts w:ascii="Times New Roman" w:hAnsi="Times New Roman"/>
          <w:sz w:val="24"/>
          <w:szCs w:val="24"/>
          <w:lang w:val="en-US"/>
        </w:rPr>
      </w:pPr>
    </w:p>
    <w:p w14:paraId="290C24A4" w14:textId="77777777" w:rsidR="00CC6A98" w:rsidRPr="00EB1096" w:rsidRDefault="00AF0A02" w:rsidP="00AF0A02">
      <w:pPr>
        <w:pStyle w:val="Listparagraf"/>
        <w:spacing w:before="60" w:after="60" w:line="240" w:lineRule="auto"/>
        <w:ind w:left="0"/>
        <w:jc w:val="both"/>
        <w:rPr>
          <w:rFonts w:ascii="Times New Roman" w:hAnsi="Times New Roman"/>
          <w:sz w:val="24"/>
          <w:szCs w:val="24"/>
          <w:lang w:val="en-US"/>
        </w:rPr>
      </w:pPr>
      <w:r w:rsidRPr="002F3D8C">
        <w:rPr>
          <w:rFonts w:ascii="Times New Roman" w:hAnsi="Times New Roman"/>
          <w:sz w:val="24"/>
          <w:szCs w:val="24"/>
          <w:lang w:val="en-US"/>
        </w:rPr>
        <w:t>The technical requirements of the Terms of Reference and Annexes are informative, requiring minimum conditions. The requirements of the latest versions of the legislation and regulations in force will also be respec</w:t>
      </w:r>
      <w:r w:rsidR="00CC6A98" w:rsidRPr="002F3D8C">
        <w:rPr>
          <w:rFonts w:ascii="Times New Roman" w:hAnsi="Times New Roman"/>
          <w:sz w:val="24"/>
          <w:szCs w:val="24"/>
          <w:lang w:val="en-US"/>
        </w:rPr>
        <w:t>ted.</w:t>
      </w:r>
    </w:p>
    <w:p w14:paraId="1278B4A1" w14:textId="77777777" w:rsidR="008276B0" w:rsidRPr="00EB1096" w:rsidRDefault="008276B0" w:rsidP="000F71D7">
      <w:pPr>
        <w:pStyle w:val="Listparagraf"/>
        <w:spacing w:before="60" w:after="60" w:line="240" w:lineRule="auto"/>
        <w:ind w:left="0"/>
        <w:jc w:val="both"/>
        <w:rPr>
          <w:rFonts w:ascii="Times New Roman" w:hAnsi="Times New Roman"/>
          <w:sz w:val="24"/>
          <w:szCs w:val="24"/>
          <w:lang w:val="en-US"/>
        </w:rPr>
      </w:pPr>
    </w:p>
    <w:sectPr w:rsidR="008276B0" w:rsidRPr="00EB1096" w:rsidSect="00393329">
      <w:pgSz w:w="11906" w:h="16838" w:code="9"/>
      <w:pgMar w:top="851" w:right="851" w:bottom="851" w:left="1134"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3EC1D" w14:textId="77777777" w:rsidR="00112B3B" w:rsidRDefault="00112B3B" w:rsidP="005F368E">
      <w:pPr>
        <w:spacing w:after="0" w:line="240" w:lineRule="auto"/>
      </w:pPr>
      <w:r>
        <w:separator/>
      </w:r>
    </w:p>
  </w:endnote>
  <w:endnote w:type="continuationSeparator" w:id="0">
    <w:p w14:paraId="5A4D3DB0" w14:textId="77777777" w:rsidR="00112B3B" w:rsidRDefault="00112B3B"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460BC" w14:textId="623466FE" w:rsidR="00A42087" w:rsidRDefault="00A42087" w:rsidP="00A31204">
    <w:pPr>
      <w:pStyle w:val="Subsol"/>
      <w:jc w:val="center"/>
      <w:rPr>
        <w:rFonts w:ascii="Times New Roman" w:hAnsi="Times New Roman" w:cs="Times New Roman"/>
      </w:rPr>
    </w:pPr>
    <w:bookmarkStart w:id="36" w:name="_Hlk28000381"/>
    <w:proofErr w:type="spellStart"/>
    <w:r w:rsidRPr="00EB4659">
      <w:rPr>
        <w:rFonts w:ascii="Times New Roman" w:hAnsi="Times New Roman" w:cs="Times New Roman"/>
      </w:rPr>
      <w:t>Terms</w:t>
    </w:r>
    <w:proofErr w:type="spellEnd"/>
    <w:r w:rsidRPr="00EB4659">
      <w:rPr>
        <w:rFonts w:ascii="Times New Roman" w:hAnsi="Times New Roman" w:cs="Times New Roman"/>
      </w:rPr>
      <w:t xml:space="preserve"> of </w:t>
    </w:r>
    <w:proofErr w:type="spellStart"/>
    <w:r w:rsidRPr="00EB4659">
      <w:rPr>
        <w:rFonts w:ascii="Times New Roman" w:hAnsi="Times New Roman" w:cs="Times New Roman"/>
      </w:rPr>
      <w:t>Reference</w:t>
    </w:r>
    <w:proofErr w:type="spellEnd"/>
    <w:r>
      <w:rPr>
        <w:rFonts w:ascii="Times New Roman" w:hAnsi="Times New Roman" w:cs="Times New Roman"/>
      </w:rPr>
      <w:t xml:space="preserve"> for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sidRPr="006B04E5">
      <w:rPr>
        <w:rFonts w:ascii="Times New Roman" w:hAnsi="Times New Roman" w:cs="Times New Roman"/>
      </w:rPr>
      <w:t>technical</w:t>
    </w:r>
    <w:proofErr w:type="spellEnd"/>
    <w:r w:rsidRPr="006B04E5">
      <w:rPr>
        <w:rFonts w:ascii="Times New Roman" w:hAnsi="Times New Roman" w:cs="Times New Roman"/>
      </w:rPr>
      <w:t xml:space="preserve"> </w:t>
    </w:r>
    <w:proofErr w:type="spellStart"/>
    <w:r w:rsidRPr="006B04E5">
      <w:rPr>
        <w:rFonts w:ascii="Times New Roman" w:hAnsi="Times New Roman" w:cs="Times New Roman"/>
      </w:rPr>
      <w:t>verification</w:t>
    </w:r>
    <w:proofErr w:type="spellEnd"/>
    <w:r w:rsidRPr="006B04E5">
      <w:rPr>
        <w:rFonts w:ascii="Times New Roman" w:hAnsi="Times New Roman" w:cs="Times New Roman"/>
      </w:rPr>
      <w:t xml:space="preserve"> </w:t>
    </w:r>
    <w:proofErr w:type="spellStart"/>
    <w:r w:rsidRPr="006B04E5">
      <w:rPr>
        <w:rFonts w:ascii="Times New Roman" w:hAnsi="Times New Roman" w:cs="Times New Roman"/>
      </w:rPr>
      <w:t>services</w:t>
    </w:r>
    <w:proofErr w:type="spellEnd"/>
    <w:r w:rsidRPr="006B04E5">
      <w:rPr>
        <w:rFonts w:ascii="Times New Roman" w:hAnsi="Times New Roman" w:cs="Times New Roman"/>
      </w:rPr>
      <w:t xml:space="preserve"> </w:t>
    </w:r>
    <w:r>
      <w:rPr>
        <w:rFonts w:ascii="Times New Roman" w:hAnsi="Times New Roman" w:cs="Times New Roman"/>
      </w:rPr>
      <w:t>–</w:t>
    </w:r>
    <w:r w:rsidRPr="006B04E5">
      <w:rPr>
        <w:rFonts w:ascii="Times New Roman" w:hAnsi="Times New Roman" w:cs="Times New Roman"/>
      </w:rPr>
      <w:t xml:space="preserve"> Mizil</w:t>
    </w:r>
  </w:p>
  <w:p w14:paraId="6473B65E" w14:textId="08490983" w:rsidR="00A42087" w:rsidRDefault="00A42087" w:rsidP="006B04E5">
    <w:pPr>
      <w:pStyle w:val="Subsol"/>
      <w:ind w:left="420"/>
      <w:rPr>
        <w:rFonts w:ascii="Times New Roman" w:hAnsi="Times New Roman" w:cs="Times New Roman"/>
        <w:sz w:val="24"/>
        <w:szCs w:val="24"/>
      </w:rPr>
    </w:pPr>
    <w:r>
      <w:rPr>
        <w:rFonts w:ascii="Times New Roman" w:hAnsi="Times New Roman" w:cs="Times New Roman"/>
      </w:rPr>
      <w:t xml:space="preserve">- </w:t>
    </w:r>
    <w:proofErr w:type="spellStart"/>
    <w:r w:rsidRPr="006B04E5">
      <w:rPr>
        <w:rFonts w:ascii="Times New Roman" w:hAnsi="Times New Roman" w:cs="Times New Roman"/>
      </w:rPr>
      <w:t>the</w:t>
    </w:r>
    <w:proofErr w:type="spellEnd"/>
    <w:r w:rsidRPr="006B04E5">
      <w:rPr>
        <w:rFonts w:ascii="Times New Roman" w:hAnsi="Times New Roman" w:cs="Times New Roman"/>
      </w:rPr>
      <w:t xml:space="preserve"> fundamental quality </w:t>
    </w:r>
    <w:proofErr w:type="spellStart"/>
    <w:r w:rsidRPr="006B04E5">
      <w:rPr>
        <w:rFonts w:ascii="Times New Roman" w:hAnsi="Times New Roman" w:cs="Times New Roman"/>
      </w:rPr>
      <w:t>requirements</w:t>
    </w:r>
    <w:proofErr w:type="spellEnd"/>
    <w:r w:rsidRPr="006B04E5">
      <w:rPr>
        <w:rFonts w:ascii="Times New Roman" w:hAnsi="Times New Roman" w:cs="Times New Roman"/>
      </w:rPr>
      <w:t xml:space="preserve"> </w:t>
    </w:r>
    <w:r>
      <w:rPr>
        <w:rFonts w:ascii="Times New Roman" w:hAnsi="Times New Roman"/>
      </w:rPr>
      <w:t xml:space="preserve">on </w:t>
    </w:r>
    <w:proofErr w:type="spellStart"/>
    <w:r>
      <w:rPr>
        <w:rFonts w:ascii="Times New Roman" w:hAnsi="Times New Roman"/>
      </w:rPr>
      <w:t>the</w:t>
    </w:r>
    <w:proofErr w:type="spellEnd"/>
    <w:r w:rsidRPr="00332A61">
      <w:rPr>
        <w:rFonts w:ascii="Times New Roman" w:hAnsi="Times New Roman"/>
      </w:rPr>
      <w:t xml:space="preserve"> structural </w:t>
    </w:r>
    <w:proofErr w:type="spellStart"/>
    <w:r w:rsidRPr="00332A61">
      <w:rPr>
        <w:rFonts w:ascii="Times New Roman" w:hAnsi="Times New Roman"/>
      </w:rPr>
      <w:t>endurance</w:t>
    </w:r>
    <w:proofErr w:type="spellEnd"/>
    <w:r w:rsidRPr="00332A61">
      <w:rPr>
        <w:rFonts w:ascii="Times New Roman" w:hAnsi="Times New Roman"/>
      </w:rPr>
      <w:t xml:space="preserve"> </w:t>
    </w:r>
    <w:proofErr w:type="spellStart"/>
    <w:r w:rsidRPr="00332A61">
      <w:rPr>
        <w:rFonts w:ascii="Times New Roman" w:hAnsi="Times New Roman"/>
      </w:rPr>
      <w:t>and</w:t>
    </w:r>
    <w:proofErr w:type="spellEnd"/>
    <w:r w:rsidRPr="00332A61">
      <w:rPr>
        <w:rFonts w:ascii="Times New Roman" w:hAnsi="Times New Roman"/>
      </w:rPr>
      <w:t xml:space="preserve"> </w:t>
    </w:r>
    <w:proofErr w:type="spellStart"/>
    <w:r w:rsidRPr="00332A61">
      <w:rPr>
        <w:rFonts w:ascii="Times New Roman" w:hAnsi="Times New Roman"/>
      </w:rPr>
      <w:t>stability</w:t>
    </w:r>
    <w:proofErr w:type="spellEnd"/>
    <w:r>
      <w:rPr>
        <w:rFonts w:ascii="Times New Roman" w:hAnsi="Times New Roman" w:cs="Times New Roman"/>
      </w:rPr>
      <w:t xml:space="preserve">, A1 </w:t>
    </w:r>
    <w:proofErr w:type="spellStart"/>
    <w:r>
      <w:rPr>
        <w:rFonts w:ascii="Times New Roman" w:hAnsi="Times New Roman" w:cs="Times New Roman"/>
      </w:rPr>
      <w:t>and</w:t>
    </w:r>
    <w:proofErr w:type="spellEnd"/>
    <w:r>
      <w:rPr>
        <w:rFonts w:ascii="Times New Roman" w:hAnsi="Times New Roman" w:cs="Times New Roman"/>
      </w:rPr>
      <w:t xml:space="preserve"> A2 </w:t>
    </w:r>
    <w:proofErr w:type="spellStart"/>
    <w:r>
      <w:rPr>
        <w:rFonts w:ascii="Times New Roman" w:hAnsi="Times New Roman" w:cs="Times New Roman"/>
      </w:rPr>
      <w:t>domains</w:t>
    </w:r>
    <w:proofErr w:type="spellEnd"/>
    <w:r>
      <w:rPr>
        <w:rFonts w:ascii="Times New Roman" w:hAnsi="Times New Roman" w:cs="Times New Roman"/>
      </w:rPr>
      <w:t xml:space="preserve"> -</w:t>
    </w:r>
    <w:bookmarkEnd w:id="36"/>
  </w:p>
  <w:p w14:paraId="63B7CF89" w14:textId="2349E21A" w:rsidR="00A42087" w:rsidRPr="005F368E" w:rsidRDefault="00A42087" w:rsidP="00A31204">
    <w:pPr>
      <w:pStyle w:val="Subsol"/>
      <w:jc w:val="center"/>
      <w:rPr>
        <w:rFonts w:ascii="Times New Roman" w:hAnsi="Times New Roman" w:cs="Times New Roman"/>
        <w:sz w:val="24"/>
        <w:szCs w:val="24"/>
      </w:rPr>
    </w:pPr>
    <w:r w:rsidRPr="00332A61">
      <w:rPr>
        <w:rFonts w:ascii="Times New Roman" w:hAnsi="Times New Roman" w:cs="Times New Roman"/>
        <w:sz w:val="24"/>
        <w:szCs w:val="24"/>
      </w:rPr>
      <w:t xml:space="preserve">Page </w:t>
    </w:r>
    <w:r w:rsidRPr="00332A61">
      <w:rPr>
        <w:rFonts w:ascii="Times New Roman" w:hAnsi="Times New Roman" w:cs="Times New Roman"/>
        <w:b/>
        <w:sz w:val="24"/>
        <w:szCs w:val="24"/>
      </w:rPr>
      <w:fldChar w:fldCharType="begin"/>
    </w:r>
    <w:r w:rsidRPr="00332A61">
      <w:rPr>
        <w:rFonts w:ascii="Times New Roman" w:hAnsi="Times New Roman" w:cs="Times New Roman"/>
        <w:b/>
        <w:sz w:val="24"/>
        <w:szCs w:val="24"/>
      </w:rPr>
      <w:instrText>PAGE</w:instrText>
    </w:r>
    <w:r w:rsidRPr="00332A61">
      <w:rPr>
        <w:rFonts w:ascii="Times New Roman" w:hAnsi="Times New Roman" w:cs="Times New Roman"/>
        <w:b/>
        <w:sz w:val="24"/>
        <w:szCs w:val="24"/>
      </w:rPr>
      <w:fldChar w:fldCharType="separate"/>
    </w:r>
    <w:r w:rsidR="00124ABC">
      <w:rPr>
        <w:rFonts w:ascii="Times New Roman" w:hAnsi="Times New Roman" w:cs="Times New Roman"/>
        <w:b/>
        <w:noProof/>
        <w:sz w:val="24"/>
        <w:szCs w:val="24"/>
      </w:rPr>
      <w:t>19</w:t>
    </w:r>
    <w:r w:rsidRPr="00332A61">
      <w:rPr>
        <w:rFonts w:ascii="Times New Roman" w:hAnsi="Times New Roman" w:cs="Times New Roman"/>
        <w:b/>
        <w:sz w:val="24"/>
        <w:szCs w:val="24"/>
      </w:rPr>
      <w:fldChar w:fldCharType="end"/>
    </w:r>
    <w:r w:rsidRPr="00332A61">
      <w:rPr>
        <w:rFonts w:ascii="Times New Roman" w:hAnsi="Times New Roman" w:cs="Times New Roman"/>
        <w:sz w:val="24"/>
        <w:szCs w:val="24"/>
      </w:rPr>
      <w:t xml:space="preserve"> out of </w:t>
    </w:r>
    <w:r w:rsidRPr="00332A61">
      <w:rPr>
        <w:rFonts w:ascii="Times New Roman" w:hAnsi="Times New Roman" w:cs="Times New Roman"/>
        <w:b/>
        <w:sz w:val="24"/>
        <w:szCs w:val="24"/>
      </w:rPr>
      <w:fldChar w:fldCharType="begin"/>
    </w:r>
    <w:r w:rsidRPr="00332A61">
      <w:rPr>
        <w:rFonts w:ascii="Times New Roman" w:hAnsi="Times New Roman" w:cs="Times New Roman"/>
        <w:b/>
        <w:sz w:val="24"/>
        <w:szCs w:val="24"/>
      </w:rPr>
      <w:instrText>NUMPAGES</w:instrText>
    </w:r>
    <w:r w:rsidRPr="00332A61">
      <w:rPr>
        <w:rFonts w:ascii="Times New Roman" w:hAnsi="Times New Roman" w:cs="Times New Roman"/>
        <w:b/>
        <w:sz w:val="24"/>
        <w:szCs w:val="24"/>
      </w:rPr>
      <w:fldChar w:fldCharType="separate"/>
    </w:r>
    <w:r w:rsidR="00124ABC">
      <w:rPr>
        <w:rFonts w:ascii="Times New Roman" w:hAnsi="Times New Roman" w:cs="Times New Roman"/>
        <w:b/>
        <w:noProof/>
        <w:sz w:val="24"/>
        <w:szCs w:val="24"/>
      </w:rPr>
      <w:t>32</w:t>
    </w:r>
    <w:r w:rsidRPr="00332A61">
      <w:rPr>
        <w:rFonts w:ascii="Times New Roman" w:hAnsi="Times New Roman" w:cs="Times New Roman"/>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C8DF" w14:textId="77777777" w:rsidR="00A42087" w:rsidRDefault="00A42087" w:rsidP="002F3D8C">
    <w:pPr>
      <w:pStyle w:val="Subsol"/>
      <w:jc w:val="center"/>
      <w:rPr>
        <w:rFonts w:ascii="Times New Roman" w:hAnsi="Times New Roman" w:cs="Times New Roman"/>
      </w:rPr>
    </w:pPr>
    <w:proofErr w:type="spellStart"/>
    <w:r w:rsidRPr="00EB4659">
      <w:rPr>
        <w:rFonts w:ascii="Times New Roman" w:hAnsi="Times New Roman" w:cs="Times New Roman"/>
      </w:rPr>
      <w:t>Terms</w:t>
    </w:r>
    <w:proofErr w:type="spellEnd"/>
    <w:r w:rsidRPr="00EB4659">
      <w:rPr>
        <w:rFonts w:ascii="Times New Roman" w:hAnsi="Times New Roman" w:cs="Times New Roman"/>
      </w:rPr>
      <w:t xml:space="preserve"> of </w:t>
    </w:r>
    <w:proofErr w:type="spellStart"/>
    <w:r w:rsidRPr="00EB4659">
      <w:rPr>
        <w:rFonts w:ascii="Times New Roman" w:hAnsi="Times New Roman" w:cs="Times New Roman"/>
      </w:rPr>
      <w:t>Reference</w:t>
    </w:r>
    <w:proofErr w:type="spellEnd"/>
    <w:r w:rsidRPr="00EB4659">
      <w:rPr>
        <w:rFonts w:ascii="Times New Roman" w:hAnsi="Times New Roman" w:cs="Times New Roman"/>
      </w:rPr>
      <w:t xml:space="preserve"> for </w:t>
    </w:r>
    <w:proofErr w:type="spellStart"/>
    <w:r w:rsidRPr="00EB4659">
      <w:rPr>
        <w:rFonts w:ascii="Times New Roman" w:hAnsi="Times New Roman" w:cs="Times New Roman"/>
      </w:rPr>
      <w:t>the</w:t>
    </w:r>
    <w:proofErr w:type="spellEnd"/>
    <w:r w:rsidRPr="00EB4659">
      <w:rPr>
        <w:rFonts w:ascii="Times New Roman" w:hAnsi="Times New Roman" w:cs="Times New Roman"/>
      </w:rPr>
      <w:t xml:space="preserve"> </w:t>
    </w:r>
    <w:proofErr w:type="spellStart"/>
    <w:r w:rsidRPr="002F3D8C">
      <w:rPr>
        <w:rFonts w:ascii="Times New Roman" w:hAnsi="Times New Roman" w:cs="Times New Roman"/>
      </w:rPr>
      <w:t>selection</w:t>
    </w:r>
    <w:proofErr w:type="spellEnd"/>
    <w:r w:rsidRPr="002F3D8C">
      <w:rPr>
        <w:rFonts w:ascii="Times New Roman" w:hAnsi="Times New Roman" w:cs="Times New Roman"/>
      </w:rPr>
      <w:t xml:space="preserve"> of </w:t>
    </w:r>
    <w:proofErr w:type="spellStart"/>
    <w:r>
      <w:rPr>
        <w:rFonts w:ascii="Times New Roman" w:hAnsi="Times New Roman" w:cs="Times New Roman"/>
      </w:rPr>
      <w:t>services</w:t>
    </w:r>
    <w:proofErr w:type="spellEnd"/>
    <w:r>
      <w:rPr>
        <w:rFonts w:ascii="Times New Roman" w:hAnsi="Times New Roman" w:cs="Times New Roman"/>
      </w:rPr>
      <w:t xml:space="preserve"> for </w:t>
    </w:r>
    <w:proofErr w:type="spellStart"/>
    <w:r>
      <w:rPr>
        <w:rFonts w:ascii="Times New Roman" w:hAnsi="Times New Roman" w:cs="Times New Roman"/>
      </w:rPr>
      <w:t>technical</w:t>
    </w:r>
    <w:proofErr w:type="spellEnd"/>
    <w:r>
      <w:rPr>
        <w:rFonts w:ascii="Times New Roman" w:hAnsi="Times New Roman" w:cs="Times New Roman"/>
      </w:rPr>
      <w:t xml:space="preserve"> </w:t>
    </w:r>
    <w:proofErr w:type="spellStart"/>
    <w:r>
      <w:rPr>
        <w:rFonts w:ascii="Times New Roman" w:hAnsi="Times New Roman" w:cs="Times New Roman"/>
      </w:rPr>
      <w:t>verification</w:t>
    </w:r>
    <w:proofErr w:type="spellEnd"/>
    <w:r>
      <w:rPr>
        <w:rFonts w:ascii="Times New Roman" w:hAnsi="Times New Roman" w:cs="Times New Roman"/>
      </w:rPr>
      <w:t>–</w:t>
    </w:r>
    <w:r w:rsidRPr="00EB4659">
      <w:rPr>
        <w:rFonts w:ascii="Times New Roman" w:hAnsi="Times New Roman" w:cs="Times New Roman"/>
      </w:rPr>
      <w:t xml:space="preserve"> Mizil</w:t>
    </w:r>
  </w:p>
  <w:p w14:paraId="6343FFCE" w14:textId="46F00620" w:rsidR="00A42087" w:rsidRDefault="00A42087" w:rsidP="00A20BF7">
    <w:pPr>
      <w:pStyle w:val="Subsol"/>
      <w:ind w:left="1080"/>
      <w:jc w:val="center"/>
      <w:rPr>
        <w:rFonts w:ascii="Times New Roman" w:hAnsi="Times New Roman" w:cs="Times New Roman"/>
      </w:rPr>
    </w:pPr>
    <w:r>
      <w:rPr>
        <w:rFonts w:ascii="Times New Roman" w:hAnsi="Times New Roman" w:cs="Times New Roman"/>
      </w:rPr>
      <w:t>-</w:t>
    </w:r>
    <w:r>
      <w:rPr>
        <w:rFonts w:ascii="Times New Roman" w:hAnsi="Times New Roman"/>
      </w:rPr>
      <w:t xml:space="preserve"> </w:t>
    </w:r>
    <w:proofErr w:type="spellStart"/>
    <w:r w:rsidRPr="002F3D8C">
      <w:rPr>
        <w:rFonts w:ascii="Times New Roman" w:hAnsi="Times New Roman" w:cs="Times New Roman"/>
      </w:rPr>
      <w:t>the</w:t>
    </w:r>
    <w:proofErr w:type="spellEnd"/>
    <w:r w:rsidRPr="002F3D8C">
      <w:rPr>
        <w:rFonts w:ascii="Times New Roman" w:hAnsi="Times New Roman" w:cs="Times New Roman"/>
      </w:rPr>
      <w:t xml:space="preserve"> fundamental quality </w:t>
    </w:r>
    <w:proofErr w:type="spellStart"/>
    <w:r w:rsidRPr="002F3D8C">
      <w:rPr>
        <w:rFonts w:ascii="Times New Roman" w:hAnsi="Times New Roman" w:cs="Times New Roman"/>
      </w:rPr>
      <w:t>requirements</w:t>
    </w:r>
    <w:proofErr w:type="spellEnd"/>
    <w:r>
      <w:rPr>
        <w:rFonts w:ascii="Times New Roman" w:hAnsi="Times New Roman"/>
      </w:rPr>
      <w:t xml:space="preserve"> of</w:t>
    </w:r>
    <w:r w:rsidRPr="002F3D8C">
      <w:rPr>
        <w:rFonts w:ascii="Times New Roman" w:hAnsi="Times New Roman"/>
      </w:rPr>
      <w:t xml:space="preserve"> structural </w:t>
    </w:r>
    <w:proofErr w:type="spellStart"/>
    <w:r w:rsidRPr="002F3D8C">
      <w:rPr>
        <w:rFonts w:ascii="Times New Roman" w:hAnsi="Times New Roman"/>
      </w:rPr>
      <w:t>endurance</w:t>
    </w:r>
    <w:proofErr w:type="spellEnd"/>
    <w:r w:rsidRPr="002F3D8C">
      <w:rPr>
        <w:rFonts w:ascii="Times New Roman" w:hAnsi="Times New Roman"/>
      </w:rPr>
      <w:t xml:space="preserve"> </w:t>
    </w:r>
    <w:proofErr w:type="spellStart"/>
    <w:r w:rsidRPr="002F3D8C">
      <w:rPr>
        <w:rFonts w:ascii="Times New Roman" w:hAnsi="Times New Roman"/>
      </w:rPr>
      <w:t>and</w:t>
    </w:r>
    <w:proofErr w:type="spellEnd"/>
    <w:r w:rsidRPr="002F3D8C">
      <w:rPr>
        <w:rFonts w:ascii="Times New Roman" w:hAnsi="Times New Roman"/>
      </w:rPr>
      <w:t xml:space="preserve"> </w:t>
    </w:r>
    <w:proofErr w:type="spellStart"/>
    <w:r w:rsidRPr="002F3D8C">
      <w:rPr>
        <w:rFonts w:ascii="Times New Roman" w:hAnsi="Times New Roman"/>
      </w:rPr>
      <w:t>stability</w:t>
    </w:r>
    <w:proofErr w:type="spellEnd"/>
    <w:r>
      <w:rPr>
        <w:rFonts w:ascii="Times New Roman" w:hAnsi="Times New Roman"/>
      </w:rPr>
      <w:t>,</w:t>
    </w:r>
    <w:r w:rsidRPr="00A20BF7">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domains</w:t>
    </w:r>
    <w:proofErr w:type="spellEnd"/>
    <w:r>
      <w:rPr>
        <w:rFonts w:ascii="Times New Roman" w:hAnsi="Times New Roman"/>
      </w:rPr>
      <w:t xml:space="preserve"> </w:t>
    </w:r>
    <w:r w:rsidRPr="002F3D8C">
      <w:rPr>
        <w:rFonts w:ascii="Times New Roman" w:hAnsi="Times New Roman"/>
      </w:rPr>
      <w:t>A1/A2</w:t>
    </w:r>
    <w:r>
      <w:rPr>
        <w:rFonts w:ascii="Times New Roman" w:hAnsi="Times New Roman"/>
      </w:rPr>
      <w:t xml:space="preserve"> –</w:t>
    </w:r>
  </w:p>
  <w:p w14:paraId="5B3F114C" w14:textId="4DC6E47B" w:rsidR="00A42087" w:rsidRPr="005F368E" w:rsidRDefault="00A42087" w:rsidP="00A31204">
    <w:pPr>
      <w:pStyle w:val="Subsol"/>
      <w:jc w:val="center"/>
      <w:rPr>
        <w:rFonts w:ascii="Times New Roman" w:hAnsi="Times New Roman" w:cs="Times New Roman"/>
        <w:sz w:val="24"/>
        <w:szCs w:val="24"/>
      </w:rPr>
    </w:pPr>
    <w:r w:rsidRPr="00321A1C">
      <w:rPr>
        <w:rFonts w:ascii="Times New Roman" w:hAnsi="Times New Roman" w:cs="Times New Roman"/>
        <w:sz w:val="24"/>
        <w:szCs w:val="24"/>
      </w:rPr>
      <w:t xml:space="preserve"> </w:t>
    </w:r>
    <w:r w:rsidRPr="005F368E">
      <w:rPr>
        <w:rFonts w:ascii="Times New Roman" w:hAnsi="Times New Roman" w:cs="Times New Roman"/>
        <w:sz w:val="24"/>
        <w:szCs w:val="24"/>
      </w:rPr>
      <w:t>Pag</w:t>
    </w:r>
    <w:r>
      <w:rPr>
        <w:rFonts w:ascii="Times New Roman" w:hAnsi="Times New Roman" w:cs="Times New Roman"/>
        <w:sz w:val="24"/>
        <w:szCs w:val="24"/>
      </w:rPr>
      <w:t>e</w:t>
    </w:r>
    <w:r w:rsidRPr="005F368E">
      <w:rPr>
        <w:rFonts w:ascii="Times New Roman" w:hAnsi="Times New Roman" w:cs="Times New Roman"/>
        <w:sz w:val="24"/>
        <w:szCs w:val="24"/>
      </w:rPr>
      <w:t xml:space="preserve"> </w:t>
    </w:r>
    <w:r w:rsidRPr="005F368E">
      <w:rPr>
        <w:rFonts w:ascii="Times New Roman" w:hAnsi="Times New Roman" w:cs="Times New Roman"/>
        <w:b/>
        <w:sz w:val="24"/>
        <w:szCs w:val="24"/>
      </w:rPr>
      <w:fldChar w:fldCharType="begin"/>
    </w:r>
    <w:r w:rsidRPr="005F368E">
      <w:rPr>
        <w:rFonts w:ascii="Times New Roman" w:hAnsi="Times New Roman" w:cs="Times New Roman"/>
        <w:b/>
        <w:sz w:val="24"/>
        <w:szCs w:val="24"/>
      </w:rPr>
      <w:instrText>PAGE</w:instrText>
    </w:r>
    <w:r w:rsidRPr="005F368E">
      <w:rPr>
        <w:rFonts w:ascii="Times New Roman" w:hAnsi="Times New Roman" w:cs="Times New Roman"/>
        <w:b/>
        <w:sz w:val="24"/>
        <w:szCs w:val="24"/>
      </w:rPr>
      <w:fldChar w:fldCharType="separate"/>
    </w:r>
    <w:r w:rsidR="00124ABC">
      <w:rPr>
        <w:rFonts w:ascii="Times New Roman" w:hAnsi="Times New Roman" w:cs="Times New Roman"/>
        <w:b/>
        <w:noProof/>
        <w:sz w:val="24"/>
        <w:szCs w:val="24"/>
      </w:rPr>
      <w:t>32</w:t>
    </w:r>
    <w:r w:rsidRPr="005F368E">
      <w:rPr>
        <w:rFonts w:ascii="Times New Roman" w:hAnsi="Times New Roman" w:cs="Times New Roman"/>
        <w:b/>
        <w:sz w:val="24"/>
        <w:szCs w:val="24"/>
      </w:rPr>
      <w:fldChar w:fldCharType="end"/>
    </w:r>
    <w:r w:rsidRPr="005F368E">
      <w:rPr>
        <w:rFonts w:ascii="Times New Roman" w:hAnsi="Times New Roman" w:cs="Times New Roman"/>
        <w:sz w:val="24"/>
        <w:szCs w:val="24"/>
      </w:rPr>
      <w:t xml:space="preserve"> </w:t>
    </w:r>
    <w:r>
      <w:rPr>
        <w:rFonts w:ascii="Times New Roman" w:hAnsi="Times New Roman" w:cs="Times New Roman"/>
        <w:sz w:val="24"/>
        <w:szCs w:val="24"/>
      </w:rPr>
      <w:t>out of</w:t>
    </w:r>
    <w:r w:rsidRPr="005F368E">
      <w:rPr>
        <w:rFonts w:ascii="Times New Roman" w:hAnsi="Times New Roman" w:cs="Times New Roman"/>
        <w:sz w:val="24"/>
        <w:szCs w:val="24"/>
      </w:rPr>
      <w:t xml:space="preserve"> </w:t>
    </w:r>
    <w:r w:rsidRPr="005F368E">
      <w:rPr>
        <w:rFonts w:ascii="Times New Roman" w:hAnsi="Times New Roman" w:cs="Times New Roman"/>
        <w:b/>
        <w:sz w:val="24"/>
        <w:szCs w:val="24"/>
      </w:rPr>
      <w:fldChar w:fldCharType="begin"/>
    </w:r>
    <w:r w:rsidRPr="005F368E">
      <w:rPr>
        <w:rFonts w:ascii="Times New Roman" w:hAnsi="Times New Roman" w:cs="Times New Roman"/>
        <w:b/>
        <w:sz w:val="24"/>
        <w:szCs w:val="24"/>
      </w:rPr>
      <w:instrText>NUMPAGES</w:instrText>
    </w:r>
    <w:r w:rsidRPr="005F368E">
      <w:rPr>
        <w:rFonts w:ascii="Times New Roman" w:hAnsi="Times New Roman" w:cs="Times New Roman"/>
        <w:b/>
        <w:sz w:val="24"/>
        <w:szCs w:val="24"/>
      </w:rPr>
      <w:fldChar w:fldCharType="separate"/>
    </w:r>
    <w:r w:rsidR="00124ABC">
      <w:rPr>
        <w:rFonts w:ascii="Times New Roman" w:hAnsi="Times New Roman" w:cs="Times New Roman"/>
        <w:b/>
        <w:noProof/>
        <w:sz w:val="24"/>
        <w:szCs w:val="24"/>
      </w:rPr>
      <w:t>32</w:t>
    </w:r>
    <w:r w:rsidRPr="005F368E">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B6557" w14:textId="77777777" w:rsidR="00112B3B" w:rsidRDefault="00112B3B" w:rsidP="005F368E">
      <w:pPr>
        <w:spacing w:after="0" w:line="240" w:lineRule="auto"/>
      </w:pPr>
      <w:r>
        <w:separator/>
      </w:r>
    </w:p>
  </w:footnote>
  <w:footnote w:type="continuationSeparator" w:id="0">
    <w:p w14:paraId="49340324" w14:textId="77777777" w:rsidR="00112B3B" w:rsidRDefault="00112B3B" w:rsidP="005F3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6D00" w14:textId="0061A6EC" w:rsidR="00A42087" w:rsidRDefault="00A42087">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9321" w14:textId="3D4D63DB" w:rsidR="00A42087" w:rsidRDefault="00A42087">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6B7F3" w14:textId="66CA77C5" w:rsidR="00A42087" w:rsidRDefault="00A4208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DE51F8"/>
    <w:lvl w:ilvl="0">
      <w:numFmt w:val="bullet"/>
      <w:lvlText w:val="*"/>
      <w:lvlJc w:val="left"/>
    </w:lvl>
  </w:abstractNum>
  <w:abstractNum w:abstractNumId="1">
    <w:nsid w:val="01B34D68"/>
    <w:multiLevelType w:val="hybridMultilevel"/>
    <w:tmpl w:val="C6C4DF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3">
    <w:nsid w:val="0A6B513D"/>
    <w:multiLevelType w:val="hybridMultilevel"/>
    <w:tmpl w:val="59522A74"/>
    <w:lvl w:ilvl="0" w:tplc="1AD60180">
      <w:start w:val="1"/>
      <w:numFmt w:val="decimal"/>
      <w:lvlText w:val="%1."/>
      <w:lvlJc w:val="lef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
    <w:nsid w:val="0C931F85"/>
    <w:multiLevelType w:val="hybridMultilevel"/>
    <w:tmpl w:val="845A02EA"/>
    <w:lvl w:ilvl="0" w:tplc="04090015">
      <w:start w:val="1"/>
      <w:numFmt w:val="upperLetter"/>
      <w:lvlText w:val="%1."/>
      <w:lvlJc w:val="left"/>
      <w:pPr>
        <w:ind w:left="360" w:hanging="360"/>
      </w:pPr>
      <w:rPr>
        <w:rFonts w:cs="Times New Roman" w:hint="default"/>
      </w:rPr>
    </w:lvl>
    <w:lvl w:ilvl="1" w:tplc="04180019">
      <w:start w:val="1"/>
      <w:numFmt w:val="lowerLetter"/>
      <w:lvlText w:val="%2."/>
      <w:lvlJc w:val="left"/>
      <w:pPr>
        <w:ind w:left="2226" w:hanging="360"/>
      </w:pPr>
      <w:rPr>
        <w:rFonts w:cs="Times New Roman"/>
      </w:rPr>
    </w:lvl>
    <w:lvl w:ilvl="2" w:tplc="0418001B">
      <w:start w:val="1"/>
      <w:numFmt w:val="lowerRoman"/>
      <w:lvlText w:val="%3."/>
      <w:lvlJc w:val="right"/>
      <w:pPr>
        <w:ind w:left="2946" w:hanging="180"/>
      </w:pPr>
      <w:rPr>
        <w:rFonts w:cs="Times New Roman"/>
      </w:rPr>
    </w:lvl>
    <w:lvl w:ilvl="3" w:tplc="0418000F">
      <w:start w:val="1"/>
      <w:numFmt w:val="decimal"/>
      <w:lvlText w:val="%4."/>
      <w:lvlJc w:val="left"/>
      <w:pPr>
        <w:ind w:left="3666" w:hanging="360"/>
      </w:pPr>
      <w:rPr>
        <w:rFonts w:cs="Times New Roman"/>
      </w:rPr>
    </w:lvl>
    <w:lvl w:ilvl="4" w:tplc="04180019">
      <w:start w:val="1"/>
      <w:numFmt w:val="lowerLetter"/>
      <w:lvlText w:val="%5."/>
      <w:lvlJc w:val="left"/>
      <w:pPr>
        <w:ind w:left="4386" w:hanging="360"/>
      </w:pPr>
      <w:rPr>
        <w:rFonts w:cs="Times New Roman"/>
      </w:rPr>
    </w:lvl>
    <w:lvl w:ilvl="5" w:tplc="0418001B">
      <w:start w:val="1"/>
      <w:numFmt w:val="lowerRoman"/>
      <w:lvlText w:val="%6."/>
      <w:lvlJc w:val="right"/>
      <w:pPr>
        <w:ind w:left="5106" w:hanging="180"/>
      </w:pPr>
      <w:rPr>
        <w:rFonts w:cs="Times New Roman"/>
      </w:rPr>
    </w:lvl>
    <w:lvl w:ilvl="6" w:tplc="0418000F">
      <w:start w:val="1"/>
      <w:numFmt w:val="decimal"/>
      <w:lvlText w:val="%7."/>
      <w:lvlJc w:val="left"/>
      <w:pPr>
        <w:ind w:left="5826" w:hanging="360"/>
      </w:pPr>
      <w:rPr>
        <w:rFonts w:cs="Times New Roman"/>
      </w:rPr>
    </w:lvl>
    <w:lvl w:ilvl="7" w:tplc="04180019">
      <w:start w:val="1"/>
      <w:numFmt w:val="lowerLetter"/>
      <w:lvlText w:val="%8."/>
      <w:lvlJc w:val="left"/>
      <w:pPr>
        <w:ind w:left="6546" w:hanging="360"/>
      </w:pPr>
      <w:rPr>
        <w:rFonts w:cs="Times New Roman"/>
      </w:rPr>
    </w:lvl>
    <w:lvl w:ilvl="8" w:tplc="0418001B">
      <w:start w:val="1"/>
      <w:numFmt w:val="lowerRoman"/>
      <w:lvlText w:val="%9."/>
      <w:lvlJc w:val="right"/>
      <w:pPr>
        <w:ind w:left="7266" w:hanging="180"/>
      </w:pPr>
      <w:rPr>
        <w:rFonts w:cs="Times New Roman"/>
      </w:rPr>
    </w:lvl>
  </w:abstractNum>
  <w:abstractNum w:abstractNumId="5">
    <w:nsid w:val="1336302A"/>
    <w:multiLevelType w:val="multilevel"/>
    <w:tmpl w:val="04090027"/>
    <w:lvl w:ilvl="0">
      <w:start w:val="1"/>
      <w:numFmt w:val="upperRoman"/>
      <w:pStyle w:val="Titlu1"/>
      <w:lvlText w:val="%1."/>
      <w:lvlJc w:val="left"/>
      <w:rPr>
        <w:rFonts w:cs="Times New Roman"/>
      </w:rPr>
    </w:lvl>
    <w:lvl w:ilvl="1">
      <w:start w:val="1"/>
      <w:numFmt w:val="upperLetter"/>
      <w:pStyle w:val="Titlu2"/>
      <w:lvlText w:val="%2."/>
      <w:lvlJc w:val="left"/>
      <w:pPr>
        <w:ind w:left="720"/>
      </w:pPr>
      <w:rPr>
        <w:rFonts w:cs="Times New Roman"/>
      </w:rPr>
    </w:lvl>
    <w:lvl w:ilvl="2">
      <w:start w:val="1"/>
      <w:numFmt w:val="decimal"/>
      <w:pStyle w:val="Titlu3"/>
      <w:lvlText w:val="%3."/>
      <w:lvlJc w:val="left"/>
      <w:pPr>
        <w:ind w:left="1440"/>
      </w:pPr>
      <w:rPr>
        <w:rFonts w:cs="Times New Roman"/>
      </w:rPr>
    </w:lvl>
    <w:lvl w:ilvl="3">
      <w:start w:val="1"/>
      <w:numFmt w:val="lowerLetter"/>
      <w:pStyle w:val="Titlu4"/>
      <w:lvlText w:val="%4)"/>
      <w:lvlJc w:val="left"/>
      <w:pPr>
        <w:ind w:left="2160"/>
      </w:pPr>
      <w:rPr>
        <w:rFonts w:cs="Times New Roman"/>
      </w:rPr>
    </w:lvl>
    <w:lvl w:ilvl="4">
      <w:start w:val="1"/>
      <w:numFmt w:val="decimal"/>
      <w:pStyle w:val="Titlu5"/>
      <w:lvlText w:val="(%5)"/>
      <w:lvlJc w:val="left"/>
      <w:pPr>
        <w:ind w:left="2880"/>
      </w:pPr>
      <w:rPr>
        <w:rFonts w:cs="Times New Roman"/>
      </w:rPr>
    </w:lvl>
    <w:lvl w:ilvl="5">
      <w:start w:val="1"/>
      <w:numFmt w:val="lowerLetter"/>
      <w:pStyle w:val="Titlu6"/>
      <w:lvlText w:val="(%6)"/>
      <w:lvlJc w:val="left"/>
      <w:pPr>
        <w:ind w:left="3600"/>
      </w:pPr>
      <w:rPr>
        <w:rFonts w:cs="Times New Roman"/>
      </w:rPr>
    </w:lvl>
    <w:lvl w:ilvl="6">
      <w:start w:val="1"/>
      <w:numFmt w:val="lowerRoman"/>
      <w:pStyle w:val="Titlu7"/>
      <w:lvlText w:val="(%7)"/>
      <w:lvlJc w:val="left"/>
      <w:pPr>
        <w:ind w:left="4320"/>
      </w:pPr>
      <w:rPr>
        <w:rFonts w:cs="Times New Roman"/>
      </w:rPr>
    </w:lvl>
    <w:lvl w:ilvl="7">
      <w:start w:val="1"/>
      <w:numFmt w:val="lowerLetter"/>
      <w:pStyle w:val="Titlu8"/>
      <w:lvlText w:val="(%8)"/>
      <w:lvlJc w:val="left"/>
      <w:pPr>
        <w:ind w:left="5040"/>
      </w:pPr>
      <w:rPr>
        <w:rFonts w:cs="Times New Roman"/>
      </w:rPr>
    </w:lvl>
    <w:lvl w:ilvl="8">
      <w:start w:val="1"/>
      <w:numFmt w:val="lowerRoman"/>
      <w:pStyle w:val="Titlu9"/>
      <w:lvlText w:val="(%9)"/>
      <w:lvlJc w:val="left"/>
      <w:pPr>
        <w:ind w:left="5760"/>
      </w:pPr>
      <w:rPr>
        <w:rFonts w:cs="Times New Roman"/>
      </w:rPr>
    </w:lvl>
  </w:abstractNum>
  <w:abstractNum w:abstractNumId="6">
    <w:nsid w:val="1362452A"/>
    <w:multiLevelType w:val="hybridMultilevel"/>
    <w:tmpl w:val="34FE4B9A"/>
    <w:lvl w:ilvl="0" w:tplc="04180019">
      <w:start w:val="1"/>
      <w:numFmt w:val="lowerLetter"/>
      <w:lvlText w:val="%1."/>
      <w:lvlJc w:val="left"/>
      <w:pPr>
        <w:ind w:left="1146" w:hanging="360"/>
      </w:pPr>
      <w:rPr>
        <w:rFonts w:cs="Times New Roman" w:hint="default"/>
      </w:rPr>
    </w:lvl>
    <w:lvl w:ilvl="1" w:tplc="04180003">
      <w:start w:val="1"/>
      <w:numFmt w:val="bullet"/>
      <w:lvlText w:val="o"/>
      <w:lvlJc w:val="left"/>
      <w:pPr>
        <w:ind w:left="1866" w:hanging="360"/>
      </w:pPr>
      <w:rPr>
        <w:rFonts w:ascii="Courier New" w:hAnsi="Courier New" w:hint="default"/>
      </w:rPr>
    </w:lvl>
    <w:lvl w:ilvl="2" w:tplc="04180005">
      <w:start w:val="1"/>
      <w:numFmt w:val="bullet"/>
      <w:lvlText w:val=""/>
      <w:lvlJc w:val="left"/>
      <w:pPr>
        <w:ind w:left="2586" w:hanging="360"/>
      </w:pPr>
      <w:rPr>
        <w:rFonts w:ascii="Wingdings" w:hAnsi="Wingdings" w:hint="default"/>
      </w:rPr>
    </w:lvl>
    <w:lvl w:ilvl="3" w:tplc="04180001">
      <w:start w:val="1"/>
      <w:numFmt w:val="bullet"/>
      <w:lvlText w:val=""/>
      <w:lvlJc w:val="left"/>
      <w:pPr>
        <w:ind w:left="3306" w:hanging="360"/>
      </w:pPr>
      <w:rPr>
        <w:rFonts w:ascii="Symbol" w:hAnsi="Symbol" w:hint="default"/>
      </w:rPr>
    </w:lvl>
    <w:lvl w:ilvl="4" w:tplc="04180003">
      <w:start w:val="1"/>
      <w:numFmt w:val="bullet"/>
      <w:lvlText w:val="o"/>
      <w:lvlJc w:val="left"/>
      <w:pPr>
        <w:ind w:left="4026" w:hanging="360"/>
      </w:pPr>
      <w:rPr>
        <w:rFonts w:ascii="Courier New" w:hAnsi="Courier New" w:hint="default"/>
      </w:rPr>
    </w:lvl>
    <w:lvl w:ilvl="5" w:tplc="04180005">
      <w:start w:val="1"/>
      <w:numFmt w:val="bullet"/>
      <w:lvlText w:val=""/>
      <w:lvlJc w:val="left"/>
      <w:pPr>
        <w:ind w:left="4746" w:hanging="360"/>
      </w:pPr>
      <w:rPr>
        <w:rFonts w:ascii="Wingdings" w:hAnsi="Wingdings" w:hint="default"/>
      </w:rPr>
    </w:lvl>
    <w:lvl w:ilvl="6" w:tplc="04180001">
      <w:start w:val="1"/>
      <w:numFmt w:val="bullet"/>
      <w:lvlText w:val=""/>
      <w:lvlJc w:val="left"/>
      <w:pPr>
        <w:ind w:left="5466" w:hanging="360"/>
      </w:pPr>
      <w:rPr>
        <w:rFonts w:ascii="Symbol" w:hAnsi="Symbol" w:hint="default"/>
      </w:rPr>
    </w:lvl>
    <w:lvl w:ilvl="7" w:tplc="04180003">
      <w:start w:val="1"/>
      <w:numFmt w:val="bullet"/>
      <w:lvlText w:val="o"/>
      <w:lvlJc w:val="left"/>
      <w:pPr>
        <w:ind w:left="6186" w:hanging="360"/>
      </w:pPr>
      <w:rPr>
        <w:rFonts w:ascii="Courier New" w:hAnsi="Courier New" w:hint="default"/>
      </w:rPr>
    </w:lvl>
    <w:lvl w:ilvl="8" w:tplc="04180005">
      <w:start w:val="1"/>
      <w:numFmt w:val="bullet"/>
      <w:lvlText w:val=""/>
      <w:lvlJc w:val="left"/>
      <w:pPr>
        <w:ind w:left="6906" w:hanging="360"/>
      </w:pPr>
      <w:rPr>
        <w:rFonts w:ascii="Wingdings" w:hAnsi="Wingdings" w:hint="default"/>
      </w:rPr>
    </w:lvl>
  </w:abstractNum>
  <w:abstractNum w:abstractNumId="7">
    <w:nsid w:val="14EE2F0C"/>
    <w:multiLevelType w:val="hybridMultilevel"/>
    <w:tmpl w:val="B80AF44C"/>
    <w:lvl w:ilvl="0" w:tplc="08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hint="default"/>
      </w:rPr>
    </w:lvl>
    <w:lvl w:ilvl="2" w:tplc="04180005">
      <w:start w:val="1"/>
      <w:numFmt w:val="bullet"/>
      <w:lvlText w:val=""/>
      <w:lvlJc w:val="left"/>
      <w:pPr>
        <w:ind w:left="2586" w:hanging="360"/>
      </w:pPr>
      <w:rPr>
        <w:rFonts w:ascii="Wingdings" w:hAnsi="Wingdings" w:hint="default"/>
      </w:rPr>
    </w:lvl>
    <w:lvl w:ilvl="3" w:tplc="04180001">
      <w:start w:val="1"/>
      <w:numFmt w:val="bullet"/>
      <w:lvlText w:val=""/>
      <w:lvlJc w:val="left"/>
      <w:pPr>
        <w:ind w:left="3306" w:hanging="360"/>
      </w:pPr>
      <w:rPr>
        <w:rFonts w:ascii="Symbol" w:hAnsi="Symbol" w:hint="default"/>
      </w:rPr>
    </w:lvl>
    <w:lvl w:ilvl="4" w:tplc="04180003">
      <w:start w:val="1"/>
      <w:numFmt w:val="bullet"/>
      <w:lvlText w:val="o"/>
      <w:lvlJc w:val="left"/>
      <w:pPr>
        <w:ind w:left="4026" w:hanging="360"/>
      </w:pPr>
      <w:rPr>
        <w:rFonts w:ascii="Courier New" w:hAnsi="Courier New" w:hint="default"/>
      </w:rPr>
    </w:lvl>
    <w:lvl w:ilvl="5" w:tplc="04180005">
      <w:start w:val="1"/>
      <w:numFmt w:val="bullet"/>
      <w:lvlText w:val=""/>
      <w:lvlJc w:val="left"/>
      <w:pPr>
        <w:ind w:left="4746" w:hanging="360"/>
      </w:pPr>
      <w:rPr>
        <w:rFonts w:ascii="Wingdings" w:hAnsi="Wingdings" w:hint="default"/>
      </w:rPr>
    </w:lvl>
    <w:lvl w:ilvl="6" w:tplc="04180001">
      <w:start w:val="1"/>
      <w:numFmt w:val="bullet"/>
      <w:lvlText w:val=""/>
      <w:lvlJc w:val="left"/>
      <w:pPr>
        <w:ind w:left="5466" w:hanging="360"/>
      </w:pPr>
      <w:rPr>
        <w:rFonts w:ascii="Symbol" w:hAnsi="Symbol" w:hint="default"/>
      </w:rPr>
    </w:lvl>
    <w:lvl w:ilvl="7" w:tplc="04180003">
      <w:start w:val="1"/>
      <w:numFmt w:val="bullet"/>
      <w:lvlText w:val="o"/>
      <w:lvlJc w:val="left"/>
      <w:pPr>
        <w:ind w:left="6186" w:hanging="360"/>
      </w:pPr>
      <w:rPr>
        <w:rFonts w:ascii="Courier New" w:hAnsi="Courier New" w:hint="default"/>
      </w:rPr>
    </w:lvl>
    <w:lvl w:ilvl="8" w:tplc="04180005">
      <w:start w:val="1"/>
      <w:numFmt w:val="bullet"/>
      <w:lvlText w:val=""/>
      <w:lvlJc w:val="left"/>
      <w:pPr>
        <w:ind w:left="6906" w:hanging="360"/>
      </w:pPr>
      <w:rPr>
        <w:rFonts w:ascii="Wingdings" w:hAnsi="Wingdings" w:hint="default"/>
      </w:rPr>
    </w:lvl>
  </w:abstractNum>
  <w:abstractNum w:abstractNumId="8">
    <w:nsid w:val="1BC50ABC"/>
    <w:multiLevelType w:val="hybridMultilevel"/>
    <w:tmpl w:val="314217C6"/>
    <w:lvl w:ilvl="0" w:tplc="4884758A">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317D3F"/>
    <w:multiLevelType w:val="hybridMultilevel"/>
    <w:tmpl w:val="D0C6CB64"/>
    <w:lvl w:ilvl="0" w:tplc="5680DE6A">
      <w:start w:val="1"/>
      <w:numFmt w:val="decimal"/>
      <w:lvlText w:val="%1."/>
      <w:lvlJc w:val="left"/>
      <w:pPr>
        <w:ind w:left="720" w:hanging="360"/>
      </w:pPr>
      <w:rPr>
        <w:rFonts w:cs="Times New Roman"/>
        <w:b/>
        <w:strike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0">
    <w:nsid w:val="21864E3E"/>
    <w:multiLevelType w:val="hybridMultilevel"/>
    <w:tmpl w:val="B8E6EAE8"/>
    <w:lvl w:ilvl="0" w:tplc="36862F7A">
      <w:numFmt w:val="bullet"/>
      <w:lvlText w:val="•"/>
      <w:lvlJc w:val="left"/>
      <w:pPr>
        <w:ind w:left="720" w:hanging="360"/>
      </w:pPr>
      <w:rPr>
        <w:rFonts w:ascii="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239C5AE8"/>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nsid w:val="255E37E5"/>
    <w:multiLevelType w:val="hybridMultilevel"/>
    <w:tmpl w:val="A4946D70"/>
    <w:lvl w:ilvl="0" w:tplc="F066FC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861592"/>
    <w:multiLevelType w:val="hybridMultilevel"/>
    <w:tmpl w:val="4B987D44"/>
    <w:lvl w:ilvl="0" w:tplc="1DDE51F8">
      <w:numFmt w:val="bullet"/>
      <w:lvlText w:val="-"/>
      <w:lvlJc w:val="left"/>
      <w:pPr>
        <w:ind w:left="1146"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DF2304"/>
    <w:multiLevelType w:val="hybridMultilevel"/>
    <w:tmpl w:val="3726230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91480"/>
    <w:multiLevelType w:val="hybridMultilevel"/>
    <w:tmpl w:val="B400F7E0"/>
    <w:lvl w:ilvl="0" w:tplc="0C768504">
      <w:start w:val="1"/>
      <w:numFmt w:val="lowerLetter"/>
      <w:lvlText w:val="%1)"/>
      <w:lvlJc w:val="left"/>
      <w:pPr>
        <w:ind w:left="720" w:hanging="360"/>
      </w:pPr>
      <w:rPr>
        <w:rFonts w:cs="Times New Roman"/>
        <w:b/>
        <w:bCs/>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6">
    <w:nsid w:val="2A4C67E5"/>
    <w:multiLevelType w:val="hybridMultilevel"/>
    <w:tmpl w:val="B400F7E0"/>
    <w:lvl w:ilvl="0" w:tplc="0C768504">
      <w:start w:val="1"/>
      <w:numFmt w:val="lowerLetter"/>
      <w:lvlText w:val="%1)"/>
      <w:lvlJc w:val="left"/>
      <w:pPr>
        <w:ind w:left="720" w:hanging="360"/>
      </w:pPr>
      <w:rPr>
        <w:rFonts w:cs="Times New Roman"/>
        <w:b/>
        <w:bCs/>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7">
    <w:nsid w:val="316F1BB3"/>
    <w:multiLevelType w:val="hybridMultilevel"/>
    <w:tmpl w:val="0204AA46"/>
    <w:lvl w:ilvl="0" w:tplc="B7B06EC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4FA2931"/>
    <w:multiLevelType w:val="hybridMultilevel"/>
    <w:tmpl w:val="AB3A4E8A"/>
    <w:lvl w:ilvl="0" w:tplc="92624E76">
      <w:start w:val="1"/>
      <w:numFmt w:val="lowerRoman"/>
      <w:lvlText w:val="(%1)"/>
      <w:lvlJc w:val="right"/>
      <w:pPr>
        <w:ind w:left="360" w:hanging="360"/>
      </w:pPr>
      <w:rPr>
        <w:rFonts w:cs="Times New Roman" w:hint="default"/>
        <w:b/>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9">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3DF064B3"/>
    <w:multiLevelType w:val="hybridMultilevel"/>
    <w:tmpl w:val="88360B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D5A39A5"/>
    <w:multiLevelType w:val="hybridMultilevel"/>
    <w:tmpl w:val="BB08C176"/>
    <w:lvl w:ilvl="0" w:tplc="58620898">
      <w:start w:val="1"/>
      <w:numFmt w:val="decimal"/>
      <w:lvlText w:val="%1."/>
      <w:lvlJc w:val="left"/>
      <w:pPr>
        <w:ind w:left="720" w:hanging="360"/>
      </w:pPr>
      <w:rPr>
        <w:rFonts w:ascii="Times New Roman" w:hAnsi="Times New Roman" w:cs="Times New Roman" w:hint="default"/>
        <w:b w:val="0"/>
        <w:bCs/>
        <w:i w:val="0"/>
        <w:sz w:val="24"/>
        <w:szCs w:val="24"/>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2">
    <w:nsid w:val="5796686F"/>
    <w:multiLevelType w:val="hybridMultilevel"/>
    <w:tmpl w:val="1044699A"/>
    <w:lvl w:ilvl="0" w:tplc="AE822B80">
      <w:start w:val="1"/>
      <w:numFmt w:val="decimal"/>
      <w:lvlText w:val="%1."/>
      <w:lvlJc w:val="left"/>
      <w:pPr>
        <w:ind w:left="786" w:hanging="360"/>
      </w:pPr>
      <w:rPr>
        <w:rFonts w:cs="Times New Roman" w:hint="default"/>
        <w:b/>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3">
    <w:nsid w:val="58835BD1"/>
    <w:multiLevelType w:val="hybridMultilevel"/>
    <w:tmpl w:val="3F7834EA"/>
    <w:lvl w:ilvl="0" w:tplc="58C6368A">
      <w:start w:val="1"/>
      <w:numFmt w:val="lowerRoman"/>
      <w:lvlText w:val="(%1)"/>
      <w:lvlJc w:val="right"/>
      <w:pPr>
        <w:ind w:left="720" w:hanging="360"/>
      </w:pPr>
      <w:rPr>
        <w:rFonts w:cs="Times New Roman" w:hint="default"/>
        <w:b/>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4">
    <w:nsid w:val="60F55888"/>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5">
    <w:nsid w:val="65FB1461"/>
    <w:multiLevelType w:val="hybridMultilevel"/>
    <w:tmpl w:val="B400F7E0"/>
    <w:lvl w:ilvl="0" w:tplc="0C768504">
      <w:start w:val="1"/>
      <w:numFmt w:val="lowerLetter"/>
      <w:lvlText w:val="%1)"/>
      <w:lvlJc w:val="left"/>
      <w:pPr>
        <w:ind w:left="540" w:hanging="360"/>
      </w:pPr>
      <w:rPr>
        <w:rFonts w:cs="Times New Roman"/>
        <w:b/>
        <w:bCs/>
      </w:rPr>
    </w:lvl>
    <w:lvl w:ilvl="1" w:tplc="04180019">
      <w:start w:val="1"/>
      <w:numFmt w:val="lowerLetter"/>
      <w:lvlText w:val="%2."/>
      <w:lvlJc w:val="left"/>
      <w:pPr>
        <w:ind w:left="1260" w:hanging="360"/>
      </w:pPr>
      <w:rPr>
        <w:rFonts w:cs="Times New Roman"/>
      </w:rPr>
    </w:lvl>
    <w:lvl w:ilvl="2" w:tplc="0418001B">
      <w:start w:val="1"/>
      <w:numFmt w:val="lowerRoman"/>
      <w:lvlText w:val="%3."/>
      <w:lvlJc w:val="right"/>
      <w:pPr>
        <w:ind w:left="1980" w:hanging="180"/>
      </w:pPr>
      <w:rPr>
        <w:rFonts w:cs="Times New Roman"/>
      </w:rPr>
    </w:lvl>
    <w:lvl w:ilvl="3" w:tplc="0418000F">
      <w:start w:val="1"/>
      <w:numFmt w:val="decimal"/>
      <w:lvlText w:val="%4."/>
      <w:lvlJc w:val="left"/>
      <w:pPr>
        <w:ind w:left="2700" w:hanging="360"/>
      </w:pPr>
      <w:rPr>
        <w:rFonts w:cs="Times New Roman"/>
      </w:rPr>
    </w:lvl>
    <w:lvl w:ilvl="4" w:tplc="04180019">
      <w:start w:val="1"/>
      <w:numFmt w:val="lowerLetter"/>
      <w:lvlText w:val="%5."/>
      <w:lvlJc w:val="left"/>
      <w:pPr>
        <w:ind w:left="3420" w:hanging="360"/>
      </w:pPr>
      <w:rPr>
        <w:rFonts w:cs="Times New Roman"/>
      </w:rPr>
    </w:lvl>
    <w:lvl w:ilvl="5" w:tplc="0418001B">
      <w:start w:val="1"/>
      <w:numFmt w:val="lowerRoman"/>
      <w:lvlText w:val="%6."/>
      <w:lvlJc w:val="right"/>
      <w:pPr>
        <w:ind w:left="4140" w:hanging="180"/>
      </w:pPr>
      <w:rPr>
        <w:rFonts w:cs="Times New Roman"/>
      </w:rPr>
    </w:lvl>
    <w:lvl w:ilvl="6" w:tplc="0418000F">
      <w:start w:val="1"/>
      <w:numFmt w:val="decimal"/>
      <w:lvlText w:val="%7."/>
      <w:lvlJc w:val="left"/>
      <w:pPr>
        <w:ind w:left="4860" w:hanging="360"/>
      </w:pPr>
      <w:rPr>
        <w:rFonts w:cs="Times New Roman"/>
      </w:rPr>
    </w:lvl>
    <w:lvl w:ilvl="7" w:tplc="04180019">
      <w:start w:val="1"/>
      <w:numFmt w:val="lowerLetter"/>
      <w:lvlText w:val="%8."/>
      <w:lvlJc w:val="left"/>
      <w:pPr>
        <w:ind w:left="5580" w:hanging="360"/>
      </w:pPr>
      <w:rPr>
        <w:rFonts w:cs="Times New Roman"/>
      </w:rPr>
    </w:lvl>
    <w:lvl w:ilvl="8" w:tplc="0418001B">
      <w:start w:val="1"/>
      <w:numFmt w:val="lowerRoman"/>
      <w:lvlText w:val="%9."/>
      <w:lvlJc w:val="right"/>
      <w:pPr>
        <w:ind w:left="6300" w:hanging="180"/>
      </w:pPr>
      <w:rPr>
        <w:rFonts w:cs="Times New Roman"/>
      </w:rPr>
    </w:lvl>
  </w:abstractNum>
  <w:abstractNum w:abstractNumId="26">
    <w:nsid w:val="689C6D8D"/>
    <w:multiLevelType w:val="hybridMultilevel"/>
    <w:tmpl w:val="1044699A"/>
    <w:lvl w:ilvl="0" w:tplc="AE822B80">
      <w:start w:val="1"/>
      <w:numFmt w:val="decimal"/>
      <w:lvlText w:val="%1."/>
      <w:lvlJc w:val="left"/>
      <w:pPr>
        <w:ind w:left="720" w:hanging="360"/>
      </w:pPr>
      <w:rPr>
        <w:rFonts w:cs="Times New Roman" w:hint="default"/>
        <w:b/>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7">
    <w:nsid w:val="691A4FA3"/>
    <w:multiLevelType w:val="hybridMultilevel"/>
    <w:tmpl w:val="2DE2C386"/>
    <w:lvl w:ilvl="0" w:tplc="7C3220DE">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75383916"/>
    <w:multiLevelType w:val="hybridMultilevel"/>
    <w:tmpl w:val="60007D4C"/>
    <w:lvl w:ilvl="0" w:tplc="0409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9">
    <w:nsid w:val="762D747D"/>
    <w:multiLevelType w:val="hybridMultilevel"/>
    <w:tmpl w:val="6C9CFF42"/>
    <w:lvl w:ilvl="0" w:tplc="36862F7A">
      <w:numFmt w:val="bullet"/>
      <w:lvlText w:val="•"/>
      <w:lvlJc w:val="left"/>
      <w:pPr>
        <w:ind w:left="720" w:hanging="360"/>
      </w:pPr>
      <w:rPr>
        <w:rFonts w:ascii="Times New Roman" w:hAnsi="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num w:numId="1">
    <w:abstractNumId w:val="7"/>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5"/>
  </w:num>
  <w:num w:numId="5">
    <w:abstractNumId w:val="21"/>
  </w:num>
  <w:num w:numId="6">
    <w:abstractNumId w:val="3"/>
  </w:num>
  <w:num w:numId="7">
    <w:abstractNumId w:val="29"/>
  </w:num>
  <w:num w:numId="8">
    <w:abstractNumId w:val="28"/>
  </w:num>
  <w:num w:numId="9">
    <w:abstractNumId w:val="18"/>
  </w:num>
  <w:num w:numId="10">
    <w:abstractNumId w:val="23"/>
  </w:num>
  <w:num w:numId="11">
    <w:abstractNumId w:val="9"/>
  </w:num>
  <w:num w:numId="12">
    <w:abstractNumId w:val="4"/>
  </w:num>
  <w:num w:numId="13">
    <w:abstractNumId w:val="2"/>
  </w:num>
  <w:num w:numId="14">
    <w:abstractNumId w:val="26"/>
  </w:num>
  <w:num w:numId="15">
    <w:abstractNumId w:val="16"/>
  </w:num>
  <w:num w:numId="16">
    <w:abstractNumId w:val="19"/>
  </w:num>
  <w:num w:numId="17">
    <w:abstractNumId w:val="11"/>
  </w:num>
  <w:num w:numId="18">
    <w:abstractNumId w:val="20"/>
  </w:num>
  <w:num w:numId="19">
    <w:abstractNumId w:val="22"/>
  </w:num>
  <w:num w:numId="20">
    <w:abstractNumId w:val="24"/>
  </w:num>
  <w:num w:numId="21">
    <w:abstractNumId w:val="25"/>
  </w:num>
  <w:num w:numId="22">
    <w:abstractNumId w:val="8"/>
  </w:num>
  <w:num w:numId="23">
    <w:abstractNumId w:val="14"/>
  </w:num>
  <w:num w:numId="24">
    <w:abstractNumId w:val="1"/>
  </w:num>
  <w:num w:numId="25">
    <w:abstractNumId w:val="17"/>
  </w:num>
  <w:num w:numId="26">
    <w:abstractNumId w:val="27"/>
  </w:num>
  <w:num w:numId="27">
    <w:abstractNumId w:val="12"/>
  </w:num>
  <w:num w:numId="28">
    <w:abstractNumId w:val="6"/>
  </w:num>
  <w:num w:numId="29">
    <w:abstractNumId w:val="15"/>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8E"/>
    <w:rsid w:val="000005CC"/>
    <w:rsid w:val="00002499"/>
    <w:rsid w:val="000036FA"/>
    <w:rsid w:val="00006684"/>
    <w:rsid w:val="00010A81"/>
    <w:rsid w:val="000115D3"/>
    <w:rsid w:val="000116B1"/>
    <w:rsid w:val="00012742"/>
    <w:rsid w:val="00012AA0"/>
    <w:rsid w:val="00014352"/>
    <w:rsid w:val="00014AFB"/>
    <w:rsid w:val="00021DF7"/>
    <w:rsid w:val="00023FC5"/>
    <w:rsid w:val="0003246D"/>
    <w:rsid w:val="00034A3E"/>
    <w:rsid w:val="00035C9F"/>
    <w:rsid w:val="00036A51"/>
    <w:rsid w:val="000377A6"/>
    <w:rsid w:val="000429C4"/>
    <w:rsid w:val="0004503A"/>
    <w:rsid w:val="0004545A"/>
    <w:rsid w:val="00052937"/>
    <w:rsid w:val="0005395E"/>
    <w:rsid w:val="000539D1"/>
    <w:rsid w:val="00053DFA"/>
    <w:rsid w:val="000571AA"/>
    <w:rsid w:val="00061F34"/>
    <w:rsid w:val="00062313"/>
    <w:rsid w:val="00062825"/>
    <w:rsid w:val="00063399"/>
    <w:rsid w:val="00065A8B"/>
    <w:rsid w:val="00067F5D"/>
    <w:rsid w:val="000719B3"/>
    <w:rsid w:val="00071ABA"/>
    <w:rsid w:val="00074CBE"/>
    <w:rsid w:val="00077CC4"/>
    <w:rsid w:val="000801F9"/>
    <w:rsid w:val="00082F17"/>
    <w:rsid w:val="000838A3"/>
    <w:rsid w:val="00084517"/>
    <w:rsid w:val="00086A83"/>
    <w:rsid w:val="0009252F"/>
    <w:rsid w:val="00092A9C"/>
    <w:rsid w:val="00092D38"/>
    <w:rsid w:val="000A6DCC"/>
    <w:rsid w:val="000B034B"/>
    <w:rsid w:val="000B0909"/>
    <w:rsid w:val="000B1809"/>
    <w:rsid w:val="000B7F35"/>
    <w:rsid w:val="000C1B1D"/>
    <w:rsid w:val="000C3814"/>
    <w:rsid w:val="000C46D8"/>
    <w:rsid w:val="000C48FF"/>
    <w:rsid w:val="000C4954"/>
    <w:rsid w:val="000C5BAA"/>
    <w:rsid w:val="000C6C0C"/>
    <w:rsid w:val="000C71CC"/>
    <w:rsid w:val="000D0C29"/>
    <w:rsid w:val="000D14D9"/>
    <w:rsid w:val="000D22F4"/>
    <w:rsid w:val="000D779B"/>
    <w:rsid w:val="000D7B94"/>
    <w:rsid w:val="000E26A9"/>
    <w:rsid w:val="000E38D7"/>
    <w:rsid w:val="000E5FF3"/>
    <w:rsid w:val="000E6312"/>
    <w:rsid w:val="000F022F"/>
    <w:rsid w:val="000F0F1E"/>
    <w:rsid w:val="000F24F2"/>
    <w:rsid w:val="000F2611"/>
    <w:rsid w:val="000F6DB6"/>
    <w:rsid w:val="000F71D7"/>
    <w:rsid w:val="000F7E94"/>
    <w:rsid w:val="001032FE"/>
    <w:rsid w:val="001049A9"/>
    <w:rsid w:val="00104AAF"/>
    <w:rsid w:val="00107C16"/>
    <w:rsid w:val="0011122A"/>
    <w:rsid w:val="00111638"/>
    <w:rsid w:val="00111C3E"/>
    <w:rsid w:val="00112B3B"/>
    <w:rsid w:val="0011395E"/>
    <w:rsid w:val="001217A3"/>
    <w:rsid w:val="0012441C"/>
    <w:rsid w:val="00124ABC"/>
    <w:rsid w:val="00126947"/>
    <w:rsid w:val="001311E8"/>
    <w:rsid w:val="001324BF"/>
    <w:rsid w:val="00134C6D"/>
    <w:rsid w:val="00134C92"/>
    <w:rsid w:val="00134F0C"/>
    <w:rsid w:val="00136A28"/>
    <w:rsid w:val="00137830"/>
    <w:rsid w:val="001378F9"/>
    <w:rsid w:val="00137B01"/>
    <w:rsid w:val="001438E4"/>
    <w:rsid w:val="00144621"/>
    <w:rsid w:val="00147FBC"/>
    <w:rsid w:val="0015051E"/>
    <w:rsid w:val="00152251"/>
    <w:rsid w:val="00153ABF"/>
    <w:rsid w:val="00154599"/>
    <w:rsid w:val="00160272"/>
    <w:rsid w:val="00160835"/>
    <w:rsid w:val="00162DEE"/>
    <w:rsid w:val="00165FAA"/>
    <w:rsid w:val="00170469"/>
    <w:rsid w:val="00171CDC"/>
    <w:rsid w:val="00173CEB"/>
    <w:rsid w:val="0017525C"/>
    <w:rsid w:val="00177B69"/>
    <w:rsid w:val="00180165"/>
    <w:rsid w:val="00182036"/>
    <w:rsid w:val="00183729"/>
    <w:rsid w:val="00183955"/>
    <w:rsid w:val="00184A90"/>
    <w:rsid w:val="0018565E"/>
    <w:rsid w:val="0019632D"/>
    <w:rsid w:val="001A37C3"/>
    <w:rsid w:val="001A59CE"/>
    <w:rsid w:val="001A62A7"/>
    <w:rsid w:val="001A6A4B"/>
    <w:rsid w:val="001A70BA"/>
    <w:rsid w:val="001B1104"/>
    <w:rsid w:val="001B13F1"/>
    <w:rsid w:val="001B25BA"/>
    <w:rsid w:val="001B33B6"/>
    <w:rsid w:val="001B3B63"/>
    <w:rsid w:val="001B4380"/>
    <w:rsid w:val="001B6739"/>
    <w:rsid w:val="001B6974"/>
    <w:rsid w:val="001B78EC"/>
    <w:rsid w:val="001D3B66"/>
    <w:rsid w:val="001D488B"/>
    <w:rsid w:val="001D593C"/>
    <w:rsid w:val="001D73E6"/>
    <w:rsid w:val="001D7DCF"/>
    <w:rsid w:val="001E07E2"/>
    <w:rsid w:val="001E203B"/>
    <w:rsid w:val="001E2167"/>
    <w:rsid w:val="001E43B5"/>
    <w:rsid w:val="001E7CAF"/>
    <w:rsid w:val="001F21AA"/>
    <w:rsid w:val="001F30BB"/>
    <w:rsid w:val="001F4A32"/>
    <w:rsid w:val="001F4DC4"/>
    <w:rsid w:val="001F6F36"/>
    <w:rsid w:val="00205484"/>
    <w:rsid w:val="00205B49"/>
    <w:rsid w:val="00206AF7"/>
    <w:rsid w:val="002121AF"/>
    <w:rsid w:val="00212C8B"/>
    <w:rsid w:val="00212F20"/>
    <w:rsid w:val="00214E5C"/>
    <w:rsid w:val="00215FF8"/>
    <w:rsid w:val="0021682A"/>
    <w:rsid w:val="00220207"/>
    <w:rsid w:val="00220371"/>
    <w:rsid w:val="0022131C"/>
    <w:rsid w:val="00222952"/>
    <w:rsid w:val="00222AA8"/>
    <w:rsid w:val="002250CC"/>
    <w:rsid w:val="0022576F"/>
    <w:rsid w:val="0022596E"/>
    <w:rsid w:val="00227338"/>
    <w:rsid w:val="00227341"/>
    <w:rsid w:val="00233D16"/>
    <w:rsid w:val="002420DF"/>
    <w:rsid w:val="0024265F"/>
    <w:rsid w:val="00244F35"/>
    <w:rsid w:val="00247C45"/>
    <w:rsid w:val="0025064E"/>
    <w:rsid w:val="00252FBC"/>
    <w:rsid w:val="00253D4A"/>
    <w:rsid w:val="00256F90"/>
    <w:rsid w:val="00260F49"/>
    <w:rsid w:val="00262AD8"/>
    <w:rsid w:val="00263381"/>
    <w:rsid w:val="002649DB"/>
    <w:rsid w:val="00273BCA"/>
    <w:rsid w:val="00275E37"/>
    <w:rsid w:val="002760A2"/>
    <w:rsid w:val="00277F42"/>
    <w:rsid w:val="002803B3"/>
    <w:rsid w:val="00282062"/>
    <w:rsid w:val="002846AF"/>
    <w:rsid w:val="00284B91"/>
    <w:rsid w:val="00284F3A"/>
    <w:rsid w:val="00285DF3"/>
    <w:rsid w:val="00285E7E"/>
    <w:rsid w:val="002876DC"/>
    <w:rsid w:val="00290417"/>
    <w:rsid w:val="00294DDE"/>
    <w:rsid w:val="00295CA3"/>
    <w:rsid w:val="002968A4"/>
    <w:rsid w:val="002973FF"/>
    <w:rsid w:val="0029787D"/>
    <w:rsid w:val="0029789E"/>
    <w:rsid w:val="002A1248"/>
    <w:rsid w:val="002A494E"/>
    <w:rsid w:val="002A4BD0"/>
    <w:rsid w:val="002A5CAD"/>
    <w:rsid w:val="002A6AAE"/>
    <w:rsid w:val="002B121D"/>
    <w:rsid w:val="002C0871"/>
    <w:rsid w:val="002D16DA"/>
    <w:rsid w:val="002D3AC6"/>
    <w:rsid w:val="002D4C32"/>
    <w:rsid w:val="002D53B3"/>
    <w:rsid w:val="002E12BD"/>
    <w:rsid w:val="002E2E5D"/>
    <w:rsid w:val="002E4375"/>
    <w:rsid w:val="002E43B4"/>
    <w:rsid w:val="002E5DD2"/>
    <w:rsid w:val="002F05E7"/>
    <w:rsid w:val="002F1207"/>
    <w:rsid w:val="002F2FD8"/>
    <w:rsid w:val="002F3338"/>
    <w:rsid w:val="002F3D8C"/>
    <w:rsid w:val="002F556C"/>
    <w:rsid w:val="002F5EBE"/>
    <w:rsid w:val="0030019D"/>
    <w:rsid w:val="00302B08"/>
    <w:rsid w:val="003038C2"/>
    <w:rsid w:val="00304037"/>
    <w:rsid w:val="003058D3"/>
    <w:rsid w:val="00306885"/>
    <w:rsid w:val="00306A01"/>
    <w:rsid w:val="00306A5E"/>
    <w:rsid w:val="00306E16"/>
    <w:rsid w:val="00307BB1"/>
    <w:rsid w:val="00313F52"/>
    <w:rsid w:val="003152B6"/>
    <w:rsid w:val="003161B7"/>
    <w:rsid w:val="00316A6A"/>
    <w:rsid w:val="00320114"/>
    <w:rsid w:val="0032133B"/>
    <w:rsid w:val="00321619"/>
    <w:rsid w:val="00321A1C"/>
    <w:rsid w:val="003252F9"/>
    <w:rsid w:val="003273D7"/>
    <w:rsid w:val="00327539"/>
    <w:rsid w:val="0033059C"/>
    <w:rsid w:val="00330918"/>
    <w:rsid w:val="003323E4"/>
    <w:rsid w:val="003329A8"/>
    <w:rsid w:val="00332A61"/>
    <w:rsid w:val="00333092"/>
    <w:rsid w:val="0033643E"/>
    <w:rsid w:val="003437B5"/>
    <w:rsid w:val="003449DF"/>
    <w:rsid w:val="003456D9"/>
    <w:rsid w:val="0034699C"/>
    <w:rsid w:val="00347CEB"/>
    <w:rsid w:val="00347E62"/>
    <w:rsid w:val="00350A85"/>
    <w:rsid w:val="003510B6"/>
    <w:rsid w:val="00353207"/>
    <w:rsid w:val="00353272"/>
    <w:rsid w:val="00353AD2"/>
    <w:rsid w:val="0036074D"/>
    <w:rsid w:val="003672A9"/>
    <w:rsid w:val="00370AD8"/>
    <w:rsid w:val="00370E6B"/>
    <w:rsid w:val="00371E3D"/>
    <w:rsid w:val="00372D27"/>
    <w:rsid w:val="00372D99"/>
    <w:rsid w:val="003734DF"/>
    <w:rsid w:val="00381F5D"/>
    <w:rsid w:val="003828A3"/>
    <w:rsid w:val="0038340F"/>
    <w:rsid w:val="003923DA"/>
    <w:rsid w:val="003927C0"/>
    <w:rsid w:val="00393329"/>
    <w:rsid w:val="003936D7"/>
    <w:rsid w:val="0039487D"/>
    <w:rsid w:val="00394FC1"/>
    <w:rsid w:val="00395CBD"/>
    <w:rsid w:val="003962E8"/>
    <w:rsid w:val="00396E87"/>
    <w:rsid w:val="00397E6A"/>
    <w:rsid w:val="003A0F12"/>
    <w:rsid w:val="003A24F5"/>
    <w:rsid w:val="003A51F1"/>
    <w:rsid w:val="003A5447"/>
    <w:rsid w:val="003B2363"/>
    <w:rsid w:val="003B7113"/>
    <w:rsid w:val="003C0887"/>
    <w:rsid w:val="003C23B0"/>
    <w:rsid w:val="003C2605"/>
    <w:rsid w:val="003C39B4"/>
    <w:rsid w:val="003C3CD2"/>
    <w:rsid w:val="003C3E1C"/>
    <w:rsid w:val="003C66ED"/>
    <w:rsid w:val="003D49F9"/>
    <w:rsid w:val="003D778C"/>
    <w:rsid w:val="003E16FE"/>
    <w:rsid w:val="003E2743"/>
    <w:rsid w:val="003E5DBD"/>
    <w:rsid w:val="003E630C"/>
    <w:rsid w:val="003E68AC"/>
    <w:rsid w:val="003E7473"/>
    <w:rsid w:val="003F110F"/>
    <w:rsid w:val="003F43C1"/>
    <w:rsid w:val="00405C8E"/>
    <w:rsid w:val="00406EF6"/>
    <w:rsid w:val="00407006"/>
    <w:rsid w:val="00420286"/>
    <w:rsid w:val="00427865"/>
    <w:rsid w:val="00427CF1"/>
    <w:rsid w:val="0043205E"/>
    <w:rsid w:val="00432D36"/>
    <w:rsid w:val="00442E31"/>
    <w:rsid w:val="00451C8D"/>
    <w:rsid w:val="00451E2E"/>
    <w:rsid w:val="00453E01"/>
    <w:rsid w:val="00454556"/>
    <w:rsid w:val="00460352"/>
    <w:rsid w:val="00461269"/>
    <w:rsid w:val="00462156"/>
    <w:rsid w:val="00464C6D"/>
    <w:rsid w:val="004709A7"/>
    <w:rsid w:val="00471F32"/>
    <w:rsid w:val="00477791"/>
    <w:rsid w:val="004803F1"/>
    <w:rsid w:val="004872EC"/>
    <w:rsid w:val="00487530"/>
    <w:rsid w:val="004903A6"/>
    <w:rsid w:val="00490AC4"/>
    <w:rsid w:val="00490ECE"/>
    <w:rsid w:val="004912BF"/>
    <w:rsid w:val="0049761C"/>
    <w:rsid w:val="004A0114"/>
    <w:rsid w:val="004A2900"/>
    <w:rsid w:val="004A2F43"/>
    <w:rsid w:val="004A60F0"/>
    <w:rsid w:val="004A6864"/>
    <w:rsid w:val="004B2063"/>
    <w:rsid w:val="004B254F"/>
    <w:rsid w:val="004B368B"/>
    <w:rsid w:val="004B3EE0"/>
    <w:rsid w:val="004B557A"/>
    <w:rsid w:val="004B7B20"/>
    <w:rsid w:val="004C0377"/>
    <w:rsid w:val="004C4DC7"/>
    <w:rsid w:val="004C4FB5"/>
    <w:rsid w:val="004D2358"/>
    <w:rsid w:val="004D25C5"/>
    <w:rsid w:val="004D4483"/>
    <w:rsid w:val="004E0787"/>
    <w:rsid w:val="004E09B6"/>
    <w:rsid w:val="004E1C74"/>
    <w:rsid w:val="004E2AD4"/>
    <w:rsid w:val="004E2C3F"/>
    <w:rsid w:val="004E44A5"/>
    <w:rsid w:val="004E6FA5"/>
    <w:rsid w:val="004F217B"/>
    <w:rsid w:val="004F4B22"/>
    <w:rsid w:val="004F54F9"/>
    <w:rsid w:val="004F6D60"/>
    <w:rsid w:val="004F6E01"/>
    <w:rsid w:val="004F75F4"/>
    <w:rsid w:val="0050440B"/>
    <w:rsid w:val="00506629"/>
    <w:rsid w:val="00506756"/>
    <w:rsid w:val="00510D14"/>
    <w:rsid w:val="005128D8"/>
    <w:rsid w:val="00513D8F"/>
    <w:rsid w:val="00514C05"/>
    <w:rsid w:val="00516276"/>
    <w:rsid w:val="00516F35"/>
    <w:rsid w:val="005205ED"/>
    <w:rsid w:val="00524466"/>
    <w:rsid w:val="00525AA3"/>
    <w:rsid w:val="00525FCD"/>
    <w:rsid w:val="005314F3"/>
    <w:rsid w:val="0053184F"/>
    <w:rsid w:val="00534121"/>
    <w:rsid w:val="00535814"/>
    <w:rsid w:val="00537A48"/>
    <w:rsid w:val="005416CE"/>
    <w:rsid w:val="00550EBF"/>
    <w:rsid w:val="0055239C"/>
    <w:rsid w:val="0055604D"/>
    <w:rsid w:val="005575C7"/>
    <w:rsid w:val="00561433"/>
    <w:rsid w:val="00565B00"/>
    <w:rsid w:val="00570155"/>
    <w:rsid w:val="005712BF"/>
    <w:rsid w:val="005733A8"/>
    <w:rsid w:val="00575FBB"/>
    <w:rsid w:val="00576494"/>
    <w:rsid w:val="005771D1"/>
    <w:rsid w:val="00577FCC"/>
    <w:rsid w:val="00582BA8"/>
    <w:rsid w:val="00583D6F"/>
    <w:rsid w:val="00584293"/>
    <w:rsid w:val="005856E5"/>
    <w:rsid w:val="00585B09"/>
    <w:rsid w:val="005878D6"/>
    <w:rsid w:val="0059527A"/>
    <w:rsid w:val="005952DD"/>
    <w:rsid w:val="00596874"/>
    <w:rsid w:val="005A1FB7"/>
    <w:rsid w:val="005A2024"/>
    <w:rsid w:val="005A285C"/>
    <w:rsid w:val="005C043B"/>
    <w:rsid w:val="005C138F"/>
    <w:rsid w:val="005C18EC"/>
    <w:rsid w:val="005C1D71"/>
    <w:rsid w:val="005C3252"/>
    <w:rsid w:val="005C3A61"/>
    <w:rsid w:val="005C3DB2"/>
    <w:rsid w:val="005C59E4"/>
    <w:rsid w:val="005C5C0F"/>
    <w:rsid w:val="005C5C93"/>
    <w:rsid w:val="005C7E00"/>
    <w:rsid w:val="005D0A74"/>
    <w:rsid w:val="005D1D2A"/>
    <w:rsid w:val="005D31C8"/>
    <w:rsid w:val="005D332A"/>
    <w:rsid w:val="005D380A"/>
    <w:rsid w:val="005D5CE7"/>
    <w:rsid w:val="005D6014"/>
    <w:rsid w:val="005D6082"/>
    <w:rsid w:val="005E0B82"/>
    <w:rsid w:val="005E273F"/>
    <w:rsid w:val="005E3D40"/>
    <w:rsid w:val="005E5B90"/>
    <w:rsid w:val="005E5BDD"/>
    <w:rsid w:val="005E60DF"/>
    <w:rsid w:val="005E62A6"/>
    <w:rsid w:val="005E6667"/>
    <w:rsid w:val="005E7C4A"/>
    <w:rsid w:val="005F0AB0"/>
    <w:rsid w:val="005F23B4"/>
    <w:rsid w:val="005F286D"/>
    <w:rsid w:val="005F368E"/>
    <w:rsid w:val="005F3D0F"/>
    <w:rsid w:val="005F646D"/>
    <w:rsid w:val="006044BC"/>
    <w:rsid w:val="006044CD"/>
    <w:rsid w:val="0060602C"/>
    <w:rsid w:val="006064C4"/>
    <w:rsid w:val="00606DDE"/>
    <w:rsid w:val="00607A3D"/>
    <w:rsid w:val="0061088C"/>
    <w:rsid w:val="00611660"/>
    <w:rsid w:val="006145FA"/>
    <w:rsid w:val="00614A16"/>
    <w:rsid w:val="0061684D"/>
    <w:rsid w:val="006203C5"/>
    <w:rsid w:val="0062068C"/>
    <w:rsid w:val="00620B21"/>
    <w:rsid w:val="00621E8F"/>
    <w:rsid w:val="00622123"/>
    <w:rsid w:val="00622197"/>
    <w:rsid w:val="00626248"/>
    <w:rsid w:val="00631BF4"/>
    <w:rsid w:val="00633B7D"/>
    <w:rsid w:val="00633E7A"/>
    <w:rsid w:val="00635281"/>
    <w:rsid w:val="00636737"/>
    <w:rsid w:val="00640481"/>
    <w:rsid w:val="00641E13"/>
    <w:rsid w:val="006439AF"/>
    <w:rsid w:val="00644B55"/>
    <w:rsid w:val="00645CFC"/>
    <w:rsid w:val="0064690A"/>
    <w:rsid w:val="006508F0"/>
    <w:rsid w:val="00651169"/>
    <w:rsid w:val="00653A0A"/>
    <w:rsid w:val="006540E8"/>
    <w:rsid w:val="006540F4"/>
    <w:rsid w:val="00654B81"/>
    <w:rsid w:val="00660907"/>
    <w:rsid w:val="00662BDA"/>
    <w:rsid w:val="00663219"/>
    <w:rsid w:val="006639B1"/>
    <w:rsid w:val="006678AC"/>
    <w:rsid w:val="00667910"/>
    <w:rsid w:val="006744B6"/>
    <w:rsid w:val="0067578F"/>
    <w:rsid w:val="0068163E"/>
    <w:rsid w:val="00681BA9"/>
    <w:rsid w:val="0068475C"/>
    <w:rsid w:val="00694BEC"/>
    <w:rsid w:val="00695446"/>
    <w:rsid w:val="00696C83"/>
    <w:rsid w:val="00697C78"/>
    <w:rsid w:val="006A03B0"/>
    <w:rsid w:val="006A3AF3"/>
    <w:rsid w:val="006B04E5"/>
    <w:rsid w:val="006B1EF2"/>
    <w:rsid w:val="006B2467"/>
    <w:rsid w:val="006B2EF4"/>
    <w:rsid w:val="006B4D50"/>
    <w:rsid w:val="006B72F5"/>
    <w:rsid w:val="006C1EEC"/>
    <w:rsid w:val="006C2C72"/>
    <w:rsid w:val="006C537A"/>
    <w:rsid w:val="006C66CD"/>
    <w:rsid w:val="006D3427"/>
    <w:rsid w:val="006D4BE9"/>
    <w:rsid w:val="006D6693"/>
    <w:rsid w:val="006D6E7D"/>
    <w:rsid w:val="006E3166"/>
    <w:rsid w:val="006E3644"/>
    <w:rsid w:val="006E6F73"/>
    <w:rsid w:val="006F2966"/>
    <w:rsid w:val="006F483F"/>
    <w:rsid w:val="006F4AA4"/>
    <w:rsid w:val="006F5730"/>
    <w:rsid w:val="006F5BC3"/>
    <w:rsid w:val="006F68DC"/>
    <w:rsid w:val="006F7187"/>
    <w:rsid w:val="006F7D2D"/>
    <w:rsid w:val="00700708"/>
    <w:rsid w:val="00700DEB"/>
    <w:rsid w:val="00701CB1"/>
    <w:rsid w:val="00704CE7"/>
    <w:rsid w:val="00706EE1"/>
    <w:rsid w:val="0070737C"/>
    <w:rsid w:val="007152E2"/>
    <w:rsid w:val="007157DC"/>
    <w:rsid w:val="00715A34"/>
    <w:rsid w:val="00716596"/>
    <w:rsid w:val="007170FE"/>
    <w:rsid w:val="00717758"/>
    <w:rsid w:val="00717BF6"/>
    <w:rsid w:val="00720CAD"/>
    <w:rsid w:val="00721E3C"/>
    <w:rsid w:val="007250F4"/>
    <w:rsid w:val="00726D00"/>
    <w:rsid w:val="00730A4A"/>
    <w:rsid w:val="00733E79"/>
    <w:rsid w:val="0073447E"/>
    <w:rsid w:val="00745A26"/>
    <w:rsid w:val="007462C9"/>
    <w:rsid w:val="00746724"/>
    <w:rsid w:val="00755574"/>
    <w:rsid w:val="0075617E"/>
    <w:rsid w:val="00756473"/>
    <w:rsid w:val="00756F70"/>
    <w:rsid w:val="00765056"/>
    <w:rsid w:val="007650F5"/>
    <w:rsid w:val="007656E9"/>
    <w:rsid w:val="00770A77"/>
    <w:rsid w:val="00770AC6"/>
    <w:rsid w:val="00775738"/>
    <w:rsid w:val="007806D3"/>
    <w:rsid w:val="00782D06"/>
    <w:rsid w:val="0078581C"/>
    <w:rsid w:val="007940C2"/>
    <w:rsid w:val="007943D8"/>
    <w:rsid w:val="00795363"/>
    <w:rsid w:val="007A068F"/>
    <w:rsid w:val="007A2FB1"/>
    <w:rsid w:val="007A3D71"/>
    <w:rsid w:val="007A54A1"/>
    <w:rsid w:val="007A5712"/>
    <w:rsid w:val="007A66AB"/>
    <w:rsid w:val="007B0DDF"/>
    <w:rsid w:val="007B2E25"/>
    <w:rsid w:val="007B4791"/>
    <w:rsid w:val="007B6311"/>
    <w:rsid w:val="007C008B"/>
    <w:rsid w:val="007C048D"/>
    <w:rsid w:val="007C23C1"/>
    <w:rsid w:val="007C291B"/>
    <w:rsid w:val="007C2EB1"/>
    <w:rsid w:val="007C6425"/>
    <w:rsid w:val="007D03FE"/>
    <w:rsid w:val="007D120D"/>
    <w:rsid w:val="007D210A"/>
    <w:rsid w:val="007D2680"/>
    <w:rsid w:val="007D434F"/>
    <w:rsid w:val="007E27BE"/>
    <w:rsid w:val="007E2B3C"/>
    <w:rsid w:val="007E43DB"/>
    <w:rsid w:val="007E53BA"/>
    <w:rsid w:val="007E590F"/>
    <w:rsid w:val="007E6C49"/>
    <w:rsid w:val="007E70D1"/>
    <w:rsid w:val="00801FA4"/>
    <w:rsid w:val="008023F7"/>
    <w:rsid w:val="00803183"/>
    <w:rsid w:val="00806028"/>
    <w:rsid w:val="00806B52"/>
    <w:rsid w:val="0081177F"/>
    <w:rsid w:val="00811E16"/>
    <w:rsid w:val="00814190"/>
    <w:rsid w:val="008173F3"/>
    <w:rsid w:val="008177BC"/>
    <w:rsid w:val="00821671"/>
    <w:rsid w:val="008257DD"/>
    <w:rsid w:val="008258A7"/>
    <w:rsid w:val="008276B0"/>
    <w:rsid w:val="008308BD"/>
    <w:rsid w:val="00833B6E"/>
    <w:rsid w:val="008369B3"/>
    <w:rsid w:val="00836C79"/>
    <w:rsid w:val="0084154C"/>
    <w:rsid w:val="00842922"/>
    <w:rsid w:val="00842DBE"/>
    <w:rsid w:val="0084390E"/>
    <w:rsid w:val="00843F87"/>
    <w:rsid w:val="00844C9E"/>
    <w:rsid w:val="008478DB"/>
    <w:rsid w:val="00850E3C"/>
    <w:rsid w:val="00852DEE"/>
    <w:rsid w:val="00855F13"/>
    <w:rsid w:val="0085627B"/>
    <w:rsid w:val="00856562"/>
    <w:rsid w:val="0086047D"/>
    <w:rsid w:val="008636B9"/>
    <w:rsid w:val="00867EE7"/>
    <w:rsid w:val="00872033"/>
    <w:rsid w:val="008721B3"/>
    <w:rsid w:val="00873B29"/>
    <w:rsid w:val="008741FE"/>
    <w:rsid w:val="00877B64"/>
    <w:rsid w:val="00877CC3"/>
    <w:rsid w:val="00877E59"/>
    <w:rsid w:val="00880381"/>
    <w:rsid w:val="0088110F"/>
    <w:rsid w:val="00882DDD"/>
    <w:rsid w:val="00883FD4"/>
    <w:rsid w:val="0088756B"/>
    <w:rsid w:val="00890D15"/>
    <w:rsid w:val="00893887"/>
    <w:rsid w:val="00895327"/>
    <w:rsid w:val="00896DB3"/>
    <w:rsid w:val="008A0EAA"/>
    <w:rsid w:val="008A0F6E"/>
    <w:rsid w:val="008A34A5"/>
    <w:rsid w:val="008A6C93"/>
    <w:rsid w:val="008A7434"/>
    <w:rsid w:val="008B1BBC"/>
    <w:rsid w:val="008B2D1E"/>
    <w:rsid w:val="008B3177"/>
    <w:rsid w:val="008C0D45"/>
    <w:rsid w:val="008C1E15"/>
    <w:rsid w:val="008C536B"/>
    <w:rsid w:val="008C5F19"/>
    <w:rsid w:val="008D010C"/>
    <w:rsid w:val="008D2379"/>
    <w:rsid w:val="008D34ED"/>
    <w:rsid w:val="008D3583"/>
    <w:rsid w:val="008D44AC"/>
    <w:rsid w:val="008D4C32"/>
    <w:rsid w:val="008D4E31"/>
    <w:rsid w:val="008D678B"/>
    <w:rsid w:val="008D7047"/>
    <w:rsid w:val="008D792F"/>
    <w:rsid w:val="008E13A1"/>
    <w:rsid w:val="008E19FA"/>
    <w:rsid w:val="008E2AC5"/>
    <w:rsid w:val="008F1090"/>
    <w:rsid w:val="008F1CC4"/>
    <w:rsid w:val="008F36BC"/>
    <w:rsid w:val="008F4728"/>
    <w:rsid w:val="008F531B"/>
    <w:rsid w:val="0090098A"/>
    <w:rsid w:val="00901E8C"/>
    <w:rsid w:val="00902A4B"/>
    <w:rsid w:val="009039CB"/>
    <w:rsid w:val="0090541B"/>
    <w:rsid w:val="009079C2"/>
    <w:rsid w:val="00912C5B"/>
    <w:rsid w:val="00913AA5"/>
    <w:rsid w:val="00916819"/>
    <w:rsid w:val="00923F01"/>
    <w:rsid w:val="00932627"/>
    <w:rsid w:val="00936C06"/>
    <w:rsid w:val="00937438"/>
    <w:rsid w:val="00944E74"/>
    <w:rsid w:val="00950CCC"/>
    <w:rsid w:val="00950E1C"/>
    <w:rsid w:val="009515E7"/>
    <w:rsid w:val="00952AA1"/>
    <w:rsid w:val="009530BD"/>
    <w:rsid w:val="00954C0E"/>
    <w:rsid w:val="00960993"/>
    <w:rsid w:val="00960F34"/>
    <w:rsid w:val="00960FB1"/>
    <w:rsid w:val="00961C61"/>
    <w:rsid w:val="00962A11"/>
    <w:rsid w:val="0096450D"/>
    <w:rsid w:val="00966A20"/>
    <w:rsid w:val="00967AB5"/>
    <w:rsid w:val="00967FCD"/>
    <w:rsid w:val="0097310E"/>
    <w:rsid w:val="009743F6"/>
    <w:rsid w:val="00975CBC"/>
    <w:rsid w:val="009838AB"/>
    <w:rsid w:val="0098692C"/>
    <w:rsid w:val="009942CA"/>
    <w:rsid w:val="00996361"/>
    <w:rsid w:val="00997587"/>
    <w:rsid w:val="009A2172"/>
    <w:rsid w:val="009A51A9"/>
    <w:rsid w:val="009A682B"/>
    <w:rsid w:val="009A7A11"/>
    <w:rsid w:val="009B33BE"/>
    <w:rsid w:val="009B4A7F"/>
    <w:rsid w:val="009B7AA1"/>
    <w:rsid w:val="009C48A5"/>
    <w:rsid w:val="009C5124"/>
    <w:rsid w:val="009C7EDE"/>
    <w:rsid w:val="009D04E4"/>
    <w:rsid w:val="009D1E15"/>
    <w:rsid w:val="009D32BB"/>
    <w:rsid w:val="009D5101"/>
    <w:rsid w:val="009E073E"/>
    <w:rsid w:val="009E0FA5"/>
    <w:rsid w:val="009E36F4"/>
    <w:rsid w:val="009E4C17"/>
    <w:rsid w:val="009F077F"/>
    <w:rsid w:val="009F1641"/>
    <w:rsid w:val="009F2736"/>
    <w:rsid w:val="009F4DA7"/>
    <w:rsid w:val="009F6602"/>
    <w:rsid w:val="009F6E2B"/>
    <w:rsid w:val="009F74CB"/>
    <w:rsid w:val="00A01A0A"/>
    <w:rsid w:val="00A01DDD"/>
    <w:rsid w:val="00A041B4"/>
    <w:rsid w:val="00A043EF"/>
    <w:rsid w:val="00A075A5"/>
    <w:rsid w:val="00A07A4F"/>
    <w:rsid w:val="00A108DF"/>
    <w:rsid w:val="00A13AD4"/>
    <w:rsid w:val="00A173E3"/>
    <w:rsid w:val="00A17424"/>
    <w:rsid w:val="00A2012F"/>
    <w:rsid w:val="00A20BF6"/>
    <w:rsid w:val="00A20BF7"/>
    <w:rsid w:val="00A21342"/>
    <w:rsid w:val="00A231E3"/>
    <w:rsid w:val="00A244E0"/>
    <w:rsid w:val="00A279B9"/>
    <w:rsid w:val="00A31204"/>
    <w:rsid w:val="00A3459E"/>
    <w:rsid w:val="00A355A6"/>
    <w:rsid w:val="00A40C22"/>
    <w:rsid w:val="00A419ED"/>
    <w:rsid w:val="00A41E6E"/>
    <w:rsid w:val="00A42087"/>
    <w:rsid w:val="00A422B4"/>
    <w:rsid w:val="00A42588"/>
    <w:rsid w:val="00A42B57"/>
    <w:rsid w:val="00A43D42"/>
    <w:rsid w:val="00A457AF"/>
    <w:rsid w:val="00A4688F"/>
    <w:rsid w:val="00A52E3C"/>
    <w:rsid w:val="00A53C4E"/>
    <w:rsid w:val="00A54A85"/>
    <w:rsid w:val="00A56B8C"/>
    <w:rsid w:val="00A5797B"/>
    <w:rsid w:val="00A61175"/>
    <w:rsid w:val="00A66C89"/>
    <w:rsid w:val="00A71B25"/>
    <w:rsid w:val="00A724D7"/>
    <w:rsid w:val="00A8102D"/>
    <w:rsid w:val="00A82C77"/>
    <w:rsid w:val="00A83A0D"/>
    <w:rsid w:val="00A84DFB"/>
    <w:rsid w:val="00A85E4D"/>
    <w:rsid w:val="00A8621E"/>
    <w:rsid w:val="00A87194"/>
    <w:rsid w:val="00A92151"/>
    <w:rsid w:val="00A93E09"/>
    <w:rsid w:val="00A9494A"/>
    <w:rsid w:val="00A94DDE"/>
    <w:rsid w:val="00AA3B11"/>
    <w:rsid w:val="00AA3EDF"/>
    <w:rsid w:val="00AA4180"/>
    <w:rsid w:val="00AA4856"/>
    <w:rsid w:val="00AA723A"/>
    <w:rsid w:val="00AB0679"/>
    <w:rsid w:val="00AB68D7"/>
    <w:rsid w:val="00AC04A5"/>
    <w:rsid w:val="00AC1E76"/>
    <w:rsid w:val="00AC4963"/>
    <w:rsid w:val="00AD11D9"/>
    <w:rsid w:val="00AD12AD"/>
    <w:rsid w:val="00AD2D4E"/>
    <w:rsid w:val="00AD5B86"/>
    <w:rsid w:val="00AE05B3"/>
    <w:rsid w:val="00AE0B10"/>
    <w:rsid w:val="00AE2D4E"/>
    <w:rsid w:val="00AE30DD"/>
    <w:rsid w:val="00AE54AC"/>
    <w:rsid w:val="00AE6F07"/>
    <w:rsid w:val="00AE75C9"/>
    <w:rsid w:val="00AF00E8"/>
    <w:rsid w:val="00AF0530"/>
    <w:rsid w:val="00AF0A02"/>
    <w:rsid w:val="00AF1563"/>
    <w:rsid w:val="00AF55B6"/>
    <w:rsid w:val="00AF6FC6"/>
    <w:rsid w:val="00B021A9"/>
    <w:rsid w:val="00B026BA"/>
    <w:rsid w:val="00B039F6"/>
    <w:rsid w:val="00B06CF6"/>
    <w:rsid w:val="00B0756B"/>
    <w:rsid w:val="00B077E0"/>
    <w:rsid w:val="00B10DB8"/>
    <w:rsid w:val="00B11E32"/>
    <w:rsid w:val="00B121E3"/>
    <w:rsid w:val="00B124B0"/>
    <w:rsid w:val="00B129DB"/>
    <w:rsid w:val="00B1402A"/>
    <w:rsid w:val="00B14290"/>
    <w:rsid w:val="00B21A38"/>
    <w:rsid w:val="00B22264"/>
    <w:rsid w:val="00B27543"/>
    <w:rsid w:val="00B31770"/>
    <w:rsid w:val="00B34855"/>
    <w:rsid w:val="00B4295D"/>
    <w:rsid w:val="00B430F4"/>
    <w:rsid w:val="00B43B63"/>
    <w:rsid w:val="00B476EE"/>
    <w:rsid w:val="00B53B79"/>
    <w:rsid w:val="00B5417B"/>
    <w:rsid w:val="00B551B1"/>
    <w:rsid w:val="00B57743"/>
    <w:rsid w:val="00B60E43"/>
    <w:rsid w:val="00B63ACB"/>
    <w:rsid w:val="00B65C9D"/>
    <w:rsid w:val="00B669A9"/>
    <w:rsid w:val="00B67A3D"/>
    <w:rsid w:val="00B67F1B"/>
    <w:rsid w:val="00B714B3"/>
    <w:rsid w:val="00B72059"/>
    <w:rsid w:val="00B74308"/>
    <w:rsid w:val="00B74B84"/>
    <w:rsid w:val="00B76B85"/>
    <w:rsid w:val="00B80CFD"/>
    <w:rsid w:val="00B8178A"/>
    <w:rsid w:val="00B82C03"/>
    <w:rsid w:val="00B863D6"/>
    <w:rsid w:val="00B86B13"/>
    <w:rsid w:val="00B8780D"/>
    <w:rsid w:val="00B93980"/>
    <w:rsid w:val="00B95464"/>
    <w:rsid w:val="00B95E34"/>
    <w:rsid w:val="00B9672E"/>
    <w:rsid w:val="00B96969"/>
    <w:rsid w:val="00B97C43"/>
    <w:rsid w:val="00BA01BD"/>
    <w:rsid w:val="00BA4C36"/>
    <w:rsid w:val="00BA76EE"/>
    <w:rsid w:val="00BB0B30"/>
    <w:rsid w:val="00BB1018"/>
    <w:rsid w:val="00BB35A0"/>
    <w:rsid w:val="00BB3BDC"/>
    <w:rsid w:val="00BB5408"/>
    <w:rsid w:val="00BB6AD1"/>
    <w:rsid w:val="00BC034E"/>
    <w:rsid w:val="00BC1E69"/>
    <w:rsid w:val="00BC2B82"/>
    <w:rsid w:val="00BC3AB1"/>
    <w:rsid w:val="00BC4504"/>
    <w:rsid w:val="00BC4FE1"/>
    <w:rsid w:val="00BC5637"/>
    <w:rsid w:val="00BD0C7E"/>
    <w:rsid w:val="00BD11DA"/>
    <w:rsid w:val="00BD292F"/>
    <w:rsid w:val="00BD431F"/>
    <w:rsid w:val="00BD64A6"/>
    <w:rsid w:val="00BE1BA9"/>
    <w:rsid w:val="00BE1C0F"/>
    <w:rsid w:val="00BE1F6F"/>
    <w:rsid w:val="00BE4180"/>
    <w:rsid w:val="00BE7FE5"/>
    <w:rsid w:val="00BF06DF"/>
    <w:rsid w:val="00BF1071"/>
    <w:rsid w:val="00BF1E8D"/>
    <w:rsid w:val="00BF1F3F"/>
    <w:rsid w:val="00BF39D3"/>
    <w:rsid w:val="00BF4F0B"/>
    <w:rsid w:val="00BF6B67"/>
    <w:rsid w:val="00C00F4E"/>
    <w:rsid w:val="00C020F6"/>
    <w:rsid w:val="00C0262D"/>
    <w:rsid w:val="00C043F3"/>
    <w:rsid w:val="00C055B1"/>
    <w:rsid w:val="00C103A5"/>
    <w:rsid w:val="00C1096E"/>
    <w:rsid w:val="00C11539"/>
    <w:rsid w:val="00C13D6D"/>
    <w:rsid w:val="00C14896"/>
    <w:rsid w:val="00C14D4F"/>
    <w:rsid w:val="00C161C0"/>
    <w:rsid w:val="00C17E60"/>
    <w:rsid w:val="00C203E2"/>
    <w:rsid w:val="00C272AD"/>
    <w:rsid w:val="00C30092"/>
    <w:rsid w:val="00C3059C"/>
    <w:rsid w:val="00C308A3"/>
    <w:rsid w:val="00C33293"/>
    <w:rsid w:val="00C4091E"/>
    <w:rsid w:val="00C40D07"/>
    <w:rsid w:val="00C40D5E"/>
    <w:rsid w:val="00C41409"/>
    <w:rsid w:val="00C41D3A"/>
    <w:rsid w:val="00C42BD5"/>
    <w:rsid w:val="00C443EF"/>
    <w:rsid w:val="00C464ED"/>
    <w:rsid w:val="00C46652"/>
    <w:rsid w:val="00C4689E"/>
    <w:rsid w:val="00C47332"/>
    <w:rsid w:val="00C47830"/>
    <w:rsid w:val="00C53B9C"/>
    <w:rsid w:val="00C53C07"/>
    <w:rsid w:val="00C570DB"/>
    <w:rsid w:val="00C60F5F"/>
    <w:rsid w:val="00C62695"/>
    <w:rsid w:val="00C6662F"/>
    <w:rsid w:val="00C6743F"/>
    <w:rsid w:val="00C7096A"/>
    <w:rsid w:val="00C713C3"/>
    <w:rsid w:val="00C72430"/>
    <w:rsid w:val="00C727DA"/>
    <w:rsid w:val="00C728B5"/>
    <w:rsid w:val="00C75DF2"/>
    <w:rsid w:val="00C76ACE"/>
    <w:rsid w:val="00C77205"/>
    <w:rsid w:val="00C7730E"/>
    <w:rsid w:val="00C801E1"/>
    <w:rsid w:val="00C8285F"/>
    <w:rsid w:val="00C82AB6"/>
    <w:rsid w:val="00C855E7"/>
    <w:rsid w:val="00C91223"/>
    <w:rsid w:val="00C91D5B"/>
    <w:rsid w:val="00C92E8F"/>
    <w:rsid w:val="00C93321"/>
    <w:rsid w:val="00C97041"/>
    <w:rsid w:val="00CA332A"/>
    <w:rsid w:val="00CA4846"/>
    <w:rsid w:val="00CA75F4"/>
    <w:rsid w:val="00CB0C00"/>
    <w:rsid w:val="00CB1ABA"/>
    <w:rsid w:val="00CB5A30"/>
    <w:rsid w:val="00CB6AFC"/>
    <w:rsid w:val="00CB6EB3"/>
    <w:rsid w:val="00CC38C1"/>
    <w:rsid w:val="00CC6A98"/>
    <w:rsid w:val="00CD1896"/>
    <w:rsid w:val="00CD27ED"/>
    <w:rsid w:val="00CD3183"/>
    <w:rsid w:val="00CD34BE"/>
    <w:rsid w:val="00CD538F"/>
    <w:rsid w:val="00CD58DC"/>
    <w:rsid w:val="00CD62E3"/>
    <w:rsid w:val="00CD6748"/>
    <w:rsid w:val="00CE0A9C"/>
    <w:rsid w:val="00CF27A5"/>
    <w:rsid w:val="00D024C6"/>
    <w:rsid w:val="00D0309E"/>
    <w:rsid w:val="00D03C3A"/>
    <w:rsid w:val="00D05B53"/>
    <w:rsid w:val="00D07A91"/>
    <w:rsid w:val="00D10A31"/>
    <w:rsid w:val="00D13333"/>
    <w:rsid w:val="00D1552F"/>
    <w:rsid w:val="00D17B4A"/>
    <w:rsid w:val="00D21D29"/>
    <w:rsid w:val="00D23F79"/>
    <w:rsid w:val="00D24ACA"/>
    <w:rsid w:val="00D31706"/>
    <w:rsid w:val="00D32D9B"/>
    <w:rsid w:val="00D35A47"/>
    <w:rsid w:val="00D43370"/>
    <w:rsid w:val="00D44613"/>
    <w:rsid w:val="00D47F8E"/>
    <w:rsid w:val="00D655D8"/>
    <w:rsid w:val="00D6582E"/>
    <w:rsid w:val="00D65D84"/>
    <w:rsid w:val="00D722ED"/>
    <w:rsid w:val="00D72E14"/>
    <w:rsid w:val="00D747E4"/>
    <w:rsid w:val="00D75CF5"/>
    <w:rsid w:val="00D80E55"/>
    <w:rsid w:val="00D82E59"/>
    <w:rsid w:val="00D84320"/>
    <w:rsid w:val="00D843F4"/>
    <w:rsid w:val="00D84EB5"/>
    <w:rsid w:val="00D84F39"/>
    <w:rsid w:val="00D853FB"/>
    <w:rsid w:val="00D8759F"/>
    <w:rsid w:val="00D90E8A"/>
    <w:rsid w:val="00DA13D5"/>
    <w:rsid w:val="00DA22E4"/>
    <w:rsid w:val="00DA282A"/>
    <w:rsid w:val="00DA411D"/>
    <w:rsid w:val="00DA467C"/>
    <w:rsid w:val="00DA4F41"/>
    <w:rsid w:val="00DB10BC"/>
    <w:rsid w:val="00DB596E"/>
    <w:rsid w:val="00DB75A0"/>
    <w:rsid w:val="00DC0140"/>
    <w:rsid w:val="00DC0334"/>
    <w:rsid w:val="00DC0E13"/>
    <w:rsid w:val="00DC4045"/>
    <w:rsid w:val="00DC6A91"/>
    <w:rsid w:val="00DD0228"/>
    <w:rsid w:val="00DD2771"/>
    <w:rsid w:val="00DD2B46"/>
    <w:rsid w:val="00DD533B"/>
    <w:rsid w:val="00DD71D6"/>
    <w:rsid w:val="00DD7D3A"/>
    <w:rsid w:val="00DE073E"/>
    <w:rsid w:val="00DE1406"/>
    <w:rsid w:val="00DE24F0"/>
    <w:rsid w:val="00DE47D3"/>
    <w:rsid w:val="00DE4930"/>
    <w:rsid w:val="00DE5596"/>
    <w:rsid w:val="00DE7246"/>
    <w:rsid w:val="00DF020B"/>
    <w:rsid w:val="00DF069C"/>
    <w:rsid w:val="00DF46C7"/>
    <w:rsid w:val="00DF4784"/>
    <w:rsid w:val="00E00694"/>
    <w:rsid w:val="00E00E7D"/>
    <w:rsid w:val="00E0291F"/>
    <w:rsid w:val="00E02EBA"/>
    <w:rsid w:val="00E05115"/>
    <w:rsid w:val="00E057F5"/>
    <w:rsid w:val="00E06C7A"/>
    <w:rsid w:val="00E13512"/>
    <w:rsid w:val="00E158A4"/>
    <w:rsid w:val="00E16935"/>
    <w:rsid w:val="00E2306F"/>
    <w:rsid w:val="00E23D44"/>
    <w:rsid w:val="00E23D95"/>
    <w:rsid w:val="00E24965"/>
    <w:rsid w:val="00E24C06"/>
    <w:rsid w:val="00E250B2"/>
    <w:rsid w:val="00E257DC"/>
    <w:rsid w:val="00E25E13"/>
    <w:rsid w:val="00E30E6B"/>
    <w:rsid w:val="00E31C63"/>
    <w:rsid w:val="00E334C7"/>
    <w:rsid w:val="00E3561A"/>
    <w:rsid w:val="00E44C2B"/>
    <w:rsid w:val="00E60320"/>
    <w:rsid w:val="00E6104A"/>
    <w:rsid w:val="00E624F7"/>
    <w:rsid w:val="00E62950"/>
    <w:rsid w:val="00E6350D"/>
    <w:rsid w:val="00E64602"/>
    <w:rsid w:val="00E66599"/>
    <w:rsid w:val="00E666E7"/>
    <w:rsid w:val="00E6696E"/>
    <w:rsid w:val="00E67817"/>
    <w:rsid w:val="00E67F34"/>
    <w:rsid w:val="00E7087D"/>
    <w:rsid w:val="00E72584"/>
    <w:rsid w:val="00E73356"/>
    <w:rsid w:val="00E73C6B"/>
    <w:rsid w:val="00E77683"/>
    <w:rsid w:val="00E82B02"/>
    <w:rsid w:val="00E85347"/>
    <w:rsid w:val="00E94346"/>
    <w:rsid w:val="00E943FD"/>
    <w:rsid w:val="00E9633F"/>
    <w:rsid w:val="00EA2E09"/>
    <w:rsid w:val="00EA3B36"/>
    <w:rsid w:val="00EA54DE"/>
    <w:rsid w:val="00EA57E0"/>
    <w:rsid w:val="00EA7906"/>
    <w:rsid w:val="00EB1096"/>
    <w:rsid w:val="00EB2415"/>
    <w:rsid w:val="00EB4659"/>
    <w:rsid w:val="00EB79E1"/>
    <w:rsid w:val="00EB7DC2"/>
    <w:rsid w:val="00EC0235"/>
    <w:rsid w:val="00EC185A"/>
    <w:rsid w:val="00EC1E2B"/>
    <w:rsid w:val="00EC3C05"/>
    <w:rsid w:val="00EC6717"/>
    <w:rsid w:val="00EC760C"/>
    <w:rsid w:val="00ED09DF"/>
    <w:rsid w:val="00ED70BC"/>
    <w:rsid w:val="00ED73CC"/>
    <w:rsid w:val="00ED79D0"/>
    <w:rsid w:val="00ED7DC9"/>
    <w:rsid w:val="00EE060B"/>
    <w:rsid w:val="00EE07D3"/>
    <w:rsid w:val="00EE0B8D"/>
    <w:rsid w:val="00EE7D20"/>
    <w:rsid w:val="00EF1A25"/>
    <w:rsid w:val="00EF24DC"/>
    <w:rsid w:val="00EF4323"/>
    <w:rsid w:val="00F004BC"/>
    <w:rsid w:val="00F04B30"/>
    <w:rsid w:val="00F05A43"/>
    <w:rsid w:val="00F05C3E"/>
    <w:rsid w:val="00F063A9"/>
    <w:rsid w:val="00F06A0F"/>
    <w:rsid w:val="00F06BDA"/>
    <w:rsid w:val="00F07B27"/>
    <w:rsid w:val="00F11C8D"/>
    <w:rsid w:val="00F12326"/>
    <w:rsid w:val="00F12D68"/>
    <w:rsid w:val="00F13B8A"/>
    <w:rsid w:val="00F167B0"/>
    <w:rsid w:val="00F20DAF"/>
    <w:rsid w:val="00F24B62"/>
    <w:rsid w:val="00F24E90"/>
    <w:rsid w:val="00F25C1B"/>
    <w:rsid w:val="00F26034"/>
    <w:rsid w:val="00F27BAC"/>
    <w:rsid w:val="00F3158B"/>
    <w:rsid w:val="00F35C52"/>
    <w:rsid w:val="00F37750"/>
    <w:rsid w:val="00F37F69"/>
    <w:rsid w:val="00F400AF"/>
    <w:rsid w:val="00F425A2"/>
    <w:rsid w:val="00F427D2"/>
    <w:rsid w:val="00F430BA"/>
    <w:rsid w:val="00F451F2"/>
    <w:rsid w:val="00F46A4F"/>
    <w:rsid w:val="00F51A51"/>
    <w:rsid w:val="00F55D1E"/>
    <w:rsid w:val="00F5614E"/>
    <w:rsid w:val="00F6384B"/>
    <w:rsid w:val="00F65AA5"/>
    <w:rsid w:val="00F674EC"/>
    <w:rsid w:val="00F67D55"/>
    <w:rsid w:val="00F76585"/>
    <w:rsid w:val="00F81E62"/>
    <w:rsid w:val="00F8401F"/>
    <w:rsid w:val="00F86420"/>
    <w:rsid w:val="00F86E10"/>
    <w:rsid w:val="00F92445"/>
    <w:rsid w:val="00F9599E"/>
    <w:rsid w:val="00F978B4"/>
    <w:rsid w:val="00F97B4C"/>
    <w:rsid w:val="00FA1EE7"/>
    <w:rsid w:val="00FA2823"/>
    <w:rsid w:val="00FA29F5"/>
    <w:rsid w:val="00FA33FC"/>
    <w:rsid w:val="00FA41EA"/>
    <w:rsid w:val="00FA4859"/>
    <w:rsid w:val="00FB2671"/>
    <w:rsid w:val="00FB63F1"/>
    <w:rsid w:val="00FB719C"/>
    <w:rsid w:val="00FC3259"/>
    <w:rsid w:val="00FC3683"/>
    <w:rsid w:val="00FC740A"/>
    <w:rsid w:val="00FC7C67"/>
    <w:rsid w:val="00FC7DD3"/>
    <w:rsid w:val="00FD2055"/>
    <w:rsid w:val="00FD3D76"/>
    <w:rsid w:val="00FD6C44"/>
    <w:rsid w:val="00FE0E50"/>
    <w:rsid w:val="00FE1933"/>
    <w:rsid w:val="00FE34C1"/>
    <w:rsid w:val="00FE41D1"/>
    <w:rsid w:val="00FE47C3"/>
    <w:rsid w:val="00FE546E"/>
    <w:rsid w:val="00FF2BF2"/>
    <w:rsid w:val="00FF5B66"/>
    <w:rsid w:val="00FF6787"/>
    <w:rsid w:val="00FF71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B1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Indent 2"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02"/>
    <w:pPr>
      <w:spacing w:after="200" w:line="276" w:lineRule="auto"/>
    </w:pPr>
    <w:rPr>
      <w:lang w:val="ro-RO"/>
    </w:rPr>
  </w:style>
  <w:style w:type="paragraph" w:styleId="Titlu1">
    <w:name w:val="heading 1"/>
    <w:basedOn w:val="Normal"/>
    <w:next w:val="Normal"/>
    <w:link w:val="Titlu1Caracter"/>
    <w:uiPriority w:val="99"/>
    <w:qFormat/>
    <w:rsid w:val="001B6739"/>
    <w:pPr>
      <w:keepNext/>
      <w:numPr>
        <w:numId w:val="4"/>
      </w:numPr>
      <w:spacing w:after="0" w:line="240" w:lineRule="auto"/>
      <w:jc w:val="right"/>
      <w:outlineLvl w:val="0"/>
    </w:pPr>
    <w:rPr>
      <w:rFonts w:cs="Times New Roman"/>
      <w:b/>
      <w:bCs/>
      <w:sz w:val="24"/>
      <w:szCs w:val="24"/>
    </w:rPr>
  </w:style>
  <w:style w:type="paragraph" w:styleId="Titlu2">
    <w:name w:val="heading 2"/>
    <w:basedOn w:val="Normal"/>
    <w:next w:val="Normal"/>
    <w:link w:val="Titlu2Caracter"/>
    <w:uiPriority w:val="99"/>
    <w:qFormat/>
    <w:rsid w:val="001B6739"/>
    <w:pPr>
      <w:keepNext/>
      <w:numPr>
        <w:ilvl w:val="1"/>
        <w:numId w:val="4"/>
      </w:numPr>
      <w:spacing w:after="0" w:line="240" w:lineRule="auto"/>
      <w:jc w:val="center"/>
      <w:outlineLvl w:val="1"/>
    </w:pPr>
    <w:rPr>
      <w:rFonts w:cs="Times New Roman"/>
      <w:b/>
      <w:bCs/>
      <w:sz w:val="24"/>
      <w:szCs w:val="24"/>
    </w:rPr>
  </w:style>
  <w:style w:type="paragraph" w:styleId="Titlu3">
    <w:name w:val="heading 3"/>
    <w:basedOn w:val="Normal"/>
    <w:next w:val="Normal"/>
    <w:link w:val="Titlu3Caracter"/>
    <w:uiPriority w:val="99"/>
    <w:qFormat/>
    <w:rsid w:val="001B6739"/>
    <w:pPr>
      <w:keepNext/>
      <w:numPr>
        <w:ilvl w:val="2"/>
        <w:numId w:val="4"/>
      </w:numPr>
      <w:spacing w:before="240" w:after="60" w:line="240" w:lineRule="auto"/>
      <w:outlineLvl w:val="2"/>
    </w:pPr>
    <w:rPr>
      <w:rFonts w:ascii="Arial" w:hAnsi="Arial" w:cs="Times New Roman"/>
      <w:b/>
      <w:bCs/>
      <w:sz w:val="26"/>
      <w:szCs w:val="26"/>
    </w:rPr>
  </w:style>
  <w:style w:type="paragraph" w:styleId="Titlu4">
    <w:name w:val="heading 4"/>
    <w:basedOn w:val="Normal"/>
    <w:next w:val="Normal"/>
    <w:link w:val="Titlu4Caracter"/>
    <w:uiPriority w:val="99"/>
    <w:qFormat/>
    <w:rsid w:val="001B6739"/>
    <w:pPr>
      <w:keepNext/>
      <w:numPr>
        <w:ilvl w:val="3"/>
        <w:numId w:val="4"/>
      </w:numPr>
      <w:spacing w:before="240" w:after="60" w:line="240" w:lineRule="auto"/>
      <w:outlineLvl w:val="3"/>
    </w:pPr>
    <w:rPr>
      <w:rFonts w:cs="Times New Roman"/>
      <w:b/>
      <w:bCs/>
      <w:sz w:val="28"/>
      <w:szCs w:val="28"/>
    </w:rPr>
  </w:style>
  <w:style w:type="paragraph" w:styleId="Titlu5">
    <w:name w:val="heading 5"/>
    <w:basedOn w:val="Normal"/>
    <w:next w:val="Normal"/>
    <w:link w:val="Titlu5Caracter"/>
    <w:uiPriority w:val="99"/>
    <w:qFormat/>
    <w:rsid w:val="001B6739"/>
    <w:pPr>
      <w:numPr>
        <w:ilvl w:val="4"/>
        <w:numId w:val="4"/>
      </w:numPr>
      <w:spacing w:before="240" w:after="60" w:line="240" w:lineRule="auto"/>
      <w:outlineLvl w:val="4"/>
    </w:pPr>
    <w:rPr>
      <w:rFonts w:cs="Times New Roman"/>
      <w:b/>
      <w:bCs/>
      <w:i/>
      <w:iCs/>
      <w:sz w:val="26"/>
      <w:szCs w:val="26"/>
    </w:rPr>
  </w:style>
  <w:style w:type="paragraph" w:styleId="Titlu6">
    <w:name w:val="heading 6"/>
    <w:basedOn w:val="Normal"/>
    <w:next w:val="Normal"/>
    <w:link w:val="Titlu6Caracter"/>
    <w:uiPriority w:val="99"/>
    <w:qFormat/>
    <w:rsid w:val="001B6739"/>
    <w:pPr>
      <w:numPr>
        <w:ilvl w:val="5"/>
        <w:numId w:val="4"/>
      </w:numPr>
      <w:spacing w:before="240" w:after="60" w:line="240" w:lineRule="auto"/>
      <w:outlineLvl w:val="5"/>
    </w:pPr>
    <w:rPr>
      <w:rFonts w:cs="Times New Roman"/>
      <w:b/>
      <w:bCs/>
      <w:sz w:val="20"/>
      <w:szCs w:val="20"/>
    </w:rPr>
  </w:style>
  <w:style w:type="paragraph" w:styleId="Titlu7">
    <w:name w:val="heading 7"/>
    <w:basedOn w:val="Normal"/>
    <w:next w:val="Normal"/>
    <w:link w:val="Titlu7Caracter"/>
    <w:uiPriority w:val="99"/>
    <w:qFormat/>
    <w:rsid w:val="001B6739"/>
    <w:pPr>
      <w:numPr>
        <w:ilvl w:val="6"/>
        <w:numId w:val="4"/>
      </w:numPr>
      <w:spacing w:before="240" w:after="60" w:line="240" w:lineRule="auto"/>
      <w:outlineLvl w:val="6"/>
    </w:pPr>
    <w:rPr>
      <w:rFonts w:cs="Times New Roman"/>
      <w:sz w:val="24"/>
      <w:szCs w:val="24"/>
      <w:lang w:val="en-GB"/>
    </w:rPr>
  </w:style>
  <w:style w:type="paragraph" w:styleId="Titlu8">
    <w:name w:val="heading 8"/>
    <w:basedOn w:val="Normal"/>
    <w:next w:val="Normal"/>
    <w:link w:val="Titlu8Caracter"/>
    <w:uiPriority w:val="99"/>
    <w:qFormat/>
    <w:rsid w:val="001B6739"/>
    <w:pPr>
      <w:numPr>
        <w:ilvl w:val="7"/>
        <w:numId w:val="4"/>
      </w:numPr>
      <w:spacing w:before="240" w:after="60" w:line="240" w:lineRule="auto"/>
      <w:outlineLvl w:val="7"/>
    </w:pPr>
    <w:rPr>
      <w:rFonts w:cs="Times New Roman"/>
      <w:i/>
      <w:iCs/>
      <w:sz w:val="24"/>
      <w:szCs w:val="24"/>
    </w:rPr>
  </w:style>
  <w:style w:type="paragraph" w:styleId="Titlu9">
    <w:name w:val="heading 9"/>
    <w:basedOn w:val="Normal"/>
    <w:next w:val="Normal"/>
    <w:link w:val="Titlu9Caracter"/>
    <w:uiPriority w:val="99"/>
    <w:qFormat/>
    <w:rsid w:val="001B6739"/>
    <w:pPr>
      <w:numPr>
        <w:ilvl w:val="8"/>
        <w:numId w:val="4"/>
      </w:numPr>
      <w:spacing w:before="240" w:after="60" w:line="240" w:lineRule="auto"/>
      <w:outlineLvl w:val="8"/>
    </w:pPr>
    <w:rPr>
      <w:rFonts w:ascii="Cambria" w:hAnsi="Cambria"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1B6739"/>
    <w:rPr>
      <w:rFonts w:cs="Times New Roman"/>
      <w:b/>
      <w:bCs/>
      <w:sz w:val="24"/>
      <w:szCs w:val="24"/>
      <w:lang w:val="ro-RO"/>
    </w:rPr>
  </w:style>
  <w:style w:type="character" w:customStyle="1" w:styleId="Titlu2Caracter">
    <w:name w:val="Titlu 2 Caracter"/>
    <w:basedOn w:val="Fontdeparagrafimplicit"/>
    <w:link w:val="Titlu2"/>
    <w:uiPriority w:val="99"/>
    <w:rsid w:val="001B6739"/>
    <w:rPr>
      <w:rFonts w:cs="Times New Roman"/>
      <w:b/>
      <w:bCs/>
      <w:sz w:val="24"/>
      <w:szCs w:val="24"/>
      <w:lang w:val="ro-RO"/>
    </w:rPr>
  </w:style>
  <w:style w:type="character" w:customStyle="1" w:styleId="Titlu3Caracter">
    <w:name w:val="Titlu 3 Caracter"/>
    <w:basedOn w:val="Fontdeparagrafimplicit"/>
    <w:link w:val="Titlu3"/>
    <w:uiPriority w:val="99"/>
    <w:rsid w:val="001B6739"/>
    <w:rPr>
      <w:rFonts w:ascii="Arial" w:hAnsi="Arial" w:cs="Times New Roman"/>
      <w:b/>
      <w:bCs/>
      <w:sz w:val="26"/>
      <w:szCs w:val="26"/>
      <w:lang w:val="ro-RO"/>
    </w:rPr>
  </w:style>
  <w:style w:type="character" w:customStyle="1" w:styleId="Titlu4Caracter">
    <w:name w:val="Titlu 4 Caracter"/>
    <w:basedOn w:val="Fontdeparagrafimplicit"/>
    <w:link w:val="Titlu4"/>
    <w:uiPriority w:val="99"/>
    <w:rsid w:val="001B6739"/>
    <w:rPr>
      <w:rFonts w:cs="Times New Roman"/>
      <w:b/>
      <w:bCs/>
      <w:sz w:val="28"/>
      <w:szCs w:val="28"/>
      <w:lang w:val="ro-RO"/>
    </w:rPr>
  </w:style>
  <w:style w:type="character" w:customStyle="1" w:styleId="Titlu5Caracter">
    <w:name w:val="Titlu 5 Caracter"/>
    <w:basedOn w:val="Fontdeparagrafimplicit"/>
    <w:link w:val="Titlu5"/>
    <w:uiPriority w:val="99"/>
    <w:rsid w:val="001B6739"/>
    <w:rPr>
      <w:rFonts w:cs="Times New Roman"/>
      <w:b/>
      <w:bCs/>
      <w:i/>
      <w:iCs/>
      <w:sz w:val="26"/>
      <w:szCs w:val="26"/>
      <w:lang w:val="ro-RO"/>
    </w:rPr>
  </w:style>
  <w:style w:type="character" w:customStyle="1" w:styleId="Titlu6Caracter">
    <w:name w:val="Titlu 6 Caracter"/>
    <w:basedOn w:val="Fontdeparagrafimplicit"/>
    <w:link w:val="Titlu6"/>
    <w:uiPriority w:val="99"/>
    <w:rsid w:val="001B6739"/>
    <w:rPr>
      <w:rFonts w:cs="Times New Roman"/>
      <w:b/>
      <w:bCs/>
      <w:sz w:val="20"/>
      <w:szCs w:val="20"/>
      <w:lang w:val="ro-RO"/>
    </w:rPr>
  </w:style>
  <w:style w:type="character" w:customStyle="1" w:styleId="Titlu7Caracter">
    <w:name w:val="Titlu 7 Caracter"/>
    <w:basedOn w:val="Fontdeparagrafimplicit"/>
    <w:link w:val="Titlu7"/>
    <w:uiPriority w:val="99"/>
    <w:rsid w:val="001B6739"/>
    <w:rPr>
      <w:rFonts w:cs="Times New Roman"/>
      <w:sz w:val="24"/>
      <w:szCs w:val="24"/>
      <w:lang w:val="en-GB"/>
    </w:rPr>
  </w:style>
  <w:style w:type="character" w:customStyle="1" w:styleId="Titlu8Caracter">
    <w:name w:val="Titlu 8 Caracter"/>
    <w:basedOn w:val="Fontdeparagrafimplicit"/>
    <w:link w:val="Titlu8"/>
    <w:uiPriority w:val="99"/>
    <w:rsid w:val="001B6739"/>
    <w:rPr>
      <w:rFonts w:cs="Times New Roman"/>
      <w:i/>
      <w:iCs/>
      <w:sz w:val="24"/>
      <w:szCs w:val="24"/>
      <w:lang w:val="ro-RO"/>
    </w:rPr>
  </w:style>
  <w:style w:type="character" w:customStyle="1" w:styleId="Titlu9Caracter">
    <w:name w:val="Titlu 9 Caracter"/>
    <w:basedOn w:val="Fontdeparagrafimplicit"/>
    <w:link w:val="Titlu9"/>
    <w:uiPriority w:val="99"/>
    <w:rsid w:val="001B6739"/>
    <w:rPr>
      <w:rFonts w:ascii="Cambria" w:hAnsi="Cambria" w:cs="Times New Roman"/>
      <w:sz w:val="20"/>
      <w:szCs w:val="20"/>
      <w:lang w:val="ro-RO"/>
    </w:rPr>
  </w:style>
  <w:style w:type="paragraph" w:styleId="Antet">
    <w:name w:val="header"/>
    <w:basedOn w:val="Normal"/>
    <w:link w:val="AntetCaracter"/>
    <w:uiPriority w:val="99"/>
    <w:semiHidden/>
    <w:rsid w:val="005F368E"/>
    <w:pPr>
      <w:tabs>
        <w:tab w:val="center" w:pos="4513"/>
        <w:tab w:val="right" w:pos="9026"/>
      </w:tabs>
      <w:spacing w:after="0" w:line="240" w:lineRule="auto"/>
    </w:pPr>
  </w:style>
  <w:style w:type="character" w:customStyle="1" w:styleId="AntetCaracter">
    <w:name w:val="Antet Caracter"/>
    <w:basedOn w:val="Fontdeparagrafimplicit"/>
    <w:link w:val="Antet"/>
    <w:uiPriority w:val="99"/>
    <w:semiHidden/>
    <w:rsid w:val="005F368E"/>
    <w:rPr>
      <w:rFonts w:cs="Times New Roman"/>
    </w:rPr>
  </w:style>
  <w:style w:type="paragraph" w:styleId="Subsol">
    <w:name w:val="footer"/>
    <w:basedOn w:val="Normal"/>
    <w:link w:val="SubsolCaracter"/>
    <w:uiPriority w:val="99"/>
    <w:rsid w:val="005F36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F368E"/>
    <w:rPr>
      <w:rFonts w:cs="Times New Roman"/>
    </w:rPr>
  </w:style>
  <w:style w:type="paragraph" w:styleId="Listparagraf">
    <w:name w:val="List Paragraph"/>
    <w:aliases w:val="Normal bullet 2,123 List Paragraph,Bullet,Bullet paras,Bullets,Ha,List Paragraph (numbered (a)),List Paragraph nowy,List Paragraph1,List_Paragraph,Liste 1,Main numbered paragraph,Multilevel para_II,Numbered List Paragraph"/>
    <w:basedOn w:val="Normal"/>
    <w:link w:val="ListparagrafCaracter"/>
    <w:uiPriority w:val="34"/>
    <w:qFormat/>
    <w:rsid w:val="005F368E"/>
    <w:pPr>
      <w:ind w:left="720"/>
    </w:pPr>
  </w:style>
  <w:style w:type="paragraph" w:styleId="Plandocument">
    <w:name w:val="Document Map"/>
    <w:basedOn w:val="Normal"/>
    <w:link w:val="PlandocumentCaracter"/>
    <w:uiPriority w:val="99"/>
    <w:semiHidden/>
    <w:rsid w:val="004B3EE0"/>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cs="Times New Roman"/>
      <w:sz w:val="24"/>
      <w:szCs w:val="24"/>
    </w:rPr>
  </w:style>
  <w:style w:type="character" w:customStyle="1" w:styleId="FontStyle127">
    <w:name w:val="Font Style127"/>
    <w:uiPriority w:val="99"/>
    <w:rsid w:val="0038340F"/>
    <w:rPr>
      <w:rFonts w:ascii="Times New Roman" w:hAnsi="Times New Roman"/>
      <w:sz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cs="Times New Roman"/>
      <w:sz w:val="24"/>
      <w:szCs w:val="24"/>
    </w:rPr>
  </w:style>
  <w:style w:type="paragraph" w:styleId="Indentcorptext2">
    <w:name w:val="Body Text Indent 2"/>
    <w:basedOn w:val="Normal"/>
    <w:link w:val="Indentcorptext2Caracter"/>
    <w:uiPriority w:val="99"/>
    <w:rsid w:val="00353AD2"/>
    <w:pPr>
      <w:spacing w:after="120" w:line="480" w:lineRule="auto"/>
      <w:ind w:left="283"/>
    </w:pPr>
    <w:rPr>
      <w:rFonts w:cs="Times New Roman"/>
      <w:sz w:val="20"/>
      <w:szCs w:val="20"/>
    </w:rPr>
  </w:style>
  <w:style w:type="character" w:customStyle="1" w:styleId="Indentcorptext2Caracter">
    <w:name w:val="Indent corp text 2 Caracter"/>
    <w:basedOn w:val="Fontdeparagrafimplicit"/>
    <w:link w:val="Indentcorptext2"/>
    <w:uiPriority w:val="99"/>
    <w:rsid w:val="00353AD2"/>
    <w:rPr>
      <w:rFonts w:ascii="Calibri" w:hAnsi="Calibri" w:cs="Times New Roman"/>
      <w:sz w:val="20"/>
      <w:szCs w:val="20"/>
      <w:lang w:val="en-US" w:eastAsia="en-US"/>
    </w:rPr>
  </w:style>
  <w:style w:type="paragraph" w:styleId="Subtitlu">
    <w:name w:val="Subtitle"/>
    <w:basedOn w:val="Normal"/>
    <w:next w:val="Normal"/>
    <w:link w:val="SubtitluCaracter"/>
    <w:uiPriority w:val="99"/>
    <w:qFormat/>
    <w:rsid w:val="00733E79"/>
    <w:pPr>
      <w:spacing w:after="60"/>
      <w:outlineLvl w:val="1"/>
    </w:pPr>
    <w:rPr>
      <w:rFonts w:ascii="Verdana" w:hAnsi="Verdana" w:cs="Times New Roman"/>
      <w:b/>
      <w:szCs w:val="24"/>
    </w:rPr>
  </w:style>
  <w:style w:type="character" w:customStyle="1" w:styleId="SubtitluCaracter">
    <w:name w:val="Subtitlu Caracter"/>
    <w:basedOn w:val="Fontdeparagrafimplicit"/>
    <w:link w:val="Subtitlu"/>
    <w:uiPriority w:val="99"/>
    <w:rsid w:val="00733E79"/>
    <w:rPr>
      <w:rFonts w:ascii="Verdana" w:hAnsi="Verdana" w:cs="Times New Roman"/>
      <w:b/>
      <w:sz w:val="24"/>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cs="Times New Roman"/>
      <w:sz w:val="24"/>
      <w:szCs w:val="24"/>
    </w:rPr>
  </w:style>
  <w:style w:type="character" w:customStyle="1" w:styleId="FontStyle131">
    <w:name w:val="Font Style131"/>
    <w:uiPriority w:val="99"/>
    <w:rsid w:val="001F4A32"/>
    <w:rPr>
      <w:rFonts w:ascii="Times New Roman" w:hAnsi="Times New Roman"/>
      <w:b/>
      <w:sz w:val="20"/>
    </w:rPr>
  </w:style>
  <w:style w:type="character" w:customStyle="1" w:styleId="ListparagrafCaracter">
    <w:name w:val="Listă paragraf Caracter"/>
    <w:aliases w:val="Normal bullet 2 Caracter,123 List Paragraph Caracter,Bullet Caracter,Bullet paras Caracter,Bullets Caracter,Ha Caracter,List Paragraph (numbered (a)) Caracter,List Paragraph nowy Caracter,List Paragraph1 Caracter,Liste 1 Caracter"/>
    <w:link w:val="Listparagraf"/>
    <w:uiPriority w:val="34"/>
    <w:rsid w:val="00A724D7"/>
  </w:style>
  <w:style w:type="character" w:styleId="Accentuat">
    <w:name w:val="Emphasis"/>
    <w:basedOn w:val="Fontdeparagrafimplicit"/>
    <w:uiPriority w:val="99"/>
    <w:qFormat/>
    <w:rsid w:val="00F24B62"/>
    <w:rPr>
      <w:rFonts w:cs="Times New Roman"/>
      <w:i/>
      <w:iCs/>
    </w:rPr>
  </w:style>
  <w:style w:type="character" w:styleId="Hyperlink">
    <w:name w:val="Hyperlink"/>
    <w:basedOn w:val="Fontdeparagrafimplicit"/>
    <w:uiPriority w:val="99"/>
    <w:rsid w:val="00E23D95"/>
    <w:rPr>
      <w:rFonts w:cs="Times New Roman"/>
      <w:color w:val="0000FF"/>
      <w:u w:val="single"/>
    </w:rPr>
  </w:style>
  <w:style w:type="paragraph" w:styleId="TextnBalon">
    <w:name w:val="Balloon Text"/>
    <w:basedOn w:val="Normal"/>
    <w:link w:val="TextnBalonCaracter"/>
    <w:uiPriority w:val="99"/>
    <w:semiHidden/>
    <w:rsid w:val="00B743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74308"/>
    <w:rPr>
      <w:rFonts w:ascii="Tahoma" w:hAnsi="Tahoma" w:cs="Tahoma"/>
      <w:sz w:val="16"/>
      <w:szCs w:val="16"/>
    </w:rPr>
  </w:style>
  <w:style w:type="paragraph" w:styleId="Index1">
    <w:name w:val="index 1"/>
    <w:basedOn w:val="Normal"/>
    <w:next w:val="Normal"/>
    <w:autoRedefine/>
    <w:uiPriority w:val="99"/>
    <w:semiHidden/>
    <w:rsid w:val="008D678B"/>
    <w:pPr>
      <w:spacing w:after="0" w:line="240" w:lineRule="auto"/>
      <w:ind w:left="220" w:hanging="220"/>
    </w:pPr>
  </w:style>
  <w:style w:type="character" w:customStyle="1" w:styleId="tlid-translation">
    <w:name w:val="tlid-translation"/>
    <w:basedOn w:val="Fontdeparagrafimplicit"/>
    <w:uiPriority w:val="99"/>
    <w:rsid w:val="0090541B"/>
    <w:rPr>
      <w:rFonts w:cs="Times New Roman"/>
    </w:rPr>
  </w:style>
  <w:style w:type="paragraph" w:styleId="Corptext">
    <w:name w:val="Body Text"/>
    <w:basedOn w:val="Normal"/>
    <w:link w:val="CorptextCaracter"/>
    <w:uiPriority w:val="99"/>
    <w:semiHidden/>
    <w:rsid w:val="008173F3"/>
    <w:pPr>
      <w:spacing w:after="120"/>
    </w:pPr>
  </w:style>
  <w:style w:type="character" w:customStyle="1" w:styleId="CorptextCaracter">
    <w:name w:val="Corp text Caracter"/>
    <w:basedOn w:val="Fontdeparagrafimplicit"/>
    <w:link w:val="Corptext"/>
    <w:uiPriority w:val="99"/>
    <w:semiHidden/>
    <w:rsid w:val="008173F3"/>
    <w:rPr>
      <w:rFonts w:cs="Times New Roman"/>
    </w:rPr>
  </w:style>
  <w:style w:type="paragraph" w:customStyle="1" w:styleId="Default">
    <w:name w:val="Default"/>
    <w:link w:val="DefaultChar"/>
    <w:uiPriority w:val="99"/>
    <w:rsid w:val="000E5FF3"/>
    <w:pPr>
      <w:autoSpaceDE w:val="0"/>
      <w:autoSpaceDN w:val="0"/>
      <w:adjustRightInd w:val="0"/>
    </w:pPr>
    <w:rPr>
      <w:rFonts w:ascii="Arial" w:hAnsi="Arial" w:cs="Times New Roman"/>
      <w:color w:val="000000"/>
    </w:rPr>
  </w:style>
  <w:style w:type="character" w:customStyle="1" w:styleId="DefaultChar">
    <w:name w:val="Default Char"/>
    <w:link w:val="Default"/>
    <w:uiPriority w:val="99"/>
    <w:rsid w:val="000E5FF3"/>
    <w:rPr>
      <w:rFonts w:ascii="Arial" w:hAnsi="Arial"/>
      <w:color w:val="000000"/>
      <w:sz w:val="22"/>
    </w:rPr>
  </w:style>
  <w:style w:type="table" w:styleId="GrilTabel">
    <w:name w:val="Table Grid"/>
    <w:basedOn w:val="TabelNormal"/>
    <w:uiPriority w:val="99"/>
    <w:rsid w:val="005A2024"/>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deparagrafimplicit"/>
    <w:uiPriority w:val="99"/>
    <w:semiHidden/>
    <w:unhideWhenUsed/>
    <w:rsid w:val="00FF67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Indent 2"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02"/>
    <w:pPr>
      <w:spacing w:after="200" w:line="276" w:lineRule="auto"/>
    </w:pPr>
    <w:rPr>
      <w:lang w:val="ro-RO"/>
    </w:rPr>
  </w:style>
  <w:style w:type="paragraph" w:styleId="Titlu1">
    <w:name w:val="heading 1"/>
    <w:basedOn w:val="Normal"/>
    <w:next w:val="Normal"/>
    <w:link w:val="Titlu1Caracter"/>
    <w:uiPriority w:val="99"/>
    <w:qFormat/>
    <w:rsid w:val="001B6739"/>
    <w:pPr>
      <w:keepNext/>
      <w:numPr>
        <w:numId w:val="4"/>
      </w:numPr>
      <w:spacing w:after="0" w:line="240" w:lineRule="auto"/>
      <w:jc w:val="right"/>
      <w:outlineLvl w:val="0"/>
    </w:pPr>
    <w:rPr>
      <w:rFonts w:cs="Times New Roman"/>
      <w:b/>
      <w:bCs/>
      <w:sz w:val="24"/>
      <w:szCs w:val="24"/>
    </w:rPr>
  </w:style>
  <w:style w:type="paragraph" w:styleId="Titlu2">
    <w:name w:val="heading 2"/>
    <w:basedOn w:val="Normal"/>
    <w:next w:val="Normal"/>
    <w:link w:val="Titlu2Caracter"/>
    <w:uiPriority w:val="99"/>
    <w:qFormat/>
    <w:rsid w:val="001B6739"/>
    <w:pPr>
      <w:keepNext/>
      <w:numPr>
        <w:ilvl w:val="1"/>
        <w:numId w:val="4"/>
      </w:numPr>
      <w:spacing w:after="0" w:line="240" w:lineRule="auto"/>
      <w:jc w:val="center"/>
      <w:outlineLvl w:val="1"/>
    </w:pPr>
    <w:rPr>
      <w:rFonts w:cs="Times New Roman"/>
      <w:b/>
      <w:bCs/>
      <w:sz w:val="24"/>
      <w:szCs w:val="24"/>
    </w:rPr>
  </w:style>
  <w:style w:type="paragraph" w:styleId="Titlu3">
    <w:name w:val="heading 3"/>
    <w:basedOn w:val="Normal"/>
    <w:next w:val="Normal"/>
    <w:link w:val="Titlu3Caracter"/>
    <w:uiPriority w:val="99"/>
    <w:qFormat/>
    <w:rsid w:val="001B6739"/>
    <w:pPr>
      <w:keepNext/>
      <w:numPr>
        <w:ilvl w:val="2"/>
        <w:numId w:val="4"/>
      </w:numPr>
      <w:spacing w:before="240" w:after="60" w:line="240" w:lineRule="auto"/>
      <w:outlineLvl w:val="2"/>
    </w:pPr>
    <w:rPr>
      <w:rFonts w:ascii="Arial" w:hAnsi="Arial" w:cs="Times New Roman"/>
      <w:b/>
      <w:bCs/>
      <w:sz w:val="26"/>
      <w:szCs w:val="26"/>
    </w:rPr>
  </w:style>
  <w:style w:type="paragraph" w:styleId="Titlu4">
    <w:name w:val="heading 4"/>
    <w:basedOn w:val="Normal"/>
    <w:next w:val="Normal"/>
    <w:link w:val="Titlu4Caracter"/>
    <w:uiPriority w:val="99"/>
    <w:qFormat/>
    <w:rsid w:val="001B6739"/>
    <w:pPr>
      <w:keepNext/>
      <w:numPr>
        <w:ilvl w:val="3"/>
        <w:numId w:val="4"/>
      </w:numPr>
      <w:spacing w:before="240" w:after="60" w:line="240" w:lineRule="auto"/>
      <w:outlineLvl w:val="3"/>
    </w:pPr>
    <w:rPr>
      <w:rFonts w:cs="Times New Roman"/>
      <w:b/>
      <w:bCs/>
      <w:sz w:val="28"/>
      <w:szCs w:val="28"/>
    </w:rPr>
  </w:style>
  <w:style w:type="paragraph" w:styleId="Titlu5">
    <w:name w:val="heading 5"/>
    <w:basedOn w:val="Normal"/>
    <w:next w:val="Normal"/>
    <w:link w:val="Titlu5Caracter"/>
    <w:uiPriority w:val="99"/>
    <w:qFormat/>
    <w:rsid w:val="001B6739"/>
    <w:pPr>
      <w:numPr>
        <w:ilvl w:val="4"/>
        <w:numId w:val="4"/>
      </w:numPr>
      <w:spacing w:before="240" w:after="60" w:line="240" w:lineRule="auto"/>
      <w:outlineLvl w:val="4"/>
    </w:pPr>
    <w:rPr>
      <w:rFonts w:cs="Times New Roman"/>
      <w:b/>
      <w:bCs/>
      <w:i/>
      <w:iCs/>
      <w:sz w:val="26"/>
      <w:szCs w:val="26"/>
    </w:rPr>
  </w:style>
  <w:style w:type="paragraph" w:styleId="Titlu6">
    <w:name w:val="heading 6"/>
    <w:basedOn w:val="Normal"/>
    <w:next w:val="Normal"/>
    <w:link w:val="Titlu6Caracter"/>
    <w:uiPriority w:val="99"/>
    <w:qFormat/>
    <w:rsid w:val="001B6739"/>
    <w:pPr>
      <w:numPr>
        <w:ilvl w:val="5"/>
        <w:numId w:val="4"/>
      </w:numPr>
      <w:spacing w:before="240" w:after="60" w:line="240" w:lineRule="auto"/>
      <w:outlineLvl w:val="5"/>
    </w:pPr>
    <w:rPr>
      <w:rFonts w:cs="Times New Roman"/>
      <w:b/>
      <w:bCs/>
      <w:sz w:val="20"/>
      <w:szCs w:val="20"/>
    </w:rPr>
  </w:style>
  <w:style w:type="paragraph" w:styleId="Titlu7">
    <w:name w:val="heading 7"/>
    <w:basedOn w:val="Normal"/>
    <w:next w:val="Normal"/>
    <w:link w:val="Titlu7Caracter"/>
    <w:uiPriority w:val="99"/>
    <w:qFormat/>
    <w:rsid w:val="001B6739"/>
    <w:pPr>
      <w:numPr>
        <w:ilvl w:val="6"/>
        <w:numId w:val="4"/>
      </w:numPr>
      <w:spacing w:before="240" w:after="60" w:line="240" w:lineRule="auto"/>
      <w:outlineLvl w:val="6"/>
    </w:pPr>
    <w:rPr>
      <w:rFonts w:cs="Times New Roman"/>
      <w:sz w:val="24"/>
      <w:szCs w:val="24"/>
      <w:lang w:val="en-GB"/>
    </w:rPr>
  </w:style>
  <w:style w:type="paragraph" w:styleId="Titlu8">
    <w:name w:val="heading 8"/>
    <w:basedOn w:val="Normal"/>
    <w:next w:val="Normal"/>
    <w:link w:val="Titlu8Caracter"/>
    <w:uiPriority w:val="99"/>
    <w:qFormat/>
    <w:rsid w:val="001B6739"/>
    <w:pPr>
      <w:numPr>
        <w:ilvl w:val="7"/>
        <w:numId w:val="4"/>
      </w:numPr>
      <w:spacing w:before="240" w:after="60" w:line="240" w:lineRule="auto"/>
      <w:outlineLvl w:val="7"/>
    </w:pPr>
    <w:rPr>
      <w:rFonts w:cs="Times New Roman"/>
      <w:i/>
      <w:iCs/>
      <w:sz w:val="24"/>
      <w:szCs w:val="24"/>
    </w:rPr>
  </w:style>
  <w:style w:type="paragraph" w:styleId="Titlu9">
    <w:name w:val="heading 9"/>
    <w:basedOn w:val="Normal"/>
    <w:next w:val="Normal"/>
    <w:link w:val="Titlu9Caracter"/>
    <w:uiPriority w:val="99"/>
    <w:qFormat/>
    <w:rsid w:val="001B6739"/>
    <w:pPr>
      <w:numPr>
        <w:ilvl w:val="8"/>
        <w:numId w:val="4"/>
      </w:numPr>
      <w:spacing w:before="240" w:after="60" w:line="240" w:lineRule="auto"/>
      <w:outlineLvl w:val="8"/>
    </w:pPr>
    <w:rPr>
      <w:rFonts w:ascii="Cambria" w:hAnsi="Cambria"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1B6739"/>
    <w:rPr>
      <w:rFonts w:cs="Times New Roman"/>
      <w:b/>
      <w:bCs/>
      <w:sz w:val="24"/>
      <w:szCs w:val="24"/>
      <w:lang w:val="ro-RO"/>
    </w:rPr>
  </w:style>
  <w:style w:type="character" w:customStyle="1" w:styleId="Titlu2Caracter">
    <w:name w:val="Titlu 2 Caracter"/>
    <w:basedOn w:val="Fontdeparagrafimplicit"/>
    <w:link w:val="Titlu2"/>
    <w:uiPriority w:val="99"/>
    <w:rsid w:val="001B6739"/>
    <w:rPr>
      <w:rFonts w:cs="Times New Roman"/>
      <w:b/>
      <w:bCs/>
      <w:sz w:val="24"/>
      <w:szCs w:val="24"/>
      <w:lang w:val="ro-RO"/>
    </w:rPr>
  </w:style>
  <w:style w:type="character" w:customStyle="1" w:styleId="Titlu3Caracter">
    <w:name w:val="Titlu 3 Caracter"/>
    <w:basedOn w:val="Fontdeparagrafimplicit"/>
    <w:link w:val="Titlu3"/>
    <w:uiPriority w:val="99"/>
    <w:rsid w:val="001B6739"/>
    <w:rPr>
      <w:rFonts w:ascii="Arial" w:hAnsi="Arial" w:cs="Times New Roman"/>
      <w:b/>
      <w:bCs/>
      <w:sz w:val="26"/>
      <w:szCs w:val="26"/>
      <w:lang w:val="ro-RO"/>
    </w:rPr>
  </w:style>
  <w:style w:type="character" w:customStyle="1" w:styleId="Titlu4Caracter">
    <w:name w:val="Titlu 4 Caracter"/>
    <w:basedOn w:val="Fontdeparagrafimplicit"/>
    <w:link w:val="Titlu4"/>
    <w:uiPriority w:val="99"/>
    <w:rsid w:val="001B6739"/>
    <w:rPr>
      <w:rFonts w:cs="Times New Roman"/>
      <w:b/>
      <w:bCs/>
      <w:sz w:val="28"/>
      <w:szCs w:val="28"/>
      <w:lang w:val="ro-RO"/>
    </w:rPr>
  </w:style>
  <w:style w:type="character" w:customStyle="1" w:styleId="Titlu5Caracter">
    <w:name w:val="Titlu 5 Caracter"/>
    <w:basedOn w:val="Fontdeparagrafimplicit"/>
    <w:link w:val="Titlu5"/>
    <w:uiPriority w:val="99"/>
    <w:rsid w:val="001B6739"/>
    <w:rPr>
      <w:rFonts w:cs="Times New Roman"/>
      <w:b/>
      <w:bCs/>
      <w:i/>
      <w:iCs/>
      <w:sz w:val="26"/>
      <w:szCs w:val="26"/>
      <w:lang w:val="ro-RO"/>
    </w:rPr>
  </w:style>
  <w:style w:type="character" w:customStyle="1" w:styleId="Titlu6Caracter">
    <w:name w:val="Titlu 6 Caracter"/>
    <w:basedOn w:val="Fontdeparagrafimplicit"/>
    <w:link w:val="Titlu6"/>
    <w:uiPriority w:val="99"/>
    <w:rsid w:val="001B6739"/>
    <w:rPr>
      <w:rFonts w:cs="Times New Roman"/>
      <w:b/>
      <w:bCs/>
      <w:sz w:val="20"/>
      <w:szCs w:val="20"/>
      <w:lang w:val="ro-RO"/>
    </w:rPr>
  </w:style>
  <w:style w:type="character" w:customStyle="1" w:styleId="Titlu7Caracter">
    <w:name w:val="Titlu 7 Caracter"/>
    <w:basedOn w:val="Fontdeparagrafimplicit"/>
    <w:link w:val="Titlu7"/>
    <w:uiPriority w:val="99"/>
    <w:rsid w:val="001B6739"/>
    <w:rPr>
      <w:rFonts w:cs="Times New Roman"/>
      <w:sz w:val="24"/>
      <w:szCs w:val="24"/>
      <w:lang w:val="en-GB"/>
    </w:rPr>
  </w:style>
  <w:style w:type="character" w:customStyle="1" w:styleId="Titlu8Caracter">
    <w:name w:val="Titlu 8 Caracter"/>
    <w:basedOn w:val="Fontdeparagrafimplicit"/>
    <w:link w:val="Titlu8"/>
    <w:uiPriority w:val="99"/>
    <w:rsid w:val="001B6739"/>
    <w:rPr>
      <w:rFonts w:cs="Times New Roman"/>
      <w:i/>
      <w:iCs/>
      <w:sz w:val="24"/>
      <w:szCs w:val="24"/>
      <w:lang w:val="ro-RO"/>
    </w:rPr>
  </w:style>
  <w:style w:type="character" w:customStyle="1" w:styleId="Titlu9Caracter">
    <w:name w:val="Titlu 9 Caracter"/>
    <w:basedOn w:val="Fontdeparagrafimplicit"/>
    <w:link w:val="Titlu9"/>
    <w:uiPriority w:val="99"/>
    <w:rsid w:val="001B6739"/>
    <w:rPr>
      <w:rFonts w:ascii="Cambria" w:hAnsi="Cambria" w:cs="Times New Roman"/>
      <w:sz w:val="20"/>
      <w:szCs w:val="20"/>
      <w:lang w:val="ro-RO"/>
    </w:rPr>
  </w:style>
  <w:style w:type="paragraph" w:styleId="Antet">
    <w:name w:val="header"/>
    <w:basedOn w:val="Normal"/>
    <w:link w:val="AntetCaracter"/>
    <w:uiPriority w:val="99"/>
    <w:semiHidden/>
    <w:rsid w:val="005F368E"/>
    <w:pPr>
      <w:tabs>
        <w:tab w:val="center" w:pos="4513"/>
        <w:tab w:val="right" w:pos="9026"/>
      </w:tabs>
      <w:spacing w:after="0" w:line="240" w:lineRule="auto"/>
    </w:pPr>
  </w:style>
  <w:style w:type="character" w:customStyle="1" w:styleId="AntetCaracter">
    <w:name w:val="Antet Caracter"/>
    <w:basedOn w:val="Fontdeparagrafimplicit"/>
    <w:link w:val="Antet"/>
    <w:uiPriority w:val="99"/>
    <w:semiHidden/>
    <w:rsid w:val="005F368E"/>
    <w:rPr>
      <w:rFonts w:cs="Times New Roman"/>
    </w:rPr>
  </w:style>
  <w:style w:type="paragraph" w:styleId="Subsol">
    <w:name w:val="footer"/>
    <w:basedOn w:val="Normal"/>
    <w:link w:val="SubsolCaracter"/>
    <w:uiPriority w:val="99"/>
    <w:rsid w:val="005F36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F368E"/>
    <w:rPr>
      <w:rFonts w:cs="Times New Roman"/>
    </w:rPr>
  </w:style>
  <w:style w:type="paragraph" w:styleId="Listparagraf">
    <w:name w:val="List Paragraph"/>
    <w:aliases w:val="Normal bullet 2,123 List Paragraph,Bullet,Bullet paras,Bullets,Ha,List Paragraph (numbered (a)),List Paragraph nowy,List Paragraph1,List_Paragraph,Liste 1,Main numbered paragraph,Multilevel para_II,Numbered List Paragraph"/>
    <w:basedOn w:val="Normal"/>
    <w:link w:val="ListparagrafCaracter"/>
    <w:uiPriority w:val="34"/>
    <w:qFormat/>
    <w:rsid w:val="005F368E"/>
    <w:pPr>
      <w:ind w:left="720"/>
    </w:pPr>
  </w:style>
  <w:style w:type="paragraph" w:styleId="Plandocument">
    <w:name w:val="Document Map"/>
    <w:basedOn w:val="Normal"/>
    <w:link w:val="PlandocumentCaracter"/>
    <w:uiPriority w:val="99"/>
    <w:semiHidden/>
    <w:rsid w:val="004B3EE0"/>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cs="Times New Roman"/>
      <w:sz w:val="24"/>
      <w:szCs w:val="24"/>
    </w:rPr>
  </w:style>
  <w:style w:type="character" w:customStyle="1" w:styleId="FontStyle127">
    <w:name w:val="Font Style127"/>
    <w:uiPriority w:val="99"/>
    <w:rsid w:val="0038340F"/>
    <w:rPr>
      <w:rFonts w:ascii="Times New Roman" w:hAnsi="Times New Roman"/>
      <w:sz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cs="Times New Roman"/>
      <w:sz w:val="24"/>
      <w:szCs w:val="24"/>
    </w:rPr>
  </w:style>
  <w:style w:type="paragraph" w:styleId="Indentcorptext2">
    <w:name w:val="Body Text Indent 2"/>
    <w:basedOn w:val="Normal"/>
    <w:link w:val="Indentcorptext2Caracter"/>
    <w:uiPriority w:val="99"/>
    <w:rsid w:val="00353AD2"/>
    <w:pPr>
      <w:spacing w:after="120" w:line="480" w:lineRule="auto"/>
      <w:ind w:left="283"/>
    </w:pPr>
    <w:rPr>
      <w:rFonts w:cs="Times New Roman"/>
      <w:sz w:val="20"/>
      <w:szCs w:val="20"/>
    </w:rPr>
  </w:style>
  <w:style w:type="character" w:customStyle="1" w:styleId="Indentcorptext2Caracter">
    <w:name w:val="Indent corp text 2 Caracter"/>
    <w:basedOn w:val="Fontdeparagrafimplicit"/>
    <w:link w:val="Indentcorptext2"/>
    <w:uiPriority w:val="99"/>
    <w:rsid w:val="00353AD2"/>
    <w:rPr>
      <w:rFonts w:ascii="Calibri" w:hAnsi="Calibri" w:cs="Times New Roman"/>
      <w:sz w:val="20"/>
      <w:szCs w:val="20"/>
      <w:lang w:val="en-US" w:eastAsia="en-US"/>
    </w:rPr>
  </w:style>
  <w:style w:type="paragraph" w:styleId="Subtitlu">
    <w:name w:val="Subtitle"/>
    <w:basedOn w:val="Normal"/>
    <w:next w:val="Normal"/>
    <w:link w:val="SubtitluCaracter"/>
    <w:uiPriority w:val="99"/>
    <w:qFormat/>
    <w:rsid w:val="00733E79"/>
    <w:pPr>
      <w:spacing w:after="60"/>
      <w:outlineLvl w:val="1"/>
    </w:pPr>
    <w:rPr>
      <w:rFonts w:ascii="Verdana" w:hAnsi="Verdana" w:cs="Times New Roman"/>
      <w:b/>
      <w:szCs w:val="24"/>
    </w:rPr>
  </w:style>
  <w:style w:type="character" w:customStyle="1" w:styleId="SubtitluCaracter">
    <w:name w:val="Subtitlu Caracter"/>
    <w:basedOn w:val="Fontdeparagrafimplicit"/>
    <w:link w:val="Subtitlu"/>
    <w:uiPriority w:val="99"/>
    <w:rsid w:val="00733E79"/>
    <w:rPr>
      <w:rFonts w:ascii="Verdana" w:hAnsi="Verdana" w:cs="Times New Roman"/>
      <w:b/>
      <w:sz w:val="24"/>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cs="Times New Roman"/>
      <w:sz w:val="24"/>
      <w:szCs w:val="24"/>
    </w:rPr>
  </w:style>
  <w:style w:type="character" w:customStyle="1" w:styleId="FontStyle131">
    <w:name w:val="Font Style131"/>
    <w:uiPriority w:val="99"/>
    <w:rsid w:val="001F4A32"/>
    <w:rPr>
      <w:rFonts w:ascii="Times New Roman" w:hAnsi="Times New Roman"/>
      <w:b/>
      <w:sz w:val="20"/>
    </w:rPr>
  </w:style>
  <w:style w:type="character" w:customStyle="1" w:styleId="ListparagrafCaracter">
    <w:name w:val="Listă paragraf Caracter"/>
    <w:aliases w:val="Normal bullet 2 Caracter,123 List Paragraph Caracter,Bullet Caracter,Bullet paras Caracter,Bullets Caracter,Ha Caracter,List Paragraph (numbered (a)) Caracter,List Paragraph nowy Caracter,List Paragraph1 Caracter,Liste 1 Caracter"/>
    <w:link w:val="Listparagraf"/>
    <w:uiPriority w:val="34"/>
    <w:rsid w:val="00A724D7"/>
  </w:style>
  <w:style w:type="character" w:styleId="Accentuat">
    <w:name w:val="Emphasis"/>
    <w:basedOn w:val="Fontdeparagrafimplicit"/>
    <w:uiPriority w:val="99"/>
    <w:qFormat/>
    <w:rsid w:val="00F24B62"/>
    <w:rPr>
      <w:rFonts w:cs="Times New Roman"/>
      <w:i/>
      <w:iCs/>
    </w:rPr>
  </w:style>
  <w:style w:type="character" w:styleId="Hyperlink">
    <w:name w:val="Hyperlink"/>
    <w:basedOn w:val="Fontdeparagrafimplicit"/>
    <w:uiPriority w:val="99"/>
    <w:rsid w:val="00E23D95"/>
    <w:rPr>
      <w:rFonts w:cs="Times New Roman"/>
      <w:color w:val="0000FF"/>
      <w:u w:val="single"/>
    </w:rPr>
  </w:style>
  <w:style w:type="paragraph" w:styleId="TextnBalon">
    <w:name w:val="Balloon Text"/>
    <w:basedOn w:val="Normal"/>
    <w:link w:val="TextnBalonCaracter"/>
    <w:uiPriority w:val="99"/>
    <w:semiHidden/>
    <w:rsid w:val="00B743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74308"/>
    <w:rPr>
      <w:rFonts w:ascii="Tahoma" w:hAnsi="Tahoma" w:cs="Tahoma"/>
      <w:sz w:val="16"/>
      <w:szCs w:val="16"/>
    </w:rPr>
  </w:style>
  <w:style w:type="paragraph" w:styleId="Index1">
    <w:name w:val="index 1"/>
    <w:basedOn w:val="Normal"/>
    <w:next w:val="Normal"/>
    <w:autoRedefine/>
    <w:uiPriority w:val="99"/>
    <w:semiHidden/>
    <w:rsid w:val="008D678B"/>
    <w:pPr>
      <w:spacing w:after="0" w:line="240" w:lineRule="auto"/>
      <w:ind w:left="220" w:hanging="220"/>
    </w:pPr>
  </w:style>
  <w:style w:type="character" w:customStyle="1" w:styleId="tlid-translation">
    <w:name w:val="tlid-translation"/>
    <w:basedOn w:val="Fontdeparagrafimplicit"/>
    <w:uiPriority w:val="99"/>
    <w:rsid w:val="0090541B"/>
    <w:rPr>
      <w:rFonts w:cs="Times New Roman"/>
    </w:rPr>
  </w:style>
  <w:style w:type="paragraph" w:styleId="Corptext">
    <w:name w:val="Body Text"/>
    <w:basedOn w:val="Normal"/>
    <w:link w:val="CorptextCaracter"/>
    <w:uiPriority w:val="99"/>
    <w:semiHidden/>
    <w:rsid w:val="008173F3"/>
    <w:pPr>
      <w:spacing w:after="120"/>
    </w:pPr>
  </w:style>
  <w:style w:type="character" w:customStyle="1" w:styleId="CorptextCaracter">
    <w:name w:val="Corp text Caracter"/>
    <w:basedOn w:val="Fontdeparagrafimplicit"/>
    <w:link w:val="Corptext"/>
    <w:uiPriority w:val="99"/>
    <w:semiHidden/>
    <w:rsid w:val="008173F3"/>
    <w:rPr>
      <w:rFonts w:cs="Times New Roman"/>
    </w:rPr>
  </w:style>
  <w:style w:type="paragraph" w:customStyle="1" w:styleId="Default">
    <w:name w:val="Default"/>
    <w:link w:val="DefaultChar"/>
    <w:uiPriority w:val="99"/>
    <w:rsid w:val="000E5FF3"/>
    <w:pPr>
      <w:autoSpaceDE w:val="0"/>
      <w:autoSpaceDN w:val="0"/>
      <w:adjustRightInd w:val="0"/>
    </w:pPr>
    <w:rPr>
      <w:rFonts w:ascii="Arial" w:hAnsi="Arial" w:cs="Times New Roman"/>
      <w:color w:val="000000"/>
    </w:rPr>
  </w:style>
  <w:style w:type="character" w:customStyle="1" w:styleId="DefaultChar">
    <w:name w:val="Default Char"/>
    <w:link w:val="Default"/>
    <w:uiPriority w:val="99"/>
    <w:rsid w:val="000E5FF3"/>
    <w:rPr>
      <w:rFonts w:ascii="Arial" w:hAnsi="Arial"/>
      <w:color w:val="000000"/>
      <w:sz w:val="22"/>
    </w:rPr>
  </w:style>
  <w:style w:type="table" w:styleId="GrilTabel">
    <w:name w:val="Table Grid"/>
    <w:basedOn w:val="TabelNormal"/>
    <w:uiPriority w:val="99"/>
    <w:rsid w:val="005A2024"/>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deparagrafimplicit"/>
    <w:uiPriority w:val="99"/>
    <w:semiHidden/>
    <w:unhideWhenUsed/>
    <w:rsid w:val="00FF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7504">
      <w:marLeft w:val="0"/>
      <w:marRight w:val="0"/>
      <w:marTop w:val="0"/>
      <w:marBottom w:val="0"/>
      <w:divBdr>
        <w:top w:val="none" w:sz="0" w:space="0" w:color="auto"/>
        <w:left w:val="none" w:sz="0" w:space="0" w:color="auto"/>
        <w:bottom w:val="none" w:sz="0" w:space="0" w:color="auto"/>
        <w:right w:val="none" w:sz="0" w:space="0" w:color="auto"/>
      </w:divBdr>
      <w:divsChild>
        <w:div w:id="61947516">
          <w:marLeft w:val="0"/>
          <w:marRight w:val="0"/>
          <w:marTop w:val="0"/>
          <w:marBottom w:val="0"/>
          <w:divBdr>
            <w:top w:val="none" w:sz="0" w:space="0" w:color="auto"/>
            <w:left w:val="none" w:sz="0" w:space="0" w:color="auto"/>
            <w:bottom w:val="none" w:sz="0" w:space="0" w:color="auto"/>
            <w:right w:val="none" w:sz="0" w:space="0" w:color="auto"/>
          </w:divBdr>
          <w:divsChild>
            <w:div w:id="61947507">
              <w:marLeft w:val="0"/>
              <w:marRight w:val="0"/>
              <w:marTop w:val="0"/>
              <w:marBottom w:val="0"/>
              <w:divBdr>
                <w:top w:val="none" w:sz="0" w:space="0" w:color="auto"/>
                <w:left w:val="none" w:sz="0" w:space="0" w:color="auto"/>
                <w:bottom w:val="none" w:sz="0" w:space="0" w:color="auto"/>
                <w:right w:val="none" w:sz="0" w:space="0" w:color="auto"/>
              </w:divBdr>
              <w:divsChild>
                <w:div w:id="61947501">
                  <w:marLeft w:val="0"/>
                  <w:marRight w:val="0"/>
                  <w:marTop w:val="0"/>
                  <w:marBottom w:val="0"/>
                  <w:divBdr>
                    <w:top w:val="none" w:sz="0" w:space="0" w:color="auto"/>
                    <w:left w:val="none" w:sz="0" w:space="0" w:color="auto"/>
                    <w:bottom w:val="none" w:sz="0" w:space="0" w:color="auto"/>
                    <w:right w:val="none" w:sz="0" w:space="0" w:color="auto"/>
                  </w:divBdr>
                  <w:divsChild>
                    <w:div w:id="61947571">
                      <w:marLeft w:val="0"/>
                      <w:marRight w:val="0"/>
                      <w:marTop w:val="0"/>
                      <w:marBottom w:val="0"/>
                      <w:divBdr>
                        <w:top w:val="none" w:sz="0" w:space="0" w:color="auto"/>
                        <w:left w:val="none" w:sz="0" w:space="0" w:color="auto"/>
                        <w:bottom w:val="none" w:sz="0" w:space="0" w:color="auto"/>
                        <w:right w:val="none" w:sz="0" w:space="0" w:color="auto"/>
                      </w:divBdr>
                      <w:divsChild>
                        <w:div w:id="61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7567">
          <w:marLeft w:val="0"/>
          <w:marRight w:val="0"/>
          <w:marTop w:val="0"/>
          <w:marBottom w:val="0"/>
          <w:divBdr>
            <w:top w:val="none" w:sz="0" w:space="0" w:color="auto"/>
            <w:left w:val="none" w:sz="0" w:space="0" w:color="auto"/>
            <w:bottom w:val="none" w:sz="0" w:space="0" w:color="auto"/>
            <w:right w:val="none" w:sz="0" w:space="0" w:color="auto"/>
          </w:divBdr>
          <w:divsChild>
            <w:div w:id="61947520">
              <w:marLeft w:val="0"/>
              <w:marRight w:val="0"/>
              <w:marTop w:val="0"/>
              <w:marBottom w:val="0"/>
              <w:divBdr>
                <w:top w:val="none" w:sz="0" w:space="0" w:color="auto"/>
                <w:left w:val="none" w:sz="0" w:space="0" w:color="auto"/>
                <w:bottom w:val="none" w:sz="0" w:space="0" w:color="auto"/>
                <w:right w:val="none" w:sz="0" w:space="0" w:color="auto"/>
              </w:divBdr>
              <w:divsChild>
                <w:div w:id="61947592">
                  <w:marLeft w:val="0"/>
                  <w:marRight w:val="0"/>
                  <w:marTop w:val="0"/>
                  <w:marBottom w:val="0"/>
                  <w:divBdr>
                    <w:top w:val="none" w:sz="0" w:space="0" w:color="auto"/>
                    <w:left w:val="none" w:sz="0" w:space="0" w:color="auto"/>
                    <w:bottom w:val="none" w:sz="0" w:space="0" w:color="auto"/>
                    <w:right w:val="none" w:sz="0" w:space="0" w:color="auto"/>
                  </w:divBdr>
                  <w:divsChild>
                    <w:div w:id="61947533">
                      <w:marLeft w:val="0"/>
                      <w:marRight w:val="0"/>
                      <w:marTop w:val="0"/>
                      <w:marBottom w:val="0"/>
                      <w:divBdr>
                        <w:top w:val="none" w:sz="0" w:space="0" w:color="auto"/>
                        <w:left w:val="none" w:sz="0" w:space="0" w:color="auto"/>
                        <w:bottom w:val="none" w:sz="0" w:space="0" w:color="auto"/>
                        <w:right w:val="none" w:sz="0" w:space="0" w:color="auto"/>
                      </w:divBdr>
                      <w:divsChild>
                        <w:div w:id="61947521">
                          <w:marLeft w:val="0"/>
                          <w:marRight w:val="0"/>
                          <w:marTop w:val="0"/>
                          <w:marBottom w:val="0"/>
                          <w:divBdr>
                            <w:top w:val="none" w:sz="0" w:space="0" w:color="auto"/>
                            <w:left w:val="none" w:sz="0" w:space="0" w:color="auto"/>
                            <w:bottom w:val="none" w:sz="0" w:space="0" w:color="auto"/>
                            <w:right w:val="none" w:sz="0" w:space="0" w:color="auto"/>
                          </w:divBdr>
                          <w:divsChild>
                            <w:div w:id="61947587">
                              <w:marLeft w:val="0"/>
                              <w:marRight w:val="272"/>
                              <w:marTop w:val="163"/>
                              <w:marBottom w:val="0"/>
                              <w:divBdr>
                                <w:top w:val="none" w:sz="0" w:space="0" w:color="auto"/>
                                <w:left w:val="none" w:sz="0" w:space="0" w:color="auto"/>
                                <w:bottom w:val="none" w:sz="0" w:space="0" w:color="auto"/>
                                <w:right w:val="none" w:sz="0" w:space="0" w:color="auto"/>
                              </w:divBdr>
                              <w:divsChild>
                                <w:div w:id="619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7508">
      <w:marLeft w:val="0"/>
      <w:marRight w:val="0"/>
      <w:marTop w:val="0"/>
      <w:marBottom w:val="0"/>
      <w:divBdr>
        <w:top w:val="none" w:sz="0" w:space="0" w:color="auto"/>
        <w:left w:val="none" w:sz="0" w:space="0" w:color="auto"/>
        <w:bottom w:val="none" w:sz="0" w:space="0" w:color="auto"/>
        <w:right w:val="none" w:sz="0" w:space="0" w:color="auto"/>
      </w:divBdr>
    </w:div>
    <w:div w:id="61947519">
      <w:marLeft w:val="0"/>
      <w:marRight w:val="0"/>
      <w:marTop w:val="0"/>
      <w:marBottom w:val="0"/>
      <w:divBdr>
        <w:top w:val="none" w:sz="0" w:space="0" w:color="auto"/>
        <w:left w:val="none" w:sz="0" w:space="0" w:color="auto"/>
        <w:bottom w:val="none" w:sz="0" w:space="0" w:color="auto"/>
        <w:right w:val="none" w:sz="0" w:space="0" w:color="auto"/>
      </w:divBdr>
      <w:divsChild>
        <w:div w:id="61947526">
          <w:marLeft w:val="0"/>
          <w:marRight w:val="0"/>
          <w:marTop w:val="0"/>
          <w:marBottom w:val="0"/>
          <w:divBdr>
            <w:top w:val="none" w:sz="0" w:space="0" w:color="auto"/>
            <w:left w:val="none" w:sz="0" w:space="0" w:color="auto"/>
            <w:bottom w:val="none" w:sz="0" w:space="0" w:color="auto"/>
            <w:right w:val="none" w:sz="0" w:space="0" w:color="auto"/>
          </w:divBdr>
          <w:divsChild>
            <w:div w:id="61947568">
              <w:marLeft w:val="0"/>
              <w:marRight w:val="0"/>
              <w:marTop w:val="0"/>
              <w:marBottom w:val="0"/>
              <w:divBdr>
                <w:top w:val="none" w:sz="0" w:space="0" w:color="auto"/>
                <w:left w:val="none" w:sz="0" w:space="0" w:color="auto"/>
                <w:bottom w:val="none" w:sz="0" w:space="0" w:color="auto"/>
                <w:right w:val="none" w:sz="0" w:space="0" w:color="auto"/>
              </w:divBdr>
              <w:divsChild>
                <w:div w:id="61947530">
                  <w:marLeft w:val="0"/>
                  <w:marRight w:val="0"/>
                  <w:marTop w:val="0"/>
                  <w:marBottom w:val="0"/>
                  <w:divBdr>
                    <w:top w:val="none" w:sz="0" w:space="0" w:color="auto"/>
                    <w:left w:val="none" w:sz="0" w:space="0" w:color="auto"/>
                    <w:bottom w:val="none" w:sz="0" w:space="0" w:color="auto"/>
                    <w:right w:val="none" w:sz="0" w:space="0" w:color="auto"/>
                  </w:divBdr>
                  <w:divsChild>
                    <w:div w:id="61947541">
                      <w:marLeft w:val="0"/>
                      <w:marRight w:val="0"/>
                      <w:marTop w:val="0"/>
                      <w:marBottom w:val="0"/>
                      <w:divBdr>
                        <w:top w:val="none" w:sz="0" w:space="0" w:color="auto"/>
                        <w:left w:val="none" w:sz="0" w:space="0" w:color="auto"/>
                        <w:bottom w:val="none" w:sz="0" w:space="0" w:color="auto"/>
                        <w:right w:val="none" w:sz="0" w:space="0" w:color="auto"/>
                      </w:divBdr>
                      <w:divsChild>
                        <w:div w:id="61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7537">
          <w:marLeft w:val="0"/>
          <w:marRight w:val="0"/>
          <w:marTop w:val="0"/>
          <w:marBottom w:val="0"/>
          <w:divBdr>
            <w:top w:val="none" w:sz="0" w:space="0" w:color="auto"/>
            <w:left w:val="none" w:sz="0" w:space="0" w:color="auto"/>
            <w:bottom w:val="none" w:sz="0" w:space="0" w:color="auto"/>
            <w:right w:val="none" w:sz="0" w:space="0" w:color="auto"/>
          </w:divBdr>
          <w:divsChild>
            <w:div w:id="61947575">
              <w:marLeft w:val="0"/>
              <w:marRight w:val="0"/>
              <w:marTop w:val="0"/>
              <w:marBottom w:val="0"/>
              <w:divBdr>
                <w:top w:val="none" w:sz="0" w:space="0" w:color="auto"/>
                <w:left w:val="none" w:sz="0" w:space="0" w:color="auto"/>
                <w:bottom w:val="none" w:sz="0" w:space="0" w:color="auto"/>
                <w:right w:val="none" w:sz="0" w:space="0" w:color="auto"/>
              </w:divBdr>
              <w:divsChild>
                <w:div w:id="61947515">
                  <w:marLeft w:val="0"/>
                  <w:marRight w:val="0"/>
                  <w:marTop w:val="0"/>
                  <w:marBottom w:val="0"/>
                  <w:divBdr>
                    <w:top w:val="none" w:sz="0" w:space="0" w:color="auto"/>
                    <w:left w:val="none" w:sz="0" w:space="0" w:color="auto"/>
                    <w:bottom w:val="none" w:sz="0" w:space="0" w:color="auto"/>
                    <w:right w:val="none" w:sz="0" w:space="0" w:color="auto"/>
                  </w:divBdr>
                  <w:divsChild>
                    <w:div w:id="61947553">
                      <w:marLeft w:val="0"/>
                      <w:marRight w:val="0"/>
                      <w:marTop w:val="0"/>
                      <w:marBottom w:val="0"/>
                      <w:divBdr>
                        <w:top w:val="none" w:sz="0" w:space="0" w:color="auto"/>
                        <w:left w:val="none" w:sz="0" w:space="0" w:color="auto"/>
                        <w:bottom w:val="none" w:sz="0" w:space="0" w:color="auto"/>
                        <w:right w:val="none" w:sz="0" w:space="0" w:color="auto"/>
                      </w:divBdr>
                      <w:divsChild>
                        <w:div w:id="61947585">
                          <w:marLeft w:val="0"/>
                          <w:marRight w:val="0"/>
                          <w:marTop w:val="0"/>
                          <w:marBottom w:val="0"/>
                          <w:divBdr>
                            <w:top w:val="none" w:sz="0" w:space="0" w:color="auto"/>
                            <w:left w:val="none" w:sz="0" w:space="0" w:color="auto"/>
                            <w:bottom w:val="none" w:sz="0" w:space="0" w:color="auto"/>
                            <w:right w:val="none" w:sz="0" w:space="0" w:color="auto"/>
                          </w:divBdr>
                          <w:divsChild>
                            <w:div w:id="61947496">
                              <w:marLeft w:val="0"/>
                              <w:marRight w:val="250"/>
                              <w:marTop w:val="150"/>
                              <w:marBottom w:val="0"/>
                              <w:divBdr>
                                <w:top w:val="none" w:sz="0" w:space="0" w:color="auto"/>
                                <w:left w:val="none" w:sz="0" w:space="0" w:color="auto"/>
                                <w:bottom w:val="none" w:sz="0" w:space="0" w:color="auto"/>
                                <w:right w:val="none" w:sz="0" w:space="0" w:color="auto"/>
                              </w:divBdr>
                              <w:divsChild>
                                <w:div w:id="61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7525">
      <w:marLeft w:val="0"/>
      <w:marRight w:val="0"/>
      <w:marTop w:val="0"/>
      <w:marBottom w:val="0"/>
      <w:divBdr>
        <w:top w:val="none" w:sz="0" w:space="0" w:color="auto"/>
        <w:left w:val="none" w:sz="0" w:space="0" w:color="auto"/>
        <w:bottom w:val="none" w:sz="0" w:space="0" w:color="auto"/>
        <w:right w:val="none" w:sz="0" w:space="0" w:color="auto"/>
      </w:divBdr>
    </w:div>
    <w:div w:id="61947538">
      <w:marLeft w:val="0"/>
      <w:marRight w:val="0"/>
      <w:marTop w:val="0"/>
      <w:marBottom w:val="0"/>
      <w:divBdr>
        <w:top w:val="none" w:sz="0" w:space="0" w:color="auto"/>
        <w:left w:val="none" w:sz="0" w:space="0" w:color="auto"/>
        <w:bottom w:val="none" w:sz="0" w:space="0" w:color="auto"/>
        <w:right w:val="none" w:sz="0" w:space="0" w:color="auto"/>
      </w:divBdr>
      <w:divsChild>
        <w:div w:id="61947522">
          <w:marLeft w:val="0"/>
          <w:marRight w:val="0"/>
          <w:marTop w:val="0"/>
          <w:marBottom w:val="0"/>
          <w:divBdr>
            <w:top w:val="none" w:sz="0" w:space="0" w:color="auto"/>
            <w:left w:val="none" w:sz="0" w:space="0" w:color="auto"/>
            <w:bottom w:val="none" w:sz="0" w:space="0" w:color="auto"/>
            <w:right w:val="none" w:sz="0" w:space="0" w:color="auto"/>
          </w:divBdr>
          <w:divsChild>
            <w:div w:id="61947554">
              <w:marLeft w:val="0"/>
              <w:marRight w:val="0"/>
              <w:marTop w:val="0"/>
              <w:marBottom w:val="0"/>
              <w:divBdr>
                <w:top w:val="none" w:sz="0" w:space="0" w:color="auto"/>
                <w:left w:val="none" w:sz="0" w:space="0" w:color="auto"/>
                <w:bottom w:val="none" w:sz="0" w:space="0" w:color="auto"/>
                <w:right w:val="none" w:sz="0" w:space="0" w:color="auto"/>
              </w:divBdr>
              <w:divsChild>
                <w:div w:id="61947500">
                  <w:marLeft w:val="0"/>
                  <w:marRight w:val="0"/>
                  <w:marTop w:val="0"/>
                  <w:marBottom w:val="0"/>
                  <w:divBdr>
                    <w:top w:val="none" w:sz="0" w:space="0" w:color="auto"/>
                    <w:left w:val="none" w:sz="0" w:space="0" w:color="auto"/>
                    <w:bottom w:val="none" w:sz="0" w:space="0" w:color="auto"/>
                    <w:right w:val="none" w:sz="0" w:space="0" w:color="auto"/>
                  </w:divBdr>
                  <w:divsChild>
                    <w:div w:id="61947588">
                      <w:marLeft w:val="0"/>
                      <w:marRight w:val="0"/>
                      <w:marTop w:val="0"/>
                      <w:marBottom w:val="0"/>
                      <w:divBdr>
                        <w:top w:val="none" w:sz="0" w:space="0" w:color="auto"/>
                        <w:left w:val="none" w:sz="0" w:space="0" w:color="auto"/>
                        <w:bottom w:val="none" w:sz="0" w:space="0" w:color="auto"/>
                        <w:right w:val="none" w:sz="0" w:space="0" w:color="auto"/>
                      </w:divBdr>
                      <w:divsChild>
                        <w:div w:id="619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7570">
          <w:marLeft w:val="0"/>
          <w:marRight w:val="0"/>
          <w:marTop w:val="0"/>
          <w:marBottom w:val="0"/>
          <w:divBdr>
            <w:top w:val="none" w:sz="0" w:space="0" w:color="auto"/>
            <w:left w:val="none" w:sz="0" w:space="0" w:color="auto"/>
            <w:bottom w:val="none" w:sz="0" w:space="0" w:color="auto"/>
            <w:right w:val="none" w:sz="0" w:space="0" w:color="auto"/>
          </w:divBdr>
          <w:divsChild>
            <w:div w:id="61947564">
              <w:marLeft w:val="0"/>
              <w:marRight w:val="0"/>
              <w:marTop w:val="0"/>
              <w:marBottom w:val="0"/>
              <w:divBdr>
                <w:top w:val="none" w:sz="0" w:space="0" w:color="auto"/>
                <w:left w:val="none" w:sz="0" w:space="0" w:color="auto"/>
                <w:bottom w:val="none" w:sz="0" w:space="0" w:color="auto"/>
                <w:right w:val="none" w:sz="0" w:space="0" w:color="auto"/>
              </w:divBdr>
              <w:divsChild>
                <w:div w:id="61947527">
                  <w:marLeft w:val="0"/>
                  <w:marRight w:val="0"/>
                  <w:marTop w:val="0"/>
                  <w:marBottom w:val="0"/>
                  <w:divBdr>
                    <w:top w:val="none" w:sz="0" w:space="0" w:color="auto"/>
                    <w:left w:val="none" w:sz="0" w:space="0" w:color="auto"/>
                    <w:bottom w:val="none" w:sz="0" w:space="0" w:color="auto"/>
                    <w:right w:val="none" w:sz="0" w:space="0" w:color="auto"/>
                  </w:divBdr>
                  <w:divsChild>
                    <w:div w:id="61947549">
                      <w:marLeft w:val="0"/>
                      <w:marRight w:val="0"/>
                      <w:marTop w:val="0"/>
                      <w:marBottom w:val="0"/>
                      <w:divBdr>
                        <w:top w:val="none" w:sz="0" w:space="0" w:color="auto"/>
                        <w:left w:val="none" w:sz="0" w:space="0" w:color="auto"/>
                        <w:bottom w:val="none" w:sz="0" w:space="0" w:color="auto"/>
                        <w:right w:val="none" w:sz="0" w:space="0" w:color="auto"/>
                      </w:divBdr>
                      <w:divsChild>
                        <w:div w:id="61947559">
                          <w:marLeft w:val="0"/>
                          <w:marRight w:val="0"/>
                          <w:marTop w:val="0"/>
                          <w:marBottom w:val="0"/>
                          <w:divBdr>
                            <w:top w:val="none" w:sz="0" w:space="0" w:color="auto"/>
                            <w:left w:val="none" w:sz="0" w:space="0" w:color="auto"/>
                            <w:bottom w:val="none" w:sz="0" w:space="0" w:color="auto"/>
                            <w:right w:val="none" w:sz="0" w:space="0" w:color="auto"/>
                          </w:divBdr>
                          <w:divsChild>
                            <w:div w:id="61947513">
                              <w:marLeft w:val="0"/>
                              <w:marRight w:val="272"/>
                              <w:marTop w:val="163"/>
                              <w:marBottom w:val="0"/>
                              <w:divBdr>
                                <w:top w:val="none" w:sz="0" w:space="0" w:color="auto"/>
                                <w:left w:val="none" w:sz="0" w:space="0" w:color="auto"/>
                                <w:bottom w:val="none" w:sz="0" w:space="0" w:color="auto"/>
                                <w:right w:val="none" w:sz="0" w:space="0" w:color="auto"/>
                              </w:divBdr>
                              <w:divsChild>
                                <w:div w:id="619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7543">
      <w:marLeft w:val="0"/>
      <w:marRight w:val="0"/>
      <w:marTop w:val="0"/>
      <w:marBottom w:val="0"/>
      <w:divBdr>
        <w:top w:val="none" w:sz="0" w:space="0" w:color="auto"/>
        <w:left w:val="none" w:sz="0" w:space="0" w:color="auto"/>
        <w:bottom w:val="none" w:sz="0" w:space="0" w:color="auto"/>
        <w:right w:val="none" w:sz="0" w:space="0" w:color="auto"/>
      </w:divBdr>
    </w:div>
    <w:div w:id="61947555">
      <w:marLeft w:val="0"/>
      <w:marRight w:val="0"/>
      <w:marTop w:val="0"/>
      <w:marBottom w:val="0"/>
      <w:divBdr>
        <w:top w:val="none" w:sz="0" w:space="0" w:color="auto"/>
        <w:left w:val="none" w:sz="0" w:space="0" w:color="auto"/>
        <w:bottom w:val="none" w:sz="0" w:space="0" w:color="auto"/>
        <w:right w:val="none" w:sz="0" w:space="0" w:color="auto"/>
      </w:divBdr>
      <w:divsChild>
        <w:div w:id="61947535">
          <w:marLeft w:val="0"/>
          <w:marRight w:val="0"/>
          <w:marTop w:val="0"/>
          <w:marBottom w:val="0"/>
          <w:divBdr>
            <w:top w:val="none" w:sz="0" w:space="0" w:color="auto"/>
            <w:left w:val="none" w:sz="0" w:space="0" w:color="auto"/>
            <w:bottom w:val="none" w:sz="0" w:space="0" w:color="auto"/>
            <w:right w:val="none" w:sz="0" w:space="0" w:color="auto"/>
          </w:divBdr>
          <w:divsChild>
            <w:div w:id="61947536">
              <w:marLeft w:val="0"/>
              <w:marRight w:val="0"/>
              <w:marTop w:val="0"/>
              <w:marBottom w:val="0"/>
              <w:divBdr>
                <w:top w:val="none" w:sz="0" w:space="0" w:color="auto"/>
                <w:left w:val="none" w:sz="0" w:space="0" w:color="auto"/>
                <w:bottom w:val="none" w:sz="0" w:space="0" w:color="auto"/>
                <w:right w:val="none" w:sz="0" w:space="0" w:color="auto"/>
              </w:divBdr>
              <w:divsChild>
                <w:div w:id="61947529">
                  <w:marLeft w:val="0"/>
                  <w:marRight w:val="0"/>
                  <w:marTop w:val="0"/>
                  <w:marBottom w:val="0"/>
                  <w:divBdr>
                    <w:top w:val="none" w:sz="0" w:space="0" w:color="auto"/>
                    <w:left w:val="none" w:sz="0" w:space="0" w:color="auto"/>
                    <w:bottom w:val="none" w:sz="0" w:space="0" w:color="auto"/>
                    <w:right w:val="none" w:sz="0" w:space="0" w:color="auto"/>
                  </w:divBdr>
                  <w:divsChild>
                    <w:div w:id="61947578">
                      <w:marLeft w:val="0"/>
                      <w:marRight w:val="0"/>
                      <w:marTop w:val="0"/>
                      <w:marBottom w:val="0"/>
                      <w:divBdr>
                        <w:top w:val="none" w:sz="0" w:space="0" w:color="auto"/>
                        <w:left w:val="none" w:sz="0" w:space="0" w:color="auto"/>
                        <w:bottom w:val="none" w:sz="0" w:space="0" w:color="auto"/>
                        <w:right w:val="none" w:sz="0" w:space="0" w:color="auto"/>
                      </w:divBdr>
                      <w:divsChild>
                        <w:div w:id="619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7560">
          <w:marLeft w:val="0"/>
          <w:marRight w:val="0"/>
          <w:marTop w:val="0"/>
          <w:marBottom w:val="0"/>
          <w:divBdr>
            <w:top w:val="none" w:sz="0" w:space="0" w:color="auto"/>
            <w:left w:val="none" w:sz="0" w:space="0" w:color="auto"/>
            <w:bottom w:val="none" w:sz="0" w:space="0" w:color="auto"/>
            <w:right w:val="none" w:sz="0" w:space="0" w:color="auto"/>
          </w:divBdr>
          <w:divsChild>
            <w:div w:id="61947532">
              <w:marLeft w:val="0"/>
              <w:marRight w:val="0"/>
              <w:marTop w:val="0"/>
              <w:marBottom w:val="0"/>
              <w:divBdr>
                <w:top w:val="none" w:sz="0" w:space="0" w:color="auto"/>
                <w:left w:val="none" w:sz="0" w:space="0" w:color="auto"/>
                <w:bottom w:val="none" w:sz="0" w:space="0" w:color="auto"/>
                <w:right w:val="none" w:sz="0" w:space="0" w:color="auto"/>
              </w:divBdr>
              <w:divsChild>
                <w:div w:id="61947495">
                  <w:marLeft w:val="0"/>
                  <w:marRight w:val="0"/>
                  <w:marTop w:val="0"/>
                  <w:marBottom w:val="0"/>
                  <w:divBdr>
                    <w:top w:val="none" w:sz="0" w:space="0" w:color="auto"/>
                    <w:left w:val="none" w:sz="0" w:space="0" w:color="auto"/>
                    <w:bottom w:val="none" w:sz="0" w:space="0" w:color="auto"/>
                    <w:right w:val="none" w:sz="0" w:space="0" w:color="auto"/>
                  </w:divBdr>
                  <w:divsChild>
                    <w:div w:id="61947531">
                      <w:marLeft w:val="0"/>
                      <w:marRight w:val="0"/>
                      <w:marTop w:val="0"/>
                      <w:marBottom w:val="0"/>
                      <w:divBdr>
                        <w:top w:val="none" w:sz="0" w:space="0" w:color="auto"/>
                        <w:left w:val="none" w:sz="0" w:space="0" w:color="auto"/>
                        <w:bottom w:val="none" w:sz="0" w:space="0" w:color="auto"/>
                        <w:right w:val="none" w:sz="0" w:space="0" w:color="auto"/>
                      </w:divBdr>
                      <w:divsChild>
                        <w:div w:id="61947563">
                          <w:marLeft w:val="0"/>
                          <w:marRight w:val="0"/>
                          <w:marTop w:val="0"/>
                          <w:marBottom w:val="0"/>
                          <w:divBdr>
                            <w:top w:val="none" w:sz="0" w:space="0" w:color="auto"/>
                            <w:left w:val="none" w:sz="0" w:space="0" w:color="auto"/>
                            <w:bottom w:val="none" w:sz="0" w:space="0" w:color="auto"/>
                            <w:right w:val="none" w:sz="0" w:space="0" w:color="auto"/>
                          </w:divBdr>
                          <w:divsChild>
                            <w:div w:id="61947499">
                              <w:marLeft w:val="0"/>
                              <w:marRight w:val="250"/>
                              <w:marTop w:val="150"/>
                              <w:marBottom w:val="0"/>
                              <w:divBdr>
                                <w:top w:val="none" w:sz="0" w:space="0" w:color="auto"/>
                                <w:left w:val="none" w:sz="0" w:space="0" w:color="auto"/>
                                <w:bottom w:val="none" w:sz="0" w:space="0" w:color="auto"/>
                                <w:right w:val="none" w:sz="0" w:space="0" w:color="auto"/>
                              </w:divBdr>
                              <w:divsChild>
                                <w:div w:id="619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7557">
      <w:marLeft w:val="0"/>
      <w:marRight w:val="0"/>
      <w:marTop w:val="0"/>
      <w:marBottom w:val="0"/>
      <w:divBdr>
        <w:top w:val="none" w:sz="0" w:space="0" w:color="auto"/>
        <w:left w:val="none" w:sz="0" w:space="0" w:color="auto"/>
        <w:bottom w:val="none" w:sz="0" w:space="0" w:color="auto"/>
        <w:right w:val="none" w:sz="0" w:space="0" w:color="auto"/>
      </w:divBdr>
    </w:div>
    <w:div w:id="61947572">
      <w:marLeft w:val="0"/>
      <w:marRight w:val="0"/>
      <w:marTop w:val="0"/>
      <w:marBottom w:val="0"/>
      <w:divBdr>
        <w:top w:val="none" w:sz="0" w:space="0" w:color="auto"/>
        <w:left w:val="none" w:sz="0" w:space="0" w:color="auto"/>
        <w:bottom w:val="none" w:sz="0" w:space="0" w:color="auto"/>
        <w:right w:val="none" w:sz="0" w:space="0" w:color="auto"/>
      </w:divBdr>
    </w:div>
    <w:div w:id="61947573">
      <w:marLeft w:val="0"/>
      <w:marRight w:val="0"/>
      <w:marTop w:val="0"/>
      <w:marBottom w:val="0"/>
      <w:divBdr>
        <w:top w:val="none" w:sz="0" w:space="0" w:color="auto"/>
        <w:left w:val="none" w:sz="0" w:space="0" w:color="auto"/>
        <w:bottom w:val="none" w:sz="0" w:space="0" w:color="auto"/>
        <w:right w:val="none" w:sz="0" w:space="0" w:color="auto"/>
      </w:divBdr>
      <w:divsChild>
        <w:div w:id="61947545">
          <w:marLeft w:val="0"/>
          <w:marRight w:val="0"/>
          <w:marTop w:val="0"/>
          <w:marBottom w:val="0"/>
          <w:divBdr>
            <w:top w:val="none" w:sz="0" w:space="0" w:color="auto"/>
            <w:left w:val="none" w:sz="0" w:space="0" w:color="auto"/>
            <w:bottom w:val="none" w:sz="0" w:space="0" w:color="auto"/>
            <w:right w:val="none" w:sz="0" w:space="0" w:color="auto"/>
          </w:divBdr>
          <w:divsChild>
            <w:div w:id="61947511">
              <w:marLeft w:val="0"/>
              <w:marRight w:val="0"/>
              <w:marTop w:val="0"/>
              <w:marBottom w:val="0"/>
              <w:divBdr>
                <w:top w:val="none" w:sz="0" w:space="0" w:color="auto"/>
                <w:left w:val="none" w:sz="0" w:space="0" w:color="auto"/>
                <w:bottom w:val="none" w:sz="0" w:space="0" w:color="auto"/>
                <w:right w:val="none" w:sz="0" w:space="0" w:color="auto"/>
              </w:divBdr>
              <w:divsChild>
                <w:div w:id="61947565">
                  <w:marLeft w:val="0"/>
                  <w:marRight w:val="0"/>
                  <w:marTop w:val="0"/>
                  <w:marBottom w:val="0"/>
                  <w:divBdr>
                    <w:top w:val="none" w:sz="0" w:space="0" w:color="auto"/>
                    <w:left w:val="none" w:sz="0" w:space="0" w:color="auto"/>
                    <w:bottom w:val="none" w:sz="0" w:space="0" w:color="auto"/>
                    <w:right w:val="none" w:sz="0" w:space="0" w:color="auto"/>
                  </w:divBdr>
                  <w:divsChild>
                    <w:div w:id="61947497">
                      <w:marLeft w:val="0"/>
                      <w:marRight w:val="0"/>
                      <w:marTop w:val="0"/>
                      <w:marBottom w:val="0"/>
                      <w:divBdr>
                        <w:top w:val="none" w:sz="0" w:space="0" w:color="auto"/>
                        <w:left w:val="none" w:sz="0" w:space="0" w:color="auto"/>
                        <w:bottom w:val="none" w:sz="0" w:space="0" w:color="auto"/>
                        <w:right w:val="none" w:sz="0" w:space="0" w:color="auto"/>
                      </w:divBdr>
                      <w:divsChild>
                        <w:div w:id="61947558">
                          <w:marLeft w:val="0"/>
                          <w:marRight w:val="0"/>
                          <w:marTop w:val="0"/>
                          <w:marBottom w:val="0"/>
                          <w:divBdr>
                            <w:top w:val="none" w:sz="0" w:space="0" w:color="auto"/>
                            <w:left w:val="none" w:sz="0" w:space="0" w:color="auto"/>
                            <w:bottom w:val="none" w:sz="0" w:space="0" w:color="auto"/>
                            <w:right w:val="none" w:sz="0" w:space="0" w:color="auto"/>
                          </w:divBdr>
                          <w:divsChild>
                            <w:div w:id="61947542">
                              <w:marLeft w:val="0"/>
                              <w:marRight w:val="250"/>
                              <w:marTop w:val="150"/>
                              <w:marBottom w:val="0"/>
                              <w:divBdr>
                                <w:top w:val="none" w:sz="0" w:space="0" w:color="auto"/>
                                <w:left w:val="none" w:sz="0" w:space="0" w:color="auto"/>
                                <w:bottom w:val="none" w:sz="0" w:space="0" w:color="auto"/>
                                <w:right w:val="none" w:sz="0" w:space="0" w:color="auto"/>
                              </w:divBdr>
                              <w:divsChild>
                                <w:div w:id="61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7583">
          <w:marLeft w:val="0"/>
          <w:marRight w:val="0"/>
          <w:marTop w:val="0"/>
          <w:marBottom w:val="0"/>
          <w:divBdr>
            <w:top w:val="none" w:sz="0" w:space="0" w:color="auto"/>
            <w:left w:val="none" w:sz="0" w:space="0" w:color="auto"/>
            <w:bottom w:val="none" w:sz="0" w:space="0" w:color="auto"/>
            <w:right w:val="none" w:sz="0" w:space="0" w:color="auto"/>
          </w:divBdr>
          <w:divsChild>
            <w:div w:id="61947503">
              <w:marLeft w:val="0"/>
              <w:marRight w:val="0"/>
              <w:marTop w:val="0"/>
              <w:marBottom w:val="0"/>
              <w:divBdr>
                <w:top w:val="none" w:sz="0" w:space="0" w:color="auto"/>
                <w:left w:val="none" w:sz="0" w:space="0" w:color="auto"/>
                <w:bottom w:val="none" w:sz="0" w:space="0" w:color="auto"/>
                <w:right w:val="none" w:sz="0" w:space="0" w:color="auto"/>
              </w:divBdr>
              <w:divsChild>
                <w:div w:id="61947579">
                  <w:marLeft w:val="0"/>
                  <w:marRight w:val="0"/>
                  <w:marTop w:val="0"/>
                  <w:marBottom w:val="0"/>
                  <w:divBdr>
                    <w:top w:val="none" w:sz="0" w:space="0" w:color="auto"/>
                    <w:left w:val="none" w:sz="0" w:space="0" w:color="auto"/>
                    <w:bottom w:val="none" w:sz="0" w:space="0" w:color="auto"/>
                    <w:right w:val="none" w:sz="0" w:space="0" w:color="auto"/>
                  </w:divBdr>
                  <w:divsChild>
                    <w:div w:id="61947561">
                      <w:marLeft w:val="0"/>
                      <w:marRight w:val="0"/>
                      <w:marTop w:val="0"/>
                      <w:marBottom w:val="0"/>
                      <w:divBdr>
                        <w:top w:val="none" w:sz="0" w:space="0" w:color="auto"/>
                        <w:left w:val="none" w:sz="0" w:space="0" w:color="auto"/>
                        <w:bottom w:val="none" w:sz="0" w:space="0" w:color="auto"/>
                        <w:right w:val="none" w:sz="0" w:space="0" w:color="auto"/>
                      </w:divBdr>
                      <w:divsChild>
                        <w:div w:id="619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7576">
      <w:marLeft w:val="0"/>
      <w:marRight w:val="0"/>
      <w:marTop w:val="0"/>
      <w:marBottom w:val="0"/>
      <w:divBdr>
        <w:top w:val="none" w:sz="0" w:space="0" w:color="auto"/>
        <w:left w:val="none" w:sz="0" w:space="0" w:color="auto"/>
        <w:bottom w:val="none" w:sz="0" w:space="0" w:color="auto"/>
        <w:right w:val="none" w:sz="0" w:space="0" w:color="auto"/>
      </w:divBdr>
      <w:divsChild>
        <w:div w:id="61947502">
          <w:marLeft w:val="0"/>
          <w:marRight w:val="0"/>
          <w:marTop w:val="0"/>
          <w:marBottom w:val="0"/>
          <w:divBdr>
            <w:top w:val="none" w:sz="0" w:space="0" w:color="auto"/>
            <w:left w:val="none" w:sz="0" w:space="0" w:color="auto"/>
            <w:bottom w:val="none" w:sz="0" w:space="0" w:color="auto"/>
            <w:right w:val="none" w:sz="0" w:space="0" w:color="auto"/>
          </w:divBdr>
          <w:divsChild>
            <w:div w:id="61947551">
              <w:marLeft w:val="0"/>
              <w:marRight w:val="0"/>
              <w:marTop w:val="0"/>
              <w:marBottom w:val="0"/>
              <w:divBdr>
                <w:top w:val="none" w:sz="0" w:space="0" w:color="auto"/>
                <w:left w:val="none" w:sz="0" w:space="0" w:color="auto"/>
                <w:bottom w:val="none" w:sz="0" w:space="0" w:color="auto"/>
                <w:right w:val="none" w:sz="0" w:space="0" w:color="auto"/>
              </w:divBdr>
              <w:divsChild>
                <w:div w:id="61947509">
                  <w:marLeft w:val="0"/>
                  <w:marRight w:val="0"/>
                  <w:marTop w:val="0"/>
                  <w:marBottom w:val="0"/>
                  <w:divBdr>
                    <w:top w:val="none" w:sz="0" w:space="0" w:color="auto"/>
                    <w:left w:val="none" w:sz="0" w:space="0" w:color="auto"/>
                    <w:bottom w:val="none" w:sz="0" w:space="0" w:color="auto"/>
                    <w:right w:val="none" w:sz="0" w:space="0" w:color="auto"/>
                  </w:divBdr>
                  <w:divsChild>
                    <w:div w:id="61947510">
                      <w:marLeft w:val="0"/>
                      <w:marRight w:val="0"/>
                      <w:marTop w:val="0"/>
                      <w:marBottom w:val="0"/>
                      <w:divBdr>
                        <w:top w:val="none" w:sz="0" w:space="0" w:color="auto"/>
                        <w:left w:val="none" w:sz="0" w:space="0" w:color="auto"/>
                        <w:bottom w:val="none" w:sz="0" w:space="0" w:color="auto"/>
                        <w:right w:val="none" w:sz="0" w:space="0" w:color="auto"/>
                      </w:divBdr>
                      <w:divsChild>
                        <w:div w:id="61947556">
                          <w:marLeft w:val="0"/>
                          <w:marRight w:val="0"/>
                          <w:marTop w:val="0"/>
                          <w:marBottom w:val="0"/>
                          <w:divBdr>
                            <w:top w:val="none" w:sz="0" w:space="0" w:color="auto"/>
                            <w:left w:val="none" w:sz="0" w:space="0" w:color="auto"/>
                            <w:bottom w:val="none" w:sz="0" w:space="0" w:color="auto"/>
                            <w:right w:val="none" w:sz="0" w:space="0" w:color="auto"/>
                          </w:divBdr>
                          <w:divsChild>
                            <w:div w:id="61947505">
                              <w:marLeft w:val="0"/>
                              <w:marRight w:val="272"/>
                              <w:marTop w:val="163"/>
                              <w:marBottom w:val="0"/>
                              <w:divBdr>
                                <w:top w:val="none" w:sz="0" w:space="0" w:color="auto"/>
                                <w:left w:val="none" w:sz="0" w:space="0" w:color="auto"/>
                                <w:bottom w:val="none" w:sz="0" w:space="0" w:color="auto"/>
                                <w:right w:val="none" w:sz="0" w:space="0" w:color="auto"/>
                              </w:divBdr>
                              <w:divsChild>
                                <w:div w:id="61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7547">
          <w:marLeft w:val="0"/>
          <w:marRight w:val="0"/>
          <w:marTop w:val="0"/>
          <w:marBottom w:val="0"/>
          <w:divBdr>
            <w:top w:val="none" w:sz="0" w:space="0" w:color="auto"/>
            <w:left w:val="none" w:sz="0" w:space="0" w:color="auto"/>
            <w:bottom w:val="none" w:sz="0" w:space="0" w:color="auto"/>
            <w:right w:val="none" w:sz="0" w:space="0" w:color="auto"/>
          </w:divBdr>
          <w:divsChild>
            <w:div w:id="61947552">
              <w:marLeft w:val="0"/>
              <w:marRight w:val="0"/>
              <w:marTop w:val="0"/>
              <w:marBottom w:val="0"/>
              <w:divBdr>
                <w:top w:val="none" w:sz="0" w:space="0" w:color="auto"/>
                <w:left w:val="none" w:sz="0" w:space="0" w:color="auto"/>
                <w:bottom w:val="none" w:sz="0" w:space="0" w:color="auto"/>
                <w:right w:val="none" w:sz="0" w:space="0" w:color="auto"/>
              </w:divBdr>
              <w:divsChild>
                <w:div w:id="61947512">
                  <w:marLeft w:val="0"/>
                  <w:marRight w:val="0"/>
                  <w:marTop w:val="0"/>
                  <w:marBottom w:val="0"/>
                  <w:divBdr>
                    <w:top w:val="none" w:sz="0" w:space="0" w:color="auto"/>
                    <w:left w:val="none" w:sz="0" w:space="0" w:color="auto"/>
                    <w:bottom w:val="none" w:sz="0" w:space="0" w:color="auto"/>
                    <w:right w:val="none" w:sz="0" w:space="0" w:color="auto"/>
                  </w:divBdr>
                  <w:divsChild>
                    <w:div w:id="61947584">
                      <w:marLeft w:val="0"/>
                      <w:marRight w:val="0"/>
                      <w:marTop w:val="0"/>
                      <w:marBottom w:val="0"/>
                      <w:divBdr>
                        <w:top w:val="none" w:sz="0" w:space="0" w:color="auto"/>
                        <w:left w:val="none" w:sz="0" w:space="0" w:color="auto"/>
                        <w:bottom w:val="none" w:sz="0" w:space="0" w:color="auto"/>
                        <w:right w:val="none" w:sz="0" w:space="0" w:color="auto"/>
                      </w:divBdr>
                      <w:divsChild>
                        <w:div w:id="619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7577">
      <w:marLeft w:val="0"/>
      <w:marRight w:val="0"/>
      <w:marTop w:val="0"/>
      <w:marBottom w:val="0"/>
      <w:divBdr>
        <w:top w:val="none" w:sz="0" w:space="0" w:color="auto"/>
        <w:left w:val="none" w:sz="0" w:space="0" w:color="auto"/>
        <w:bottom w:val="none" w:sz="0" w:space="0" w:color="auto"/>
        <w:right w:val="none" w:sz="0" w:space="0" w:color="auto"/>
      </w:divBdr>
    </w:div>
    <w:div w:id="61947581">
      <w:marLeft w:val="0"/>
      <w:marRight w:val="0"/>
      <w:marTop w:val="0"/>
      <w:marBottom w:val="0"/>
      <w:divBdr>
        <w:top w:val="none" w:sz="0" w:space="0" w:color="auto"/>
        <w:left w:val="none" w:sz="0" w:space="0" w:color="auto"/>
        <w:bottom w:val="none" w:sz="0" w:space="0" w:color="auto"/>
        <w:right w:val="none" w:sz="0" w:space="0" w:color="auto"/>
      </w:divBdr>
    </w:div>
    <w:div w:id="61947586">
      <w:marLeft w:val="0"/>
      <w:marRight w:val="0"/>
      <w:marTop w:val="0"/>
      <w:marBottom w:val="0"/>
      <w:divBdr>
        <w:top w:val="none" w:sz="0" w:space="0" w:color="auto"/>
        <w:left w:val="none" w:sz="0" w:space="0" w:color="auto"/>
        <w:bottom w:val="none" w:sz="0" w:space="0" w:color="auto"/>
        <w:right w:val="none" w:sz="0" w:space="0" w:color="auto"/>
      </w:divBdr>
      <w:divsChild>
        <w:div w:id="61947550">
          <w:marLeft w:val="0"/>
          <w:marRight w:val="0"/>
          <w:marTop w:val="0"/>
          <w:marBottom w:val="0"/>
          <w:divBdr>
            <w:top w:val="none" w:sz="0" w:space="0" w:color="auto"/>
            <w:left w:val="none" w:sz="0" w:space="0" w:color="auto"/>
            <w:bottom w:val="none" w:sz="0" w:space="0" w:color="auto"/>
            <w:right w:val="none" w:sz="0" w:space="0" w:color="auto"/>
          </w:divBdr>
          <w:divsChild>
            <w:div w:id="61947548">
              <w:marLeft w:val="0"/>
              <w:marRight w:val="0"/>
              <w:marTop w:val="0"/>
              <w:marBottom w:val="0"/>
              <w:divBdr>
                <w:top w:val="none" w:sz="0" w:space="0" w:color="auto"/>
                <w:left w:val="none" w:sz="0" w:space="0" w:color="auto"/>
                <w:bottom w:val="none" w:sz="0" w:space="0" w:color="auto"/>
                <w:right w:val="none" w:sz="0" w:space="0" w:color="auto"/>
              </w:divBdr>
              <w:divsChild>
                <w:div w:id="61947524">
                  <w:marLeft w:val="0"/>
                  <w:marRight w:val="0"/>
                  <w:marTop w:val="0"/>
                  <w:marBottom w:val="0"/>
                  <w:divBdr>
                    <w:top w:val="none" w:sz="0" w:space="0" w:color="auto"/>
                    <w:left w:val="none" w:sz="0" w:space="0" w:color="auto"/>
                    <w:bottom w:val="none" w:sz="0" w:space="0" w:color="auto"/>
                    <w:right w:val="none" w:sz="0" w:space="0" w:color="auto"/>
                  </w:divBdr>
                  <w:divsChild>
                    <w:div w:id="61947569">
                      <w:marLeft w:val="0"/>
                      <w:marRight w:val="0"/>
                      <w:marTop w:val="0"/>
                      <w:marBottom w:val="0"/>
                      <w:divBdr>
                        <w:top w:val="none" w:sz="0" w:space="0" w:color="auto"/>
                        <w:left w:val="none" w:sz="0" w:space="0" w:color="auto"/>
                        <w:bottom w:val="none" w:sz="0" w:space="0" w:color="auto"/>
                        <w:right w:val="none" w:sz="0" w:space="0" w:color="auto"/>
                      </w:divBdr>
                      <w:divsChild>
                        <w:div w:id="61947517">
                          <w:marLeft w:val="0"/>
                          <w:marRight w:val="0"/>
                          <w:marTop w:val="0"/>
                          <w:marBottom w:val="0"/>
                          <w:divBdr>
                            <w:top w:val="none" w:sz="0" w:space="0" w:color="auto"/>
                            <w:left w:val="none" w:sz="0" w:space="0" w:color="auto"/>
                            <w:bottom w:val="none" w:sz="0" w:space="0" w:color="auto"/>
                            <w:right w:val="none" w:sz="0" w:space="0" w:color="auto"/>
                          </w:divBdr>
                          <w:divsChild>
                            <w:div w:id="61947546">
                              <w:marLeft w:val="0"/>
                              <w:marRight w:val="272"/>
                              <w:marTop w:val="163"/>
                              <w:marBottom w:val="0"/>
                              <w:divBdr>
                                <w:top w:val="none" w:sz="0" w:space="0" w:color="auto"/>
                                <w:left w:val="none" w:sz="0" w:space="0" w:color="auto"/>
                                <w:bottom w:val="none" w:sz="0" w:space="0" w:color="auto"/>
                                <w:right w:val="none" w:sz="0" w:space="0" w:color="auto"/>
                              </w:divBdr>
                              <w:divsChild>
                                <w:div w:id="619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7590">
          <w:marLeft w:val="0"/>
          <w:marRight w:val="0"/>
          <w:marTop w:val="0"/>
          <w:marBottom w:val="0"/>
          <w:divBdr>
            <w:top w:val="none" w:sz="0" w:space="0" w:color="auto"/>
            <w:left w:val="none" w:sz="0" w:space="0" w:color="auto"/>
            <w:bottom w:val="none" w:sz="0" w:space="0" w:color="auto"/>
            <w:right w:val="none" w:sz="0" w:space="0" w:color="auto"/>
          </w:divBdr>
          <w:divsChild>
            <w:div w:id="61947582">
              <w:marLeft w:val="0"/>
              <w:marRight w:val="0"/>
              <w:marTop w:val="0"/>
              <w:marBottom w:val="0"/>
              <w:divBdr>
                <w:top w:val="none" w:sz="0" w:space="0" w:color="auto"/>
                <w:left w:val="none" w:sz="0" w:space="0" w:color="auto"/>
                <w:bottom w:val="none" w:sz="0" w:space="0" w:color="auto"/>
                <w:right w:val="none" w:sz="0" w:space="0" w:color="auto"/>
              </w:divBdr>
              <w:divsChild>
                <w:div w:id="61947534">
                  <w:marLeft w:val="0"/>
                  <w:marRight w:val="0"/>
                  <w:marTop w:val="0"/>
                  <w:marBottom w:val="0"/>
                  <w:divBdr>
                    <w:top w:val="none" w:sz="0" w:space="0" w:color="auto"/>
                    <w:left w:val="none" w:sz="0" w:space="0" w:color="auto"/>
                    <w:bottom w:val="none" w:sz="0" w:space="0" w:color="auto"/>
                    <w:right w:val="none" w:sz="0" w:space="0" w:color="auto"/>
                  </w:divBdr>
                  <w:divsChild>
                    <w:div w:id="61947589">
                      <w:marLeft w:val="0"/>
                      <w:marRight w:val="0"/>
                      <w:marTop w:val="0"/>
                      <w:marBottom w:val="0"/>
                      <w:divBdr>
                        <w:top w:val="none" w:sz="0" w:space="0" w:color="auto"/>
                        <w:left w:val="none" w:sz="0" w:space="0" w:color="auto"/>
                        <w:bottom w:val="none" w:sz="0" w:space="0" w:color="auto"/>
                        <w:right w:val="none" w:sz="0" w:space="0" w:color="auto"/>
                      </w:divBdr>
                      <w:divsChild>
                        <w:div w:id="619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038756">
      <w:bodyDiv w:val="1"/>
      <w:marLeft w:val="0"/>
      <w:marRight w:val="0"/>
      <w:marTop w:val="0"/>
      <w:marBottom w:val="0"/>
      <w:divBdr>
        <w:top w:val="none" w:sz="0" w:space="0" w:color="auto"/>
        <w:left w:val="none" w:sz="0" w:space="0" w:color="auto"/>
        <w:bottom w:val="none" w:sz="0" w:space="0" w:color="auto"/>
        <w:right w:val="none" w:sz="0" w:space="0" w:color="auto"/>
      </w:divBdr>
      <w:divsChild>
        <w:div w:id="948656918">
          <w:marLeft w:val="0"/>
          <w:marRight w:val="0"/>
          <w:marTop w:val="0"/>
          <w:marBottom w:val="0"/>
          <w:divBdr>
            <w:top w:val="none" w:sz="0" w:space="0" w:color="auto"/>
            <w:left w:val="none" w:sz="0" w:space="0" w:color="auto"/>
            <w:bottom w:val="none" w:sz="0" w:space="0" w:color="auto"/>
            <w:right w:val="none" w:sz="0" w:space="0" w:color="auto"/>
          </w:divBdr>
          <w:divsChild>
            <w:div w:id="1351908929">
              <w:marLeft w:val="0"/>
              <w:marRight w:val="0"/>
              <w:marTop w:val="0"/>
              <w:marBottom w:val="0"/>
              <w:divBdr>
                <w:top w:val="none" w:sz="0" w:space="0" w:color="auto"/>
                <w:left w:val="none" w:sz="0" w:space="0" w:color="auto"/>
                <w:bottom w:val="none" w:sz="0" w:space="0" w:color="auto"/>
                <w:right w:val="none" w:sz="0" w:space="0" w:color="auto"/>
              </w:divBdr>
              <w:divsChild>
                <w:div w:id="1136726613">
                  <w:marLeft w:val="0"/>
                  <w:marRight w:val="0"/>
                  <w:marTop w:val="0"/>
                  <w:marBottom w:val="0"/>
                  <w:divBdr>
                    <w:top w:val="none" w:sz="0" w:space="0" w:color="auto"/>
                    <w:left w:val="none" w:sz="0" w:space="0" w:color="auto"/>
                    <w:bottom w:val="none" w:sz="0" w:space="0" w:color="auto"/>
                    <w:right w:val="none" w:sz="0" w:space="0" w:color="auto"/>
                  </w:divBdr>
                  <w:divsChild>
                    <w:div w:id="1164734654">
                      <w:marLeft w:val="0"/>
                      <w:marRight w:val="0"/>
                      <w:marTop w:val="0"/>
                      <w:marBottom w:val="0"/>
                      <w:divBdr>
                        <w:top w:val="none" w:sz="0" w:space="0" w:color="auto"/>
                        <w:left w:val="none" w:sz="0" w:space="0" w:color="auto"/>
                        <w:bottom w:val="none" w:sz="0" w:space="0" w:color="auto"/>
                        <w:right w:val="none" w:sz="0" w:space="0" w:color="auto"/>
                      </w:divBdr>
                      <w:divsChild>
                        <w:div w:id="1950626921">
                          <w:marLeft w:val="0"/>
                          <w:marRight w:val="0"/>
                          <w:marTop w:val="0"/>
                          <w:marBottom w:val="0"/>
                          <w:divBdr>
                            <w:top w:val="none" w:sz="0" w:space="0" w:color="auto"/>
                            <w:left w:val="none" w:sz="0" w:space="0" w:color="auto"/>
                            <w:bottom w:val="none" w:sz="0" w:space="0" w:color="auto"/>
                            <w:right w:val="none" w:sz="0" w:space="0" w:color="auto"/>
                          </w:divBdr>
                          <w:divsChild>
                            <w:div w:id="1357848481">
                              <w:marLeft w:val="0"/>
                              <w:marRight w:val="300"/>
                              <w:marTop w:val="180"/>
                              <w:marBottom w:val="0"/>
                              <w:divBdr>
                                <w:top w:val="none" w:sz="0" w:space="0" w:color="auto"/>
                                <w:left w:val="none" w:sz="0" w:space="0" w:color="auto"/>
                                <w:bottom w:val="none" w:sz="0" w:space="0" w:color="auto"/>
                                <w:right w:val="none" w:sz="0" w:space="0" w:color="auto"/>
                              </w:divBdr>
                              <w:divsChild>
                                <w:div w:id="10029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26276">
          <w:marLeft w:val="0"/>
          <w:marRight w:val="0"/>
          <w:marTop w:val="0"/>
          <w:marBottom w:val="0"/>
          <w:divBdr>
            <w:top w:val="none" w:sz="0" w:space="0" w:color="auto"/>
            <w:left w:val="none" w:sz="0" w:space="0" w:color="auto"/>
            <w:bottom w:val="none" w:sz="0" w:space="0" w:color="auto"/>
            <w:right w:val="none" w:sz="0" w:space="0" w:color="auto"/>
          </w:divBdr>
          <w:divsChild>
            <w:div w:id="1848905311">
              <w:marLeft w:val="0"/>
              <w:marRight w:val="0"/>
              <w:marTop w:val="0"/>
              <w:marBottom w:val="0"/>
              <w:divBdr>
                <w:top w:val="none" w:sz="0" w:space="0" w:color="auto"/>
                <w:left w:val="none" w:sz="0" w:space="0" w:color="auto"/>
                <w:bottom w:val="none" w:sz="0" w:space="0" w:color="auto"/>
                <w:right w:val="none" w:sz="0" w:space="0" w:color="auto"/>
              </w:divBdr>
              <w:divsChild>
                <w:div w:id="10307078">
                  <w:marLeft w:val="0"/>
                  <w:marRight w:val="0"/>
                  <w:marTop w:val="0"/>
                  <w:marBottom w:val="0"/>
                  <w:divBdr>
                    <w:top w:val="none" w:sz="0" w:space="0" w:color="auto"/>
                    <w:left w:val="none" w:sz="0" w:space="0" w:color="auto"/>
                    <w:bottom w:val="none" w:sz="0" w:space="0" w:color="auto"/>
                    <w:right w:val="none" w:sz="0" w:space="0" w:color="auto"/>
                  </w:divBdr>
                  <w:divsChild>
                    <w:div w:id="428281780">
                      <w:marLeft w:val="0"/>
                      <w:marRight w:val="0"/>
                      <w:marTop w:val="0"/>
                      <w:marBottom w:val="0"/>
                      <w:divBdr>
                        <w:top w:val="none" w:sz="0" w:space="0" w:color="auto"/>
                        <w:left w:val="none" w:sz="0" w:space="0" w:color="auto"/>
                        <w:bottom w:val="none" w:sz="0" w:space="0" w:color="auto"/>
                        <w:right w:val="none" w:sz="0" w:space="0" w:color="auto"/>
                      </w:divBdr>
                      <w:divsChild>
                        <w:div w:id="2450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llo.ro/dictionar-englez-roman/validi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hallo.ro/dictionar-englez-roman/costs"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llo.ro/dictionar-englez-roman/labour"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hallo.ro/dictionar-englez-roman/manpowe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igsu.ro/biblioteca/legislatie/Transparenta%20decizionala/ESMF%20-DRMP_RO_final.pdf" TargetMode="External"/><Relationship Id="rId14" Type="http://schemas.openxmlformats.org/officeDocument/2006/relationships/hyperlink" Target="https://hallo.ro/dictionar-englez-roman/valid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B309-0B9E-42F0-9456-F9E1DC20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13513</Words>
  <Characters>78377</Characters>
  <Application>Microsoft Office Word</Application>
  <DocSecurity>0</DocSecurity>
  <Lines>653</Lines>
  <Paragraphs>183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THE TERMS OF REFERENCE INCLUDE THE FOLLOWING  DATA:</vt:lpstr>
      <vt:lpstr>THE TERMS OF REFERENCE INCLUDE THE FOLLOWING  DATA:</vt:lpstr>
    </vt:vector>
  </TitlesOfParts>
  <Company>HP Inc.</Company>
  <LinksUpToDate>false</LinksUpToDate>
  <CharactersWithSpaces>91707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REFERENCE INCLUDE THE FOLLOWING  DATA:</dc:title>
  <dc:creator>petre.hurezanu</dc:creator>
  <cp:lastModifiedBy>Mihaela Chiscop</cp:lastModifiedBy>
  <cp:revision>4</cp:revision>
  <cp:lastPrinted>2020-01-07T07:45:00Z</cp:lastPrinted>
  <dcterms:created xsi:type="dcterms:W3CDTF">2020-02-04T11:44:00Z</dcterms:created>
  <dcterms:modified xsi:type="dcterms:W3CDTF">2020-02-07T10:15:00Z</dcterms:modified>
</cp:coreProperties>
</file>