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4DF0" w14:textId="77777777" w:rsidR="001968D2" w:rsidRDefault="001968D2" w:rsidP="00EA6B2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0" w:name="_GoBack"/>
      <w:bookmarkEnd w:id="0"/>
      <w:r w:rsidRPr="00B13A3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REQUEST FOR EXPRESSIONS OF INTEREST </w:t>
      </w:r>
    </w:p>
    <w:p w14:paraId="1CADAE88" w14:textId="56D05D4C" w:rsidR="001968D2" w:rsidRPr="006F3B72" w:rsidRDefault="001968D2" w:rsidP="00B13A3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F3B72">
        <w:rPr>
          <w:rFonts w:ascii="Times New Roman" w:hAnsi="Times New Roman" w:cs="Times New Roman"/>
          <w:b/>
          <w:bCs/>
          <w:sz w:val="24"/>
          <w:szCs w:val="24"/>
          <w:lang w:val="ro-RO"/>
        </w:rPr>
        <w:t>ROM</w:t>
      </w:r>
      <w:r w:rsidR="006E40C6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6F3B72">
        <w:rPr>
          <w:rFonts w:ascii="Times New Roman" w:hAnsi="Times New Roman" w:cs="Times New Roman"/>
          <w:b/>
          <w:bCs/>
          <w:sz w:val="24"/>
          <w:szCs w:val="24"/>
          <w:lang w:val="ro-RO"/>
        </w:rPr>
        <w:t>NIA</w:t>
      </w:r>
      <w:r w:rsidRPr="006F3B72">
        <w:rPr>
          <w:rFonts w:ascii="Times New Roman" w:hAnsi="Times New Roman" w:cs="Times New Roman"/>
          <w:b/>
          <w:bCs/>
          <w:sz w:val="24"/>
          <w:szCs w:val="24"/>
          <w:lang w:val="ro-RO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STRENGTHENING THE RISK OF DISASTER MANAGEMENT PROJECT</w:t>
      </w:r>
      <w:r w:rsidRPr="006F3B72">
        <w:rPr>
          <w:rFonts w:ascii="Times New Roman" w:hAnsi="Times New Roman" w:cs="Times New Roman"/>
          <w:b/>
          <w:bCs/>
          <w:sz w:val="24"/>
          <w:szCs w:val="24"/>
          <w:lang w:val="ro-RO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Loan </w:t>
      </w:r>
      <w:r w:rsidRPr="006F3B7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n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6F3B72">
        <w:rPr>
          <w:rFonts w:ascii="Times New Roman" w:hAnsi="Times New Roman" w:cs="Times New Roman"/>
          <w:b/>
          <w:bCs/>
          <w:sz w:val="24"/>
          <w:szCs w:val="24"/>
          <w:lang w:val="ro-RO"/>
        </w:rPr>
        <w:t>.8892-RO</w:t>
      </w:r>
    </w:p>
    <w:p w14:paraId="2CE5DC09" w14:textId="3B129E7B" w:rsidR="006E40C6" w:rsidRDefault="001968D2" w:rsidP="006E40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Assignment title : Consultancy </w:t>
      </w:r>
      <w:r w:rsidRPr="006F3B72">
        <w:rPr>
          <w:rFonts w:ascii="Times New Roman" w:hAnsi="Times New Roman" w:cs="Times New Roman"/>
          <w:b/>
          <w:bCs/>
          <w:sz w:val="24"/>
          <w:szCs w:val="24"/>
          <w:lang w:val="ro-RO"/>
        </w:rPr>
        <w:t>Servic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es for </w:t>
      </w:r>
      <w:bookmarkStart w:id="1" w:name="_Hlk31703093"/>
      <w:r w:rsidR="006E40C6" w:rsidRPr="006E40C6">
        <w:rPr>
          <w:rFonts w:ascii="Times New Roman" w:hAnsi="Times New Roman" w:cs="Times New Roman"/>
          <w:b/>
          <w:bCs/>
          <w:sz w:val="24"/>
          <w:szCs w:val="24"/>
          <w:lang w:val="ro-RO"/>
        </w:rPr>
        <w:t>providing Certified Verification services related to the Technical Documentations in order to achieve the investment objective</w:t>
      </w:r>
      <w:r w:rsidR="006E40C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6E40C6" w:rsidRPr="006E40C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Demolition and reconstruction of the Headquarters Mizil Fire Detachment within the Inspectorate for Emergency Situations "Șerban Cantacuzino" Prahova County</w:t>
      </w:r>
      <w:r w:rsidR="006E40C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6E40C6" w:rsidRPr="006E40C6">
        <w:rPr>
          <w:rFonts w:ascii="Times New Roman" w:hAnsi="Times New Roman" w:cs="Times New Roman"/>
          <w:b/>
          <w:bCs/>
          <w:sz w:val="24"/>
          <w:szCs w:val="24"/>
          <w:lang w:val="ro-RO"/>
        </w:rPr>
        <w:t>-</w:t>
      </w:r>
      <w:r w:rsidR="001B42E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6E40C6" w:rsidRPr="006E40C6">
        <w:rPr>
          <w:rFonts w:ascii="Times New Roman" w:hAnsi="Times New Roman" w:cs="Times New Roman"/>
          <w:b/>
          <w:bCs/>
          <w:sz w:val="24"/>
          <w:szCs w:val="24"/>
          <w:lang w:val="ro-RO"/>
        </w:rPr>
        <w:t>addressing the fundamental quality requirements A1/ A2 – the structural endurance and stability</w:t>
      </w:r>
      <w:bookmarkEnd w:id="1"/>
      <w:r w:rsidR="00DE14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(hereinafter referred to Certified Verifier A1/A2 Mizil consultant services- 1 position)</w:t>
      </w:r>
    </w:p>
    <w:p w14:paraId="6FB6897E" w14:textId="248C1956" w:rsidR="001968D2" w:rsidRDefault="001968D2" w:rsidP="006E40C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Reference no: RO-GIES-103</w:t>
      </w:r>
      <w:r w:rsidR="006E40C6">
        <w:rPr>
          <w:rFonts w:ascii="Times New Roman" w:hAnsi="Times New Roman" w:cs="Times New Roman"/>
          <w:sz w:val="24"/>
          <w:szCs w:val="24"/>
          <w:lang w:val="ro-RO"/>
        </w:rPr>
        <w:t>358</w:t>
      </w:r>
      <w:r>
        <w:rPr>
          <w:rFonts w:ascii="Times New Roman" w:hAnsi="Times New Roman" w:cs="Times New Roman"/>
          <w:sz w:val="24"/>
          <w:szCs w:val="24"/>
          <w:lang w:val="ro-RO"/>
        </w:rPr>
        <w:t>-CS-</w:t>
      </w:r>
      <w:r w:rsidR="006E40C6">
        <w:rPr>
          <w:rFonts w:ascii="Times New Roman" w:hAnsi="Times New Roman" w:cs="Times New Roman"/>
          <w:sz w:val="24"/>
          <w:szCs w:val="24"/>
          <w:lang w:val="ro-RO"/>
        </w:rPr>
        <w:t>INDV</w:t>
      </w:r>
    </w:p>
    <w:p w14:paraId="48C5AB52" w14:textId="0BB7C0E4" w:rsidR="001968D2" w:rsidRDefault="001968D2" w:rsidP="00EF264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The Government of Romania has received financing from the International Bank for Reconstruction and Development towards the cost of the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Strengthening </w:t>
      </w:r>
      <w:r w:rsidR="00EF264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Disaster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Risk Management Project</w:t>
      </w:r>
      <w:r w:rsidR="006E40C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</w:t>
      </w:r>
      <w:r w:rsidR="001B42EF">
        <w:rPr>
          <w:rFonts w:ascii="Times New Roman" w:hAnsi="Times New Roman" w:cs="Times New Roman"/>
          <w:sz w:val="24"/>
          <w:szCs w:val="24"/>
          <w:lang w:val="ro-RO"/>
        </w:rPr>
        <w:t xml:space="preserve">hereinafter referred to as </w:t>
      </w:r>
      <w:r w:rsidR="006E40C6">
        <w:rPr>
          <w:rFonts w:ascii="Times New Roman" w:hAnsi="Times New Roman" w:cs="Times New Roman"/>
          <w:b/>
          <w:bCs/>
          <w:sz w:val="24"/>
          <w:szCs w:val="24"/>
          <w:lang w:val="ro-RO"/>
        </w:rPr>
        <w:t>the Project)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and intends to apply part of the loan proceeds for consulting services.</w:t>
      </w:r>
    </w:p>
    <w:p w14:paraId="2ADD8072" w14:textId="5F47F57B" w:rsidR="001B42EF" w:rsidRDefault="001968D2" w:rsidP="009D114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1B42EF">
        <w:rPr>
          <w:rFonts w:ascii="Times New Roman" w:hAnsi="Times New Roman" w:cs="Times New Roman"/>
          <w:sz w:val="24"/>
          <w:szCs w:val="24"/>
          <w:lang w:val="ro-RO"/>
        </w:rPr>
        <w:t>The General Inspectorate for Emergency Situations (hereinafter referred to as GIES), through the Project Implementation Unit (hereinafter referred to as PIU)</w:t>
      </w:r>
      <w:r w:rsidR="00296A5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1B42EF">
        <w:rPr>
          <w:rFonts w:ascii="Times New Roman" w:hAnsi="Times New Roman" w:cs="Times New Roman"/>
          <w:sz w:val="24"/>
          <w:szCs w:val="24"/>
          <w:lang w:val="ro-RO"/>
        </w:rPr>
        <w:t xml:space="preserve"> now invites </w:t>
      </w:r>
      <w:r w:rsidR="001B42EF" w:rsidRPr="00BC51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eligible </w:t>
      </w:r>
      <w:r w:rsidR="001B42E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individual consultants </w:t>
      </w:r>
      <w:r w:rsidR="001B42EF" w:rsidRPr="001B42EF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1B42EF">
        <w:rPr>
          <w:rFonts w:ascii="Times New Roman" w:hAnsi="Times New Roman" w:cs="Times New Roman"/>
          <w:sz w:val="24"/>
          <w:szCs w:val="24"/>
          <w:lang w:val="ro-RO"/>
        </w:rPr>
        <w:t xml:space="preserve">hereinafter referred to as </w:t>
      </w:r>
      <w:r w:rsidR="001B42EF" w:rsidRPr="001B42EF">
        <w:rPr>
          <w:rFonts w:ascii="Times New Roman" w:hAnsi="Times New Roman" w:cs="Times New Roman"/>
          <w:sz w:val="24"/>
          <w:szCs w:val="24"/>
          <w:lang w:val="ro-RO"/>
        </w:rPr>
        <w:t>Individual Consultants</w:t>
      </w:r>
      <w:r w:rsidR="001B42EF">
        <w:rPr>
          <w:rFonts w:ascii="Times New Roman" w:hAnsi="Times New Roman" w:cs="Times New Roman"/>
          <w:sz w:val="24"/>
          <w:szCs w:val="24"/>
          <w:lang w:val="ro-RO"/>
        </w:rPr>
        <w:t>)  to indicate their interest in providing these consulting services.</w:t>
      </w:r>
    </w:p>
    <w:p w14:paraId="22A1CF51" w14:textId="67BD3D75" w:rsidR="00065EDA" w:rsidRDefault="001968D2" w:rsidP="009D114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The consulting services include Consultancy services </w:t>
      </w:r>
      <w:r w:rsidR="006E40C6">
        <w:rPr>
          <w:rFonts w:ascii="Times New Roman" w:hAnsi="Times New Roman" w:cs="Times New Roman"/>
          <w:sz w:val="24"/>
          <w:szCs w:val="24"/>
          <w:lang w:val="ro-RO"/>
        </w:rPr>
        <w:t xml:space="preserve">provided by an Individual Consultant – Certified Verifier addressing the fundamental quality requirements A1/A2 </w:t>
      </w:r>
      <w:r w:rsidR="001B42EF">
        <w:rPr>
          <w:rFonts w:ascii="Times New Roman" w:hAnsi="Times New Roman" w:cs="Times New Roman"/>
          <w:sz w:val="24"/>
          <w:szCs w:val="24"/>
          <w:lang w:val="ro-RO"/>
        </w:rPr>
        <w:t xml:space="preserve">for supporting specific Project activities under Component 1 </w:t>
      </w:r>
      <w:r w:rsidR="00065EDA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065EDA" w:rsidRPr="00065EDA">
        <w:rPr>
          <w:rFonts w:ascii="Times New Roman" w:hAnsi="Times New Roman" w:cs="Times New Roman"/>
          <w:sz w:val="24"/>
          <w:szCs w:val="24"/>
          <w:lang w:val="ro-RO"/>
        </w:rPr>
        <w:t>Improving seismic resilience of disaster and emergency response infrastructure</w:t>
      </w:r>
      <w:r w:rsidR="00635D22">
        <w:rPr>
          <w:rFonts w:ascii="Times New Roman" w:hAnsi="Times New Roman" w:cs="Times New Roman"/>
          <w:sz w:val="24"/>
          <w:szCs w:val="24"/>
          <w:lang w:val="ro-RO"/>
        </w:rPr>
        <w:t>, more specifically</w:t>
      </w:r>
      <w:r w:rsidR="00065EDA" w:rsidRPr="00065EDA">
        <w:rPr>
          <w:rFonts w:ascii="Times New Roman" w:hAnsi="Times New Roman" w:cs="Times New Roman"/>
          <w:sz w:val="24"/>
          <w:szCs w:val="24"/>
          <w:lang w:val="ro-RO"/>
        </w:rPr>
        <w:t xml:space="preserve"> Certified Verification services related to the Technical Documentations in order to achieve the investment objective </w:t>
      </w:r>
      <w:r w:rsidR="00065EDA" w:rsidRPr="00065EDA">
        <w:rPr>
          <w:rFonts w:ascii="Times New Roman" w:hAnsi="Times New Roman" w:cs="Times New Roman"/>
          <w:i/>
          <w:iCs/>
          <w:sz w:val="24"/>
          <w:szCs w:val="24"/>
          <w:lang w:val="ro-RO"/>
        </w:rPr>
        <w:t>Demolition and reconstruction of the Headquarters Mizil Fire Detachment within the Inspectorate for Emergency Situations "Șerban Cantacuzino" Prahova County</w:t>
      </w:r>
      <w:r w:rsidR="00065EDA" w:rsidRPr="00065EDA">
        <w:rPr>
          <w:rFonts w:ascii="Times New Roman" w:hAnsi="Times New Roman" w:cs="Times New Roman"/>
          <w:sz w:val="24"/>
          <w:szCs w:val="24"/>
          <w:lang w:val="ro-RO"/>
        </w:rPr>
        <w:t xml:space="preserve"> - addressing the fundamental quality requirements A1/ A2 – the structural endurance and stability</w:t>
      </w:r>
      <w:r w:rsidR="00635D22">
        <w:rPr>
          <w:rFonts w:ascii="Times New Roman" w:hAnsi="Times New Roman" w:cs="Times New Roman"/>
          <w:sz w:val="24"/>
          <w:szCs w:val="24"/>
          <w:lang w:val="ro-RO"/>
        </w:rPr>
        <w:t xml:space="preserve"> (hereinafter referred to as the Services)</w:t>
      </w:r>
      <w:r w:rsidR="00065ED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7C816B1" w14:textId="1C35F12D" w:rsidR="001968D2" w:rsidRDefault="001968D2" w:rsidP="00DE14A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More detailed information, including </w:t>
      </w:r>
      <w:r w:rsidR="00DE14A9">
        <w:rPr>
          <w:rFonts w:ascii="Times New Roman" w:hAnsi="Times New Roman" w:cs="Times New Roman"/>
          <w:sz w:val="24"/>
          <w:szCs w:val="24"/>
          <w:lang w:val="ro-RO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duration of the assignment, is provided in the related Terms of references (ToRs) published on the General Inspectorate for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Emergency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Situations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website </w:t>
      </w:r>
      <w:bookmarkStart w:id="2" w:name="_Hlk31703272"/>
      <w:r w:rsidR="009C77A4">
        <w:fldChar w:fldCharType="begin"/>
      </w:r>
      <w:r w:rsidR="009C77A4">
        <w:instrText xml:space="preserve"> HYPERLINK "http://www.igsu.ro" </w:instrText>
      </w:r>
      <w:r w:rsidR="009C77A4">
        <w:fldChar w:fldCharType="separate"/>
      </w:r>
      <w:r w:rsidRPr="00A908AC">
        <w:rPr>
          <w:rStyle w:val="Hyperlink"/>
          <w:rFonts w:ascii="Times New Roman" w:hAnsi="Times New Roman"/>
          <w:sz w:val="24"/>
          <w:szCs w:val="24"/>
          <w:lang w:val="ro-RO"/>
        </w:rPr>
        <w:t>www.igsu.ro</w:t>
      </w:r>
      <w:r w:rsidR="009C77A4">
        <w:rPr>
          <w:rStyle w:val="Hyperlink"/>
          <w:rFonts w:ascii="Times New Roman" w:hAnsi="Times New Roman"/>
          <w:sz w:val="24"/>
          <w:szCs w:val="24"/>
          <w:lang w:val="ro-RO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 </w:t>
      </w:r>
      <w:bookmarkEnd w:id="2"/>
    </w:p>
    <w:p w14:paraId="520AED22" w14:textId="61EB9621" w:rsidR="00635D22" w:rsidRDefault="001968D2" w:rsidP="002B79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DE14A9">
        <w:rPr>
          <w:rFonts w:ascii="Times New Roman" w:hAnsi="Times New Roman" w:cs="Times New Roman"/>
          <w:sz w:val="24"/>
          <w:szCs w:val="24"/>
          <w:lang w:val="ro-RO"/>
        </w:rPr>
        <w:t>The Individual Consultant – Certified Verifier, undertaking fundamental requirements A1/A2 shall be selected based on his/hers compliance with the requested relevant qualification, experience and skills. The selection for the Certified Verifier A1/A2 Mizil consultant services</w:t>
      </w:r>
      <w:r w:rsidR="002A7821">
        <w:rPr>
          <w:rFonts w:ascii="Times New Roman" w:hAnsi="Times New Roman" w:cs="Times New Roman"/>
          <w:sz w:val="24"/>
          <w:szCs w:val="24"/>
          <w:lang w:val="ro-RO"/>
        </w:rPr>
        <w:t xml:space="preserve"> (1 position) – shall be under</w:t>
      </w:r>
      <w:r w:rsidR="00635D22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2A7821">
        <w:rPr>
          <w:rFonts w:ascii="Times New Roman" w:hAnsi="Times New Roman" w:cs="Times New Roman"/>
          <w:sz w:val="24"/>
          <w:szCs w:val="24"/>
          <w:lang w:val="ro-RO"/>
        </w:rPr>
        <w:t xml:space="preserve">aken following the Selection of Individual Consultants method as described in the </w:t>
      </w:r>
      <w:r w:rsidR="002A7821" w:rsidRPr="005B572D">
        <w:rPr>
          <w:rFonts w:ascii="Times New Roman" w:hAnsi="Times New Roman" w:cs="Times New Roman"/>
          <w:sz w:val="24"/>
          <w:szCs w:val="24"/>
          <w:lang w:val="ro-RO"/>
        </w:rPr>
        <w:t>„World Bank Procurement Regulations for IPF Borrowers", dated July 2016, revised November 2017</w:t>
      </w:r>
      <w:r w:rsidR="002A7821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hyperlink r:id="rId5" w:history="1">
        <w:r w:rsidR="002A7821" w:rsidRPr="005A2B9F">
          <w:rPr>
            <w:rStyle w:val="Hyperlink"/>
            <w:rFonts w:asciiTheme="majorBidi" w:hAnsiTheme="majorBidi" w:cstheme="majorBidi"/>
            <w:sz w:val="24"/>
            <w:szCs w:val="24"/>
          </w:rPr>
          <w:t>http://pubdocs.worldbank.org/en/178331533065871195/Procurement-Regulations.pdf</w:t>
        </w:r>
      </w:hyperlink>
      <w:r w:rsidR="002A7821" w:rsidRPr="005A2B9F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2A7821" w:rsidRPr="001A0907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2A782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3555C17" w14:textId="4CA60AD0" w:rsidR="00026427" w:rsidRDefault="00635D22" w:rsidP="002B79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For signing the Contract, i</w:t>
      </w:r>
      <w:r w:rsidR="00026427">
        <w:rPr>
          <w:rFonts w:ascii="Times New Roman" w:hAnsi="Times New Roman" w:cs="Times New Roman"/>
          <w:sz w:val="24"/>
          <w:szCs w:val="24"/>
          <w:lang w:val="ro-RO"/>
        </w:rPr>
        <w:t xml:space="preserve">n order to perform the Services, the Individual Consultant must be a Self-Employed Person (PFA), according to the provisions stipulated by the Law no.300/2004 with respect </w:t>
      </w:r>
      <w:r w:rsidR="00026427">
        <w:rPr>
          <w:rFonts w:ascii="Times New Roman" w:hAnsi="Times New Roman" w:cs="Times New Roman"/>
          <w:sz w:val="24"/>
          <w:szCs w:val="24"/>
          <w:lang w:val="ro-RO"/>
        </w:rPr>
        <w:lastRenderedPageBreak/>
        <w:t>to the authorisation of the individuals and</w:t>
      </w:r>
      <w:r w:rsidR="00C244F1">
        <w:rPr>
          <w:rFonts w:ascii="Times New Roman" w:hAnsi="Times New Roman" w:cs="Times New Roman"/>
          <w:sz w:val="24"/>
          <w:szCs w:val="24"/>
          <w:lang w:val="ro-RO"/>
        </w:rPr>
        <w:t xml:space="preserve"> of</w:t>
      </w:r>
      <w:r w:rsidR="00026427">
        <w:rPr>
          <w:rFonts w:ascii="Times New Roman" w:hAnsi="Times New Roman" w:cs="Times New Roman"/>
          <w:sz w:val="24"/>
          <w:szCs w:val="24"/>
          <w:lang w:val="ro-RO"/>
        </w:rPr>
        <w:t xml:space="preserve"> the family associations which are undertaking independent economy activities.</w:t>
      </w:r>
    </w:p>
    <w:p w14:paraId="3CD54A7A" w14:textId="179BE07C" w:rsidR="00C244F1" w:rsidRDefault="00C244F1" w:rsidP="002B79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Also, the Individual Consultant shall acknowledge that the Services shall be </w:t>
      </w:r>
      <w:r w:rsidRPr="00296A56">
        <w:rPr>
          <w:rFonts w:ascii="Times New Roman" w:hAnsi="Times New Roman" w:cs="Times New Roman"/>
          <w:i/>
          <w:iCs/>
          <w:sz w:val="24"/>
          <w:szCs w:val="24"/>
          <w:lang w:val="ro-RO"/>
        </w:rPr>
        <w:t>only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his/hers  accountability and any substitution in undertaking the Services is not acceptable.</w:t>
      </w:r>
    </w:p>
    <w:p w14:paraId="3282F8A4" w14:textId="6D09FD0C" w:rsidR="002A7821" w:rsidRDefault="00026427" w:rsidP="002B79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The interested Individual Consultants shall provide in his/hers submitted Expresion of Interest detailed information </w:t>
      </w:r>
      <w:r w:rsidR="00296A56">
        <w:rPr>
          <w:rFonts w:ascii="Times New Roman" w:hAnsi="Times New Roman" w:cs="Times New Roman"/>
          <w:sz w:val="24"/>
          <w:szCs w:val="24"/>
          <w:lang w:val="ro-RO"/>
        </w:rPr>
        <w:t>regarding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the address, the name, </w:t>
      </w:r>
      <w:r w:rsidR="00C244F1">
        <w:rPr>
          <w:rFonts w:ascii="Times New Roman" w:hAnsi="Times New Roman" w:cs="Times New Roman"/>
          <w:sz w:val="24"/>
          <w:szCs w:val="24"/>
          <w:lang w:val="ro-RO"/>
        </w:rPr>
        <w:t xml:space="preserve">and also the necessary </w:t>
      </w:r>
      <w:r w:rsidR="00635D22">
        <w:rPr>
          <w:rFonts w:ascii="Times New Roman" w:hAnsi="Times New Roman" w:cs="Times New Roman"/>
          <w:sz w:val="24"/>
          <w:szCs w:val="24"/>
          <w:lang w:val="ro-RO"/>
        </w:rPr>
        <w:t xml:space="preserve">supporting </w:t>
      </w:r>
      <w:r w:rsidR="00C244F1">
        <w:rPr>
          <w:rFonts w:ascii="Times New Roman" w:hAnsi="Times New Roman" w:cs="Times New Roman"/>
          <w:sz w:val="24"/>
          <w:szCs w:val="24"/>
          <w:lang w:val="ro-RO"/>
        </w:rPr>
        <w:t xml:space="preserve">documentation </w:t>
      </w:r>
      <w:r w:rsidR="00635D22">
        <w:rPr>
          <w:rFonts w:ascii="Times New Roman" w:hAnsi="Times New Roman" w:cs="Times New Roman"/>
          <w:sz w:val="24"/>
          <w:szCs w:val="24"/>
          <w:lang w:val="ro-RO"/>
        </w:rPr>
        <w:t xml:space="preserve">in terms of the </w:t>
      </w:r>
      <w:r w:rsidR="00C244F1">
        <w:rPr>
          <w:rFonts w:ascii="Times New Roman" w:hAnsi="Times New Roman" w:cs="Times New Roman"/>
          <w:sz w:val="24"/>
          <w:szCs w:val="24"/>
          <w:lang w:val="ro-RO"/>
        </w:rPr>
        <w:t>compliance with the requirements listed below</w:t>
      </w:r>
      <w:r w:rsidR="00635D22">
        <w:rPr>
          <w:rFonts w:ascii="Times New Roman" w:hAnsi="Times New Roman" w:cs="Times New Roman"/>
          <w:sz w:val="24"/>
          <w:szCs w:val="24"/>
          <w:lang w:val="ro-RO"/>
        </w:rPr>
        <w:t xml:space="preserve"> (e.g., but not limited to</w:t>
      </w:r>
      <w:r w:rsidR="001D76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35D22">
        <w:rPr>
          <w:rFonts w:ascii="Times New Roman" w:hAnsi="Times New Roman" w:cs="Times New Roman"/>
          <w:sz w:val="24"/>
          <w:szCs w:val="24"/>
          <w:lang w:val="ro-RO"/>
        </w:rPr>
        <w:t xml:space="preserve">: the </w:t>
      </w:r>
      <w:r w:rsidR="00590BAE">
        <w:rPr>
          <w:rFonts w:ascii="Times New Roman" w:hAnsi="Times New Roman" w:cs="Times New Roman"/>
          <w:sz w:val="24"/>
          <w:szCs w:val="24"/>
          <w:lang w:val="ro-RO"/>
        </w:rPr>
        <w:t>professional ID card, the certificate/certificates atesting the respective fundamental quality requirements, the Certified Verifier specific register being filled to-date, according to the law – copies of, a</w:t>
      </w:r>
      <w:r w:rsidR="001D76D8">
        <w:rPr>
          <w:rFonts w:ascii="Times New Roman" w:hAnsi="Times New Roman" w:cs="Times New Roman"/>
          <w:sz w:val="24"/>
          <w:szCs w:val="24"/>
          <w:lang w:val="ro-RO"/>
        </w:rPr>
        <w:t xml:space="preserve">n affidavit stipulating that the signing Certified Verifier has not </w:t>
      </w:r>
      <w:r w:rsidR="005E15CB">
        <w:rPr>
          <w:rFonts w:ascii="Times New Roman" w:hAnsi="Times New Roman" w:cs="Times New Roman"/>
          <w:sz w:val="24"/>
          <w:szCs w:val="24"/>
          <w:lang w:val="ro-RO"/>
        </w:rPr>
        <w:t>withdrawn</w:t>
      </w:r>
      <w:r w:rsidR="001D76D8">
        <w:rPr>
          <w:rFonts w:ascii="Times New Roman" w:hAnsi="Times New Roman" w:cs="Times New Roman"/>
          <w:sz w:val="24"/>
          <w:szCs w:val="24"/>
          <w:lang w:val="ro-RO"/>
        </w:rPr>
        <w:t xml:space="preserve"> the right to practice further to an administrative statement or a </w:t>
      </w:r>
      <w:r w:rsidR="005E15CB">
        <w:rPr>
          <w:rFonts w:ascii="Times New Roman" w:hAnsi="Times New Roman" w:cs="Times New Roman"/>
          <w:sz w:val="24"/>
          <w:szCs w:val="24"/>
          <w:lang w:val="ro-RO"/>
        </w:rPr>
        <w:t>final court</w:t>
      </w:r>
      <w:r w:rsidR="001D76D8">
        <w:rPr>
          <w:rFonts w:ascii="Times New Roman" w:hAnsi="Times New Roman" w:cs="Times New Roman"/>
          <w:sz w:val="24"/>
          <w:szCs w:val="24"/>
          <w:lang w:val="ro-RO"/>
        </w:rPr>
        <w:t xml:space="preserve"> decision (in original copy)</w:t>
      </w:r>
      <w:r w:rsidR="005E15CB">
        <w:rPr>
          <w:rFonts w:ascii="Times New Roman" w:hAnsi="Times New Roman" w:cs="Times New Roman"/>
          <w:sz w:val="24"/>
          <w:szCs w:val="24"/>
          <w:lang w:val="ro-RO"/>
        </w:rPr>
        <w:t>, etc.):</w:t>
      </w:r>
    </w:p>
    <w:p w14:paraId="02139471" w14:textId="524B3653" w:rsidR="00C244F1" w:rsidRDefault="00C244F1" w:rsidP="00C244F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a) The </w:t>
      </w:r>
      <w:r>
        <w:rPr>
          <w:rFonts w:ascii="Times New Roman" w:hAnsi="Times New Roman"/>
          <w:sz w:val="24"/>
          <w:szCs w:val="24"/>
        </w:rPr>
        <w:t xml:space="preserve">Certified </w:t>
      </w:r>
      <w:r>
        <w:rPr>
          <w:rFonts w:ascii="Times New Roman" w:hAnsi="Times New Roman"/>
          <w:bCs/>
          <w:sz w:val="24"/>
          <w:szCs w:val="24"/>
        </w:rPr>
        <w:t xml:space="preserve">Verifier will provide verification of the Technical Documentation by meeting the </w:t>
      </w:r>
      <w:r w:rsidR="00590BAE">
        <w:rPr>
          <w:rFonts w:ascii="Times New Roman" w:hAnsi="Times New Roman"/>
          <w:bCs/>
          <w:sz w:val="24"/>
          <w:szCs w:val="24"/>
        </w:rPr>
        <w:t xml:space="preserve">quality </w:t>
      </w:r>
      <w:r>
        <w:rPr>
          <w:rFonts w:ascii="Times New Roman" w:hAnsi="Times New Roman"/>
          <w:bCs/>
          <w:sz w:val="24"/>
          <w:szCs w:val="24"/>
        </w:rPr>
        <w:t>requirements A1/A2 according to the relevant legal framework.</w:t>
      </w:r>
    </w:p>
    <w:p w14:paraId="44327536" w14:textId="44BA53D4" w:rsidR="00C244F1" w:rsidRDefault="00C244F1" w:rsidP="00C244F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b) Relevant certified verification expertise at the quality requirements at the structural endurance and stability A1 and A2 in domains of min. 5 (five) years and a minimum of 5 (five) accomplished assignments; in this respect, supporting documentation shall be mandatorily presented, and references from the respective clients </w:t>
      </w:r>
      <w:r w:rsidR="005E15CB">
        <w:rPr>
          <w:rFonts w:ascii="Times New Roman" w:hAnsi="Times New Roman"/>
          <w:bCs/>
          <w:sz w:val="24"/>
          <w:szCs w:val="24"/>
        </w:rPr>
        <w:t xml:space="preserve">that </w:t>
      </w:r>
      <w:r>
        <w:rPr>
          <w:rFonts w:ascii="Times New Roman" w:hAnsi="Times New Roman"/>
          <w:bCs/>
          <w:sz w:val="24"/>
          <w:szCs w:val="24"/>
        </w:rPr>
        <w:t>shall be attached</w:t>
      </w:r>
      <w:r w:rsidR="005E15CB">
        <w:rPr>
          <w:rFonts w:ascii="Times New Roman" w:hAnsi="Times New Roman"/>
          <w:bCs/>
          <w:sz w:val="24"/>
          <w:szCs w:val="24"/>
        </w:rPr>
        <w:t xml:space="preserve"> are considered to be a plus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EC7815E" w14:textId="169C4A74" w:rsidR="00C244F1" w:rsidRDefault="00C244F1" w:rsidP="00C244F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c) The </w:t>
      </w:r>
      <w:r>
        <w:rPr>
          <w:rFonts w:ascii="Times New Roman" w:hAnsi="Times New Roman"/>
          <w:sz w:val="24"/>
          <w:szCs w:val="24"/>
        </w:rPr>
        <w:t xml:space="preserve">Certified </w:t>
      </w:r>
      <w:r>
        <w:rPr>
          <w:rFonts w:ascii="Times New Roman" w:hAnsi="Times New Roman"/>
          <w:bCs/>
          <w:sz w:val="24"/>
          <w:szCs w:val="24"/>
        </w:rPr>
        <w:t xml:space="preserve">Verifier will present his specific authorization signed by the competent authorities being valid </w:t>
      </w:r>
      <w:r w:rsidRPr="00C244F1">
        <w:rPr>
          <w:rFonts w:ascii="Times New Roman" w:hAnsi="Times New Roman"/>
          <w:bCs/>
          <w:sz w:val="24"/>
          <w:szCs w:val="24"/>
        </w:rPr>
        <w:t>when submitting his</w:t>
      </w:r>
      <w:r>
        <w:rPr>
          <w:rFonts w:ascii="Times New Roman" w:hAnsi="Times New Roman"/>
          <w:bCs/>
          <w:sz w:val="24"/>
          <w:szCs w:val="24"/>
        </w:rPr>
        <w:t>/hers</w:t>
      </w:r>
      <w:r w:rsidRPr="00C244F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application and </w:t>
      </w:r>
      <w:r w:rsidRPr="00C244F1">
        <w:rPr>
          <w:rFonts w:ascii="Times New Roman" w:hAnsi="Times New Roman"/>
          <w:bCs/>
          <w:sz w:val="24"/>
          <w:szCs w:val="24"/>
        </w:rPr>
        <w:t>proposal</w:t>
      </w:r>
      <w:r>
        <w:rPr>
          <w:rFonts w:ascii="Times New Roman" w:hAnsi="Times New Roman"/>
          <w:bCs/>
          <w:sz w:val="24"/>
          <w:szCs w:val="24"/>
        </w:rPr>
        <w:t xml:space="preserve">; </w:t>
      </w:r>
    </w:p>
    <w:p w14:paraId="26BAE172" w14:textId="77777777" w:rsidR="00C244F1" w:rsidRDefault="00C244F1" w:rsidP="00C244F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 this respect, the Certified Verifier is also accountable for extending the </w:t>
      </w:r>
      <w:hyperlink r:id="rId6" w:history="1">
        <w:r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>validity</w:t>
        </w:r>
      </w:hyperlink>
      <w:r>
        <w:rPr>
          <w:rFonts w:ascii="Times New Roman" w:hAnsi="Times New Roman"/>
          <w:bCs/>
          <w:sz w:val="24"/>
          <w:szCs w:val="24"/>
        </w:rPr>
        <w:t xml:space="preserve"> of his specific Certificate, whenever the case, in order to provide a continuous </w:t>
      </w:r>
      <w:hyperlink r:id="rId7" w:history="1">
        <w:r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>validity</w:t>
        </w:r>
      </w:hyperlink>
      <w:r>
        <w:rPr>
          <w:rFonts w:ascii="Times New Roman" w:hAnsi="Times New Roman"/>
          <w:bCs/>
          <w:sz w:val="24"/>
          <w:szCs w:val="24"/>
        </w:rPr>
        <w:t xml:space="preserve"> of his A1/A2 certification during the respective Contract execution.</w:t>
      </w:r>
    </w:p>
    <w:p w14:paraId="467C8F14" w14:textId="5F9BB24C" w:rsidR="00C244F1" w:rsidRDefault="00C244F1" w:rsidP="00C244F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d)The </w:t>
      </w:r>
      <w:r>
        <w:rPr>
          <w:rFonts w:ascii="Times New Roman" w:hAnsi="Times New Roman"/>
          <w:sz w:val="24"/>
          <w:szCs w:val="24"/>
        </w:rPr>
        <w:t xml:space="preserve">Certified </w:t>
      </w:r>
      <w:r>
        <w:rPr>
          <w:rFonts w:ascii="Times New Roman" w:hAnsi="Times New Roman"/>
          <w:bCs/>
          <w:sz w:val="24"/>
          <w:szCs w:val="24"/>
        </w:rPr>
        <w:t xml:space="preserve">Verifier involved in the stages of specialized verification at the requirements </w:t>
      </w:r>
      <w:r>
        <w:rPr>
          <w:rFonts w:ascii="Times New Roman" w:hAnsi="Times New Roman"/>
          <w:sz w:val="24"/>
          <w:szCs w:val="24"/>
        </w:rPr>
        <w:t>A1/A2 – the structural endurance and stability</w:t>
      </w:r>
      <w:r>
        <w:rPr>
          <w:rFonts w:ascii="Times New Roman" w:hAnsi="Times New Roman"/>
          <w:bCs/>
          <w:sz w:val="24"/>
          <w:szCs w:val="24"/>
        </w:rPr>
        <w:t xml:space="preserve"> of the technical documentation will have analytical spirit and the ability to communicate to the</w:t>
      </w:r>
      <w:r>
        <w:rPr>
          <w:rFonts w:ascii="Times New Roman" w:hAnsi="Times New Roman"/>
          <w:sz w:val="24"/>
          <w:szCs w:val="24"/>
        </w:rPr>
        <w:t xml:space="preserve"> Consultant firm providing Technical Design services</w:t>
      </w:r>
      <w:r>
        <w:rPr>
          <w:rFonts w:ascii="Times New Roman" w:hAnsi="Times New Roman"/>
          <w:bCs/>
          <w:sz w:val="24"/>
          <w:szCs w:val="24"/>
        </w:rPr>
        <w:t xml:space="preserve"> and the Client in the shortest time the necessary changes in the technical design documentation, in a timely and responsive manner as providing that the quality assurance requirements according to the law are met</w:t>
      </w:r>
      <w:r w:rsidR="00296A56">
        <w:rPr>
          <w:rFonts w:ascii="Times New Roman" w:hAnsi="Times New Roman"/>
          <w:bCs/>
          <w:sz w:val="24"/>
          <w:szCs w:val="24"/>
        </w:rPr>
        <w:t>.</w:t>
      </w:r>
    </w:p>
    <w:p w14:paraId="6A679446" w14:textId="284701EC" w:rsidR="00C244F1" w:rsidRDefault="00C244F1" w:rsidP="00C244F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e) Knowledge of the relevant Romanian laws and regulations in force.</w:t>
      </w:r>
    </w:p>
    <w:p w14:paraId="0AA308AB" w14:textId="77777777" w:rsidR="005E15CB" w:rsidRDefault="005E15CB" w:rsidP="002B79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21B6423" w14:textId="3B2EBA04" w:rsidR="001968D2" w:rsidRPr="009B7533" w:rsidRDefault="001968D2" w:rsidP="002B79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The attention of interested</w:t>
      </w:r>
      <w:r w:rsidR="001D76D8">
        <w:rPr>
          <w:rFonts w:ascii="Times New Roman" w:hAnsi="Times New Roman" w:cs="Times New Roman"/>
          <w:sz w:val="24"/>
          <w:szCs w:val="24"/>
          <w:lang w:val="ro-RO"/>
        </w:rPr>
        <w:t xml:space="preserve"> Individual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Consultants is drawn to paragraph 3.14, 3.15, 3.16 and 3.17</w:t>
      </w:r>
      <w:r w:rsidRPr="001A090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of the </w:t>
      </w:r>
      <w:r w:rsidRPr="005B572D">
        <w:rPr>
          <w:rFonts w:ascii="Times New Roman" w:hAnsi="Times New Roman" w:cs="Times New Roman"/>
          <w:sz w:val="24"/>
          <w:szCs w:val="24"/>
          <w:lang w:val="ro-RO"/>
        </w:rPr>
        <w:t>„World Bank Procurement Regulations for IPF Borrowers", dated July 2016, revised November 2017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hyperlink r:id="rId8" w:history="1">
        <w:r w:rsidRPr="005A2B9F">
          <w:rPr>
            <w:rStyle w:val="Hyperlink"/>
            <w:rFonts w:asciiTheme="majorBidi" w:hAnsiTheme="majorBidi" w:cstheme="majorBidi"/>
            <w:sz w:val="24"/>
            <w:szCs w:val="24"/>
          </w:rPr>
          <w:t>http://pubdocs.worldbank.org/en/178331533065871195/Procurement-Regulations.pdf</w:t>
        </w:r>
      </w:hyperlink>
      <w:r w:rsidRPr="005A2B9F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Pr="001A0907">
        <w:rPr>
          <w:rFonts w:ascii="Times New Roman" w:hAnsi="Times New Roman" w:cs="Times New Roman"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setting forth the World Bank’s policy on Conflict of  Interest. In addition, please refer to the provision of paragraph 3.21,3.22 and 3.23</w:t>
      </w:r>
      <w:r w:rsidRPr="001A090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regarding Eligibility from the before mentioned document.</w:t>
      </w:r>
      <w:r w:rsidRPr="005B572D">
        <w:rPr>
          <w:rFonts w:ascii="Times New Roman" w:hAnsi="Times New Roman" w:cs="Times New Roman"/>
          <w:sz w:val="24"/>
          <w:szCs w:val="24"/>
        </w:rPr>
        <w:t xml:space="preserve"> Exceptions to the provisions of paragraph </w:t>
      </w:r>
      <w:r w:rsidRPr="009B7533">
        <w:rPr>
          <w:rFonts w:ascii="Times New Roman" w:hAnsi="Times New Roman" w:cs="Times New Roman"/>
          <w:sz w:val="24"/>
          <w:szCs w:val="24"/>
        </w:rPr>
        <w:t>3.23 (b)</w:t>
      </w:r>
      <w:r w:rsidRPr="005B572D">
        <w:rPr>
          <w:rFonts w:ascii="Times New Roman" w:hAnsi="Times New Roman" w:cs="Times New Roman"/>
          <w:sz w:val="24"/>
          <w:szCs w:val="24"/>
        </w:rPr>
        <w:t xml:space="preserve"> are the cases detailed in para</w:t>
      </w:r>
      <w:r w:rsidR="002B79E5">
        <w:rPr>
          <w:rFonts w:ascii="Times New Roman" w:hAnsi="Times New Roman" w:cs="Times New Roman"/>
          <w:sz w:val="24"/>
          <w:szCs w:val="24"/>
        </w:rPr>
        <w:t>graph</w:t>
      </w:r>
      <w:r w:rsidRPr="005B572D">
        <w:rPr>
          <w:rFonts w:ascii="Times New Roman" w:hAnsi="Times New Roman" w:cs="Times New Roman"/>
          <w:sz w:val="24"/>
          <w:szCs w:val="24"/>
        </w:rPr>
        <w:t xml:space="preserve"> </w:t>
      </w:r>
      <w:r w:rsidRPr="009B7533">
        <w:rPr>
          <w:rFonts w:ascii="Times New Roman" w:hAnsi="Times New Roman" w:cs="Times New Roman"/>
          <w:sz w:val="24"/>
          <w:szCs w:val="24"/>
        </w:rPr>
        <w:t>3.23 (</w:t>
      </w:r>
      <w:r w:rsidR="002B79E5">
        <w:rPr>
          <w:rFonts w:ascii="Times New Roman" w:hAnsi="Times New Roman" w:cs="Times New Roman"/>
          <w:sz w:val="24"/>
          <w:szCs w:val="24"/>
        </w:rPr>
        <w:t>c</w:t>
      </w:r>
      <w:r w:rsidRPr="009B7533">
        <w:rPr>
          <w:rFonts w:ascii="Times New Roman" w:hAnsi="Times New Roman" w:cs="Times New Roman"/>
          <w:sz w:val="24"/>
          <w:szCs w:val="24"/>
        </w:rPr>
        <w:t>)</w:t>
      </w:r>
      <w:r w:rsidR="002B79E5">
        <w:rPr>
          <w:rFonts w:ascii="Times New Roman" w:hAnsi="Times New Roman" w:cs="Times New Roman"/>
          <w:sz w:val="24"/>
          <w:szCs w:val="24"/>
        </w:rPr>
        <w:t xml:space="preserve"> and </w:t>
      </w:r>
      <w:r w:rsidR="002B79E5" w:rsidRPr="009B7533">
        <w:rPr>
          <w:rFonts w:ascii="Times New Roman" w:hAnsi="Times New Roman" w:cs="Times New Roman"/>
          <w:sz w:val="24"/>
          <w:szCs w:val="24"/>
        </w:rPr>
        <w:t>3.23 (</w:t>
      </w:r>
      <w:r w:rsidR="002B79E5">
        <w:rPr>
          <w:rFonts w:ascii="Times New Roman" w:hAnsi="Times New Roman" w:cs="Times New Roman"/>
          <w:sz w:val="24"/>
          <w:szCs w:val="24"/>
        </w:rPr>
        <w:t>d</w:t>
      </w:r>
      <w:r w:rsidR="002B79E5" w:rsidRPr="009B7533">
        <w:rPr>
          <w:rFonts w:ascii="Times New Roman" w:hAnsi="Times New Roman" w:cs="Times New Roman"/>
          <w:sz w:val="24"/>
          <w:szCs w:val="24"/>
        </w:rPr>
        <w:t>)</w:t>
      </w:r>
      <w:r w:rsidRPr="009B7533">
        <w:rPr>
          <w:rFonts w:ascii="Times New Roman" w:hAnsi="Times New Roman" w:cs="Times New Roman"/>
          <w:sz w:val="24"/>
          <w:szCs w:val="24"/>
        </w:rPr>
        <w:t>.</w:t>
      </w:r>
    </w:p>
    <w:p w14:paraId="38872A73" w14:textId="25161AD6" w:rsidR="001968D2" w:rsidRPr="00D97E46" w:rsidRDefault="001968D2" w:rsidP="00AD498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D498B">
        <w:rPr>
          <w:rFonts w:ascii="Times New Roman" w:hAnsi="Times New Roman" w:cs="Times New Roman"/>
          <w:sz w:val="24"/>
          <w:szCs w:val="24"/>
          <w:lang w:val="ro-RO"/>
        </w:rPr>
        <w:t>Further information</w:t>
      </w:r>
      <w:r>
        <w:rPr>
          <w:rFonts w:ascii="Times New Roman" w:hAnsi="Times New Roman" w:cs="Times New Roman"/>
          <w:sz w:val="24"/>
          <w:szCs w:val="24"/>
          <w:lang w:val="ro-RO"/>
        </w:rPr>
        <w:t>, in writing,</w:t>
      </w:r>
      <w:r w:rsidRPr="00AD498B">
        <w:rPr>
          <w:rFonts w:ascii="Times New Roman" w:hAnsi="Times New Roman" w:cs="Times New Roman"/>
          <w:sz w:val="24"/>
          <w:szCs w:val="24"/>
          <w:lang w:val="ro-RO"/>
        </w:rPr>
        <w:t xml:space="preserve"> can be obtained at the address below</w:t>
      </w:r>
      <w:r w:rsidR="00296A56">
        <w:rPr>
          <w:rFonts w:ascii="Times New Roman" w:hAnsi="Times New Roman" w:cs="Times New Roman"/>
          <w:sz w:val="24"/>
          <w:szCs w:val="24"/>
          <w:lang w:val="ro-RO"/>
        </w:rPr>
        <w:t>, or by e-mail,</w:t>
      </w:r>
      <w:r w:rsidRPr="00AD498B">
        <w:rPr>
          <w:rFonts w:ascii="Times New Roman" w:hAnsi="Times New Roman" w:cs="Times New Roman"/>
          <w:sz w:val="24"/>
          <w:szCs w:val="24"/>
          <w:lang w:val="ro-RO"/>
        </w:rPr>
        <w:t xml:space="preserve"> during office hours Monday-</w:t>
      </w:r>
      <w:r>
        <w:rPr>
          <w:rFonts w:ascii="Times New Roman" w:hAnsi="Times New Roman" w:cs="Times New Roman"/>
          <w:sz w:val="24"/>
          <w:szCs w:val="24"/>
          <w:lang w:val="ro-RO"/>
        </w:rPr>
        <w:t>Friday</w:t>
      </w:r>
      <w:r w:rsidRPr="00AD498B">
        <w:rPr>
          <w:rFonts w:ascii="Times New Roman" w:hAnsi="Times New Roman" w:cs="Times New Roman"/>
          <w:sz w:val="24"/>
          <w:szCs w:val="24"/>
          <w:lang w:val="ro-RO"/>
        </w:rPr>
        <w:t xml:space="preserve"> from 08:</w:t>
      </w:r>
      <w:r w:rsidR="00296A56">
        <w:rPr>
          <w:rFonts w:ascii="Times New Roman" w:hAnsi="Times New Roman" w:cs="Times New Roman"/>
          <w:sz w:val="24"/>
          <w:szCs w:val="24"/>
          <w:lang w:val="ro-RO"/>
        </w:rPr>
        <w:t>00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a.m.</w:t>
      </w:r>
      <w:r w:rsidRPr="00AD498B">
        <w:rPr>
          <w:rFonts w:ascii="Times New Roman" w:hAnsi="Times New Roman" w:cs="Times New Roman"/>
          <w:sz w:val="24"/>
          <w:szCs w:val="24"/>
          <w:lang w:val="ro-RO"/>
        </w:rPr>
        <w:t xml:space="preserve"> to 1</w:t>
      </w:r>
      <w:r>
        <w:rPr>
          <w:rFonts w:ascii="Times New Roman" w:hAnsi="Times New Roman" w:cs="Times New Roman"/>
          <w:sz w:val="24"/>
          <w:szCs w:val="24"/>
          <w:lang w:val="ro-RO"/>
        </w:rPr>
        <w:t>6</w:t>
      </w:r>
      <w:r w:rsidRPr="00AD498B">
        <w:rPr>
          <w:rFonts w:ascii="Times New Roman" w:hAnsi="Times New Roman" w:cs="Times New Roman"/>
          <w:sz w:val="24"/>
          <w:szCs w:val="24"/>
          <w:lang w:val="ro-RO"/>
        </w:rPr>
        <w:t>:00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a.m.</w:t>
      </w:r>
      <w:r w:rsidRPr="00AD498B">
        <w:rPr>
          <w:rFonts w:ascii="Times New Roman" w:hAnsi="Times New Roman" w:cs="Times New Roman"/>
          <w:sz w:val="24"/>
          <w:szCs w:val="24"/>
          <w:lang w:val="ro-RO"/>
        </w:rPr>
        <w:t xml:space="preserve"> hours</w:t>
      </w:r>
      <w:r w:rsidRPr="00D97E4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4746016" w14:textId="447D7F9F" w:rsidR="001968D2" w:rsidRPr="004C506F" w:rsidRDefault="001968D2" w:rsidP="002B733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D498B">
        <w:rPr>
          <w:rFonts w:ascii="Times New Roman" w:hAnsi="Times New Roman" w:cs="Times New Roman"/>
          <w:sz w:val="24"/>
          <w:szCs w:val="24"/>
          <w:lang w:val="ro-RO"/>
        </w:rPr>
        <w:t xml:space="preserve">Expressions of </w:t>
      </w:r>
      <w:r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AD498B">
        <w:rPr>
          <w:rFonts w:ascii="Times New Roman" w:hAnsi="Times New Roman" w:cs="Times New Roman"/>
          <w:sz w:val="24"/>
          <w:szCs w:val="24"/>
          <w:lang w:val="ro-RO"/>
        </w:rPr>
        <w:t>nterest must be delivered in a written form</w:t>
      </w:r>
      <w:r w:rsidR="00DD3F07">
        <w:rPr>
          <w:rFonts w:ascii="Times New Roman" w:hAnsi="Times New Roman" w:cs="Times New Roman"/>
          <w:sz w:val="24"/>
          <w:szCs w:val="24"/>
          <w:lang w:val="ro-RO"/>
        </w:rPr>
        <w:t>, in Romanian</w:t>
      </w:r>
      <w:r w:rsidR="006314AA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AD498B">
        <w:rPr>
          <w:rFonts w:ascii="Times New Roman" w:hAnsi="Times New Roman" w:cs="Times New Roman"/>
          <w:sz w:val="24"/>
          <w:szCs w:val="24"/>
          <w:lang w:val="ro-RO"/>
        </w:rPr>
        <w:t xml:space="preserve"> to the address below (in person, by mail or by e-mail) by </w:t>
      </w:r>
      <w:r w:rsidR="00296A56" w:rsidRPr="00296A56">
        <w:rPr>
          <w:rFonts w:ascii="Times New Roman" w:hAnsi="Times New Roman" w:cs="Times New Roman"/>
          <w:b/>
          <w:bCs/>
          <w:sz w:val="24"/>
          <w:szCs w:val="24"/>
          <w:highlight w:val="yellow"/>
          <w:lang w:val="ro-RO"/>
        </w:rPr>
        <w:t>February, 2</w:t>
      </w:r>
      <w:r w:rsidR="001F1404">
        <w:rPr>
          <w:rFonts w:ascii="Times New Roman" w:hAnsi="Times New Roman" w:cs="Times New Roman"/>
          <w:b/>
          <w:bCs/>
          <w:sz w:val="24"/>
          <w:szCs w:val="24"/>
          <w:highlight w:val="yellow"/>
          <w:lang w:val="ro-RO"/>
        </w:rPr>
        <w:t>1</w:t>
      </w:r>
      <w:r w:rsidR="00296A56" w:rsidRPr="00296A56">
        <w:rPr>
          <w:rFonts w:ascii="Times New Roman" w:hAnsi="Times New Roman" w:cs="Times New Roman"/>
          <w:b/>
          <w:bCs/>
          <w:sz w:val="24"/>
          <w:szCs w:val="24"/>
          <w:highlight w:val="yellow"/>
          <w:lang w:val="ro-RO"/>
        </w:rPr>
        <w:t>, 2020</w:t>
      </w:r>
      <w:r w:rsidRPr="00296A56">
        <w:rPr>
          <w:rFonts w:ascii="Times New Roman" w:hAnsi="Times New Roman" w:cs="Times New Roman"/>
          <w:b/>
          <w:bCs/>
          <w:sz w:val="24"/>
          <w:szCs w:val="24"/>
          <w:highlight w:val="yellow"/>
          <w:lang w:val="ro-RO"/>
        </w:rPr>
        <w:t>, 14:00 local time</w:t>
      </w:r>
      <w:r w:rsidRPr="00296A56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F96EB74" w14:textId="77777777" w:rsidR="001968D2" w:rsidRPr="004C506F" w:rsidRDefault="001968D2" w:rsidP="00AD498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General Inspectorate for Emergency Situations</w:t>
      </w:r>
    </w:p>
    <w:p w14:paraId="0BD3BB94" w14:textId="77777777" w:rsidR="001968D2" w:rsidRPr="004C506F" w:rsidRDefault="001968D2" w:rsidP="00AD498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 xml:space="preserve">Strengthening Disaster Risk Management Project-Project Implementation Unit </w:t>
      </w:r>
    </w:p>
    <w:p w14:paraId="54CFC8BF" w14:textId="77777777" w:rsidR="001968D2" w:rsidRDefault="001968D2" w:rsidP="00AD498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Attn: Mr Col. Mihai Cezar DAMIAN, Project manager</w:t>
      </w:r>
    </w:p>
    <w:p w14:paraId="42553921" w14:textId="77777777" w:rsidR="001968D2" w:rsidRDefault="001968D2" w:rsidP="009B753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Bucharest, 46, Banu Dumitrache St, sector 2 </w:t>
      </w:r>
    </w:p>
    <w:p w14:paraId="5A7D767C" w14:textId="77777777" w:rsidR="001968D2" w:rsidRDefault="001968D2" w:rsidP="00AD498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Fax no: </w:t>
      </w:r>
      <w:r w:rsidRPr="00AD498B">
        <w:rPr>
          <w:rFonts w:ascii="Times New Roman" w:hAnsi="Times New Roman" w:cs="Times New Roman"/>
          <w:sz w:val="24"/>
          <w:szCs w:val="24"/>
          <w:lang w:val="ro-RO"/>
        </w:rPr>
        <w:t>021-208 45 46</w:t>
      </w:r>
    </w:p>
    <w:p w14:paraId="1A90A72A" w14:textId="57C94653" w:rsidR="00296A56" w:rsidRPr="00C92BAE" w:rsidRDefault="001968D2" w:rsidP="00F4326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e-mail: </w:t>
      </w:r>
      <w:hyperlink r:id="rId9" w:history="1">
        <w:r w:rsidRPr="00665400">
          <w:rPr>
            <w:rStyle w:val="Hyperlink"/>
            <w:rFonts w:ascii="Times New Roman" w:hAnsi="Times New Roman"/>
            <w:sz w:val="24"/>
            <w:szCs w:val="24"/>
            <w:lang w:val="ro-RO"/>
          </w:rPr>
          <w:t>laura.chiscop@igsu.ro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hyperlink r:id="rId10" w:history="1">
        <w:r w:rsidRPr="00665400">
          <w:rPr>
            <w:rStyle w:val="Hyperlink"/>
            <w:rFonts w:ascii="Times New Roman" w:hAnsi="Times New Roman"/>
            <w:sz w:val="24"/>
            <w:szCs w:val="24"/>
            <w:lang w:val="ro-RO"/>
          </w:rPr>
          <w:t>uip_bm@igsu.ro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hyperlink r:id="rId11" w:history="1">
        <w:r w:rsidR="00296A56" w:rsidRPr="00834EC4">
          <w:rPr>
            <w:rStyle w:val="Hyperlink"/>
            <w:rFonts w:cs="Arial"/>
          </w:rPr>
          <w:t>marcela.vladareanu.uip@igsu.ro</w:t>
        </w:r>
      </w:hyperlink>
    </w:p>
    <w:sectPr w:rsidR="00296A56" w:rsidRPr="00C92BAE" w:rsidSect="00533D96">
      <w:pgSz w:w="12240" w:h="15840"/>
      <w:pgMar w:top="1008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AE"/>
    <w:rsid w:val="000169DF"/>
    <w:rsid w:val="00026427"/>
    <w:rsid w:val="00065EDA"/>
    <w:rsid w:val="000B0D3C"/>
    <w:rsid w:val="000E1F2A"/>
    <w:rsid w:val="000F2559"/>
    <w:rsid w:val="001968D2"/>
    <w:rsid w:val="001A0907"/>
    <w:rsid w:val="001B42EF"/>
    <w:rsid w:val="001D76D8"/>
    <w:rsid w:val="001E3569"/>
    <w:rsid w:val="001F1404"/>
    <w:rsid w:val="00296A56"/>
    <w:rsid w:val="002A7821"/>
    <w:rsid w:val="002B733B"/>
    <w:rsid w:val="002B79E5"/>
    <w:rsid w:val="00363B1D"/>
    <w:rsid w:val="00375A09"/>
    <w:rsid w:val="00463190"/>
    <w:rsid w:val="004C506F"/>
    <w:rsid w:val="005021C8"/>
    <w:rsid w:val="00533D96"/>
    <w:rsid w:val="00535A69"/>
    <w:rsid w:val="00590BAE"/>
    <w:rsid w:val="005A2B9F"/>
    <w:rsid w:val="005B572D"/>
    <w:rsid w:val="005E15CB"/>
    <w:rsid w:val="005E62A8"/>
    <w:rsid w:val="006314AA"/>
    <w:rsid w:val="00635D22"/>
    <w:rsid w:val="0065552D"/>
    <w:rsid w:val="00665400"/>
    <w:rsid w:val="00682A2E"/>
    <w:rsid w:val="006D6C1F"/>
    <w:rsid w:val="006E40C6"/>
    <w:rsid w:val="006F3B72"/>
    <w:rsid w:val="00710CDE"/>
    <w:rsid w:val="007803AB"/>
    <w:rsid w:val="007B5274"/>
    <w:rsid w:val="00803A1D"/>
    <w:rsid w:val="008079D1"/>
    <w:rsid w:val="0082253B"/>
    <w:rsid w:val="00830268"/>
    <w:rsid w:val="008577E2"/>
    <w:rsid w:val="0099300B"/>
    <w:rsid w:val="009B7533"/>
    <w:rsid w:val="009C77A4"/>
    <w:rsid w:val="009D1143"/>
    <w:rsid w:val="00A71368"/>
    <w:rsid w:val="00A908AC"/>
    <w:rsid w:val="00A918CE"/>
    <w:rsid w:val="00AC01FF"/>
    <w:rsid w:val="00AD498B"/>
    <w:rsid w:val="00B13A34"/>
    <w:rsid w:val="00BC51AE"/>
    <w:rsid w:val="00BF0D94"/>
    <w:rsid w:val="00C244F1"/>
    <w:rsid w:val="00C63123"/>
    <w:rsid w:val="00C92BAE"/>
    <w:rsid w:val="00CB38BC"/>
    <w:rsid w:val="00D97E46"/>
    <w:rsid w:val="00DD3F07"/>
    <w:rsid w:val="00DE14A9"/>
    <w:rsid w:val="00E27631"/>
    <w:rsid w:val="00EA6B21"/>
    <w:rsid w:val="00EF2644"/>
    <w:rsid w:val="00F4326C"/>
    <w:rsid w:val="00F7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DF2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9DF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rsid w:val="004C506F"/>
    <w:rPr>
      <w:rFonts w:cs="Times New Roman"/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rsid w:val="009B7533"/>
    <w:rPr>
      <w:rFonts w:cs="Times New Roman"/>
      <w:color w:val="800080"/>
      <w:u w:val="single"/>
    </w:rPr>
  </w:style>
  <w:style w:type="paragraph" w:styleId="TextnBalon">
    <w:name w:val="Balloon Text"/>
    <w:basedOn w:val="Normal"/>
    <w:link w:val="TextnBalonCaracter"/>
    <w:uiPriority w:val="99"/>
    <w:semiHidden/>
    <w:rsid w:val="000F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55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296A5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9DF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rsid w:val="004C506F"/>
    <w:rPr>
      <w:rFonts w:cs="Times New Roman"/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rsid w:val="009B7533"/>
    <w:rPr>
      <w:rFonts w:cs="Times New Roman"/>
      <w:color w:val="800080"/>
      <w:u w:val="single"/>
    </w:rPr>
  </w:style>
  <w:style w:type="paragraph" w:styleId="TextnBalon">
    <w:name w:val="Balloon Text"/>
    <w:basedOn w:val="Normal"/>
    <w:link w:val="TextnBalonCaracter"/>
    <w:uiPriority w:val="99"/>
    <w:semiHidden/>
    <w:rsid w:val="000F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55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296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docs.worldbank.org/en/178331533065871195/Procurement-Regulation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allo.ro/dictionar-englez-roman/validity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allo.ro/dictionar-englez-roman/validity" TargetMode="External"/><Relationship Id="rId11" Type="http://schemas.openxmlformats.org/officeDocument/2006/relationships/hyperlink" Target="mailto:marcela.vladareanu.uip@igsu.ro" TargetMode="External"/><Relationship Id="rId5" Type="http://schemas.openxmlformats.org/officeDocument/2006/relationships/hyperlink" Target="http://pubdocs.worldbank.org/en/178331533065871195/Procurement-Regulations.pdf" TargetMode="External"/><Relationship Id="rId10" Type="http://schemas.openxmlformats.org/officeDocument/2006/relationships/hyperlink" Target="mailto:uip_bm@igsu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a.chiscop@igs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1067</Words>
  <Characters>6193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Vladareanu</dc:creator>
  <cp:lastModifiedBy>Mihaela Chiscop</cp:lastModifiedBy>
  <cp:revision>2</cp:revision>
  <cp:lastPrinted>2019-09-30T06:04:00Z</cp:lastPrinted>
  <dcterms:created xsi:type="dcterms:W3CDTF">2020-02-06T07:23:00Z</dcterms:created>
  <dcterms:modified xsi:type="dcterms:W3CDTF">2020-02-06T07:23:00Z</dcterms:modified>
</cp:coreProperties>
</file>