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4F69BF" w14:textId="667AA568" w:rsidR="0023689B" w:rsidRPr="004A2C5F" w:rsidRDefault="00CE2943" w:rsidP="0023689B">
      <w:pPr>
        <w:pStyle w:val="Heading1a"/>
        <w:keepNext w:val="0"/>
        <w:keepLines w:val="0"/>
        <w:tabs>
          <w:tab w:val="clear" w:pos="-720"/>
        </w:tabs>
        <w:suppressAutoHyphens w:val="0"/>
        <w:rPr>
          <w:bCs/>
          <w:smallCaps w:val="0"/>
          <w:sz w:val="44"/>
          <w:szCs w:val="44"/>
        </w:rPr>
      </w:pPr>
      <w:r>
        <w:rPr>
          <w:bCs/>
          <w:smallCaps w:val="0"/>
          <w:sz w:val="44"/>
          <w:szCs w:val="44"/>
        </w:rPr>
        <w:t>Anunț Cerere de Cotații</w:t>
      </w:r>
    </w:p>
    <w:p w14:paraId="7461D087" w14:textId="4AA620F4" w:rsidR="0023689B" w:rsidRPr="005B1720" w:rsidRDefault="0023689B" w:rsidP="005B1720">
      <w:pPr>
        <w:rPr>
          <w:b/>
          <w:color w:val="000000" w:themeColor="text1"/>
        </w:rPr>
      </w:pPr>
    </w:p>
    <w:p w14:paraId="6789CFD0" w14:textId="77777777" w:rsidR="0023689B" w:rsidRPr="004A2C5F" w:rsidRDefault="0023689B" w:rsidP="0023689B">
      <w:pPr>
        <w:suppressAutoHyphens/>
        <w:rPr>
          <w:spacing w:val="-2"/>
        </w:rPr>
      </w:pPr>
    </w:p>
    <w:p w14:paraId="157E026A" w14:textId="4A559227" w:rsidR="00CE2943" w:rsidRPr="004B7AC5" w:rsidRDefault="00D4576F" w:rsidP="004B7AC5">
      <w:pPr>
        <w:pStyle w:val="ListParagraph"/>
        <w:numPr>
          <w:ilvl w:val="0"/>
          <w:numId w:val="2"/>
        </w:numPr>
        <w:spacing w:after="120"/>
        <w:ind w:left="567" w:hanging="567"/>
        <w:contextualSpacing w:val="0"/>
        <w:jc w:val="both"/>
        <w:rPr>
          <w:bCs/>
          <w:i/>
          <w:iCs/>
        </w:rPr>
      </w:pPr>
      <w:r w:rsidRPr="00D4576F">
        <w:rPr>
          <w:spacing w:val="-2"/>
        </w:rPr>
        <w:t xml:space="preserve">Guvernul României a primit un împrumut de la Banca Internațională pentru Reconstrucție și Dezvoltare pentru </w:t>
      </w:r>
      <w:r w:rsidRPr="00CE2943">
        <w:rPr>
          <w:spacing w:val="-2"/>
        </w:rPr>
        <w:t xml:space="preserve">finanţarea Proiectului </w:t>
      </w:r>
      <w:r w:rsidRPr="00D4576F">
        <w:rPr>
          <w:spacing w:val="-2"/>
        </w:rPr>
        <w:t xml:space="preserve">privind </w:t>
      </w:r>
      <w:r>
        <w:rPr>
          <w:spacing w:val="-2"/>
        </w:rPr>
        <w:t>Î</w:t>
      </w:r>
      <w:r w:rsidRPr="00D4576F">
        <w:rPr>
          <w:spacing w:val="-2"/>
        </w:rPr>
        <w:t xml:space="preserve">mbunătățirea </w:t>
      </w:r>
      <w:r>
        <w:rPr>
          <w:spacing w:val="-2"/>
        </w:rPr>
        <w:t>M</w:t>
      </w:r>
      <w:r w:rsidRPr="00D4576F">
        <w:rPr>
          <w:spacing w:val="-2"/>
        </w:rPr>
        <w:t xml:space="preserve">anagementului </w:t>
      </w:r>
      <w:r>
        <w:rPr>
          <w:spacing w:val="-2"/>
        </w:rPr>
        <w:t>R</w:t>
      </w:r>
      <w:r w:rsidRPr="00D4576F">
        <w:rPr>
          <w:spacing w:val="-2"/>
        </w:rPr>
        <w:t xml:space="preserve">iscurilor la </w:t>
      </w:r>
      <w:r>
        <w:rPr>
          <w:spacing w:val="-2"/>
        </w:rPr>
        <w:t>D</w:t>
      </w:r>
      <w:r w:rsidRPr="00D4576F">
        <w:rPr>
          <w:spacing w:val="-2"/>
        </w:rPr>
        <w:t xml:space="preserve">ezastre („Proiectul”) și intenționează să aloce o parte din fondurile Proiectului pentru plăţi </w:t>
      </w:r>
      <w:r w:rsidRPr="00CE2943">
        <w:rPr>
          <w:spacing w:val="-2"/>
        </w:rPr>
        <w:t>eligibile</w:t>
      </w:r>
      <w:r w:rsidRPr="00D4576F">
        <w:rPr>
          <w:spacing w:val="-2"/>
        </w:rPr>
        <w:t xml:space="preserve"> </w:t>
      </w:r>
      <w:r w:rsidRPr="00CE2943">
        <w:rPr>
          <w:spacing w:val="-2"/>
        </w:rPr>
        <w:t>în cadrul contractului</w:t>
      </w:r>
      <w:r>
        <w:rPr>
          <w:spacing w:val="-2"/>
        </w:rPr>
        <w:t xml:space="preserve"> de furnizare de </w:t>
      </w:r>
      <w:r w:rsidR="004B7AC5" w:rsidRPr="004B7AC5">
        <w:rPr>
          <w:b/>
          <w:bCs/>
          <w:spacing w:val="-2"/>
        </w:rPr>
        <w:t>”Mobilier pentru birouri, alte spații funcționale, inclusiv mobilier de exterior și servicii aferente pentru Detașamentul de Pompieri Mizil”</w:t>
      </w:r>
      <w:r w:rsidR="004B7AC5">
        <w:rPr>
          <w:b/>
          <w:bCs/>
          <w:spacing w:val="-2"/>
        </w:rPr>
        <w:t xml:space="preserve"> </w:t>
      </w:r>
      <w:r w:rsidR="004B7AC5" w:rsidRPr="004B7AC5">
        <w:rPr>
          <w:spacing w:val="-2"/>
        </w:rPr>
        <w:t>(RO-GIES-332569-GO-RFQ)</w:t>
      </w:r>
      <w:r w:rsidR="004B7AC5">
        <w:rPr>
          <w:spacing w:val="-2"/>
        </w:rPr>
        <w:t>.</w:t>
      </w:r>
    </w:p>
    <w:p w14:paraId="74C0F823" w14:textId="1003E856" w:rsidR="003B6289" w:rsidRPr="004E66A7" w:rsidRDefault="00D4576F" w:rsidP="004E66A7">
      <w:pPr>
        <w:pStyle w:val="ListParagraph"/>
        <w:numPr>
          <w:ilvl w:val="0"/>
          <w:numId w:val="2"/>
        </w:num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after="120"/>
        <w:ind w:left="567" w:hanging="567"/>
        <w:contextualSpacing w:val="0"/>
        <w:jc w:val="both"/>
        <w:rPr>
          <w:rFonts w:asciiTheme="majorBidi" w:hAnsiTheme="majorBidi" w:cstheme="majorBidi"/>
          <w:b/>
          <w:bCs/>
          <w:iCs/>
          <w:lang w:val="ro-RO"/>
        </w:rPr>
      </w:pPr>
      <w:r w:rsidRPr="004E66A7">
        <w:rPr>
          <w:rFonts w:asciiTheme="majorBidi" w:hAnsiTheme="majorBidi" w:cstheme="majorBidi"/>
          <w:b/>
          <w:bCs/>
          <w:lang w:val="ro-RO"/>
        </w:rPr>
        <w:t>Inspectoratul General pentru Situații de Urgență</w:t>
      </w:r>
      <w:r w:rsidR="003B6289" w:rsidRPr="004E66A7">
        <w:rPr>
          <w:rFonts w:asciiTheme="majorBidi" w:hAnsiTheme="majorBidi" w:cstheme="majorBidi"/>
          <w:lang w:val="ro-RO"/>
        </w:rPr>
        <w:t xml:space="preserve"> vă invită să transmiteți</w:t>
      </w:r>
      <w:r w:rsidR="003B6289" w:rsidRPr="004E66A7">
        <w:rPr>
          <w:bCs/>
          <w:lang w:val="ro-RO"/>
        </w:rPr>
        <w:t xml:space="preserve"> cotația dvs. de preț pentru furnizarea următoarelor </w:t>
      </w:r>
      <w:r w:rsidR="009D22A1" w:rsidRPr="004E66A7">
        <w:rPr>
          <w:bCs/>
          <w:lang w:val="ro-RO"/>
        </w:rPr>
        <w:t xml:space="preserve">tipuri de </w:t>
      </w:r>
      <w:r w:rsidR="004B7AC5" w:rsidRPr="004E66A7">
        <w:rPr>
          <w:bCs/>
          <w:lang w:val="ro-RO"/>
        </w:rPr>
        <w:t>mobilier</w:t>
      </w:r>
      <w:r w:rsidR="003B6289" w:rsidRPr="004E66A7">
        <w:rPr>
          <w:bCs/>
          <w:lang w:val="ro-RO"/>
        </w:rPr>
        <w:t>:</w:t>
      </w:r>
      <w:r w:rsidR="004B7AC5" w:rsidRPr="004E66A7">
        <w:rPr>
          <w:bCs/>
          <w:i/>
          <w:lang w:val="ro-RO"/>
        </w:rPr>
        <w:t xml:space="preserve"> </w:t>
      </w:r>
      <w:r w:rsidR="004B7AC5" w:rsidRPr="004E66A7">
        <w:rPr>
          <w:rFonts w:asciiTheme="majorBidi" w:hAnsiTheme="majorBidi" w:cstheme="majorBidi"/>
          <w:b/>
          <w:bCs/>
          <w:iCs/>
          <w:lang w:val="ro-RO"/>
        </w:rPr>
        <w:t>LOT 1 – Mobilier de birou și alte spații funcționale</w:t>
      </w:r>
      <w:r w:rsidR="004E66A7" w:rsidRPr="004E66A7">
        <w:rPr>
          <w:rFonts w:asciiTheme="majorBidi" w:hAnsiTheme="majorBidi" w:cstheme="majorBidi"/>
          <w:b/>
          <w:bCs/>
          <w:iCs/>
          <w:lang w:val="ro-RO"/>
        </w:rPr>
        <w:t xml:space="preserve">: </w:t>
      </w:r>
      <w:r w:rsidR="004E66A7" w:rsidRPr="004E66A7">
        <w:rPr>
          <w:lang w:val="ro-RO"/>
        </w:rPr>
        <w:t>birou, birou cu extensie, rollbox 3 sertare, masa cu cadru tip 1, masa cu cadru tip 2, scaun ergonomic, scaun vizitator, scaun sală de mese, scaun ședință, canapea extensibilă 3 locuri, dulap cu 5 polițe și bară de haine, dulap documente cu 2 uși și 4 polițe, corp polițe scund, cuier tip pom, coș de gunoi pentru birou, pat de 1 persoană &amp; saltea, noptieră, dulap haine dormitor</w:t>
      </w:r>
      <w:r w:rsidR="002751A9">
        <w:rPr>
          <w:lang w:val="ro-RO"/>
        </w:rPr>
        <w:t>;</w:t>
      </w:r>
      <w:r w:rsidR="00E35734" w:rsidRPr="004E66A7">
        <w:rPr>
          <w:rFonts w:asciiTheme="majorBidi" w:hAnsiTheme="majorBidi" w:cstheme="majorBidi"/>
          <w:b/>
          <w:bCs/>
          <w:iCs/>
          <w:lang w:val="ro-RO"/>
        </w:rPr>
        <w:t xml:space="preserve"> LOT 2 – Mobilier metalic standard</w:t>
      </w:r>
      <w:r w:rsidR="004E66A7" w:rsidRPr="004E66A7">
        <w:rPr>
          <w:rFonts w:asciiTheme="majorBidi" w:hAnsiTheme="majorBidi" w:cstheme="majorBidi"/>
          <w:b/>
          <w:bCs/>
          <w:iCs/>
          <w:lang w:val="ro-RO"/>
        </w:rPr>
        <w:t xml:space="preserve">: </w:t>
      </w:r>
      <w:r w:rsidR="004E66A7" w:rsidRPr="004E66A7">
        <w:rPr>
          <w:rFonts w:cs="Arial"/>
          <w:lang w:val="ro-RO"/>
        </w:rPr>
        <w:t>vestiar metalic 3 uși, bancă vestiar, raft metalic</w:t>
      </w:r>
      <w:r w:rsidR="002751A9">
        <w:rPr>
          <w:rFonts w:cs="Arial"/>
          <w:lang w:val="ro-RO"/>
        </w:rPr>
        <w:t>;</w:t>
      </w:r>
      <w:r w:rsidR="004E66A7" w:rsidRPr="004E66A7">
        <w:rPr>
          <w:rFonts w:cs="Arial"/>
          <w:lang w:val="ro-RO"/>
        </w:rPr>
        <w:t xml:space="preserve"> </w:t>
      </w:r>
      <w:r w:rsidR="004E66A7" w:rsidRPr="004E66A7">
        <w:rPr>
          <w:rFonts w:cs="Arial"/>
          <w:b/>
          <w:bCs/>
          <w:lang w:val="ro-RO"/>
        </w:rPr>
        <w:t xml:space="preserve">LOT 3 – Mobilier exterior: </w:t>
      </w:r>
      <w:r w:rsidR="004E66A7" w:rsidRPr="004E66A7">
        <w:rPr>
          <w:rFonts w:cs="Arial"/>
          <w:lang w:val="ro-RO"/>
        </w:rPr>
        <w:t>bancă exterioară, coș de gunoi metalic exterior, pubelă gunoi 360 l, rastel 6 biciclete</w:t>
      </w:r>
      <w:r w:rsidR="002751A9">
        <w:rPr>
          <w:rFonts w:cs="Arial"/>
          <w:lang w:val="ro-RO"/>
        </w:rPr>
        <w:t>;</w:t>
      </w:r>
      <w:r w:rsidR="004E66A7" w:rsidRPr="004E66A7">
        <w:rPr>
          <w:rFonts w:cs="Arial"/>
          <w:lang w:val="ro-RO"/>
        </w:rPr>
        <w:t xml:space="preserve"> </w:t>
      </w:r>
      <w:r w:rsidR="004E66A7" w:rsidRPr="004E66A7">
        <w:rPr>
          <w:rFonts w:cs="Arial"/>
          <w:b/>
          <w:bCs/>
          <w:lang w:val="ro-RO"/>
        </w:rPr>
        <w:t xml:space="preserve">LOT 4 – Mobilier metalic pe comandă: </w:t>
      </w:r>
      <w:r w:rsidR="004E66A7" w:rsidRPr="004E66A7">
        <w:rPr>
          <w:rFonts w:cs="Arial"/>
          <w:lang w:val="ro-RO"/>
        </w:rPr>
        <w:t>vestiar deschis pentru echipament de intervenție</w:t>
      </w:r>
      <w:r w:rsidR="004E66A7" w:rsidRPr="00DD7867">
        <w:rPr>
          <w:rFonts w:asciiTheme="majorBidi" w:hAnsiTheme="majorBidi" w:cstheme="majorBidi"/>
          <w:iCs/>
          <w:lang w:val="ro-RO"/>
        </w:rPr>
        <w:t>.</w:t>
      </w:r>
    </w:p>
    <w:p w14:paraId="01DADFAC" w14:textId="7BFD2F5F" w:rsidR="0023689B" w:rsidRPr="00764E00" w:rsidRDefault="00764E00" w:rsidP="006202C0">
      <w:pPr>
        <w:pStyle w:val="ListParagraph"/>
        <w:numPr>
          <w:ilvl w:val="0"/>
          <w:numId w:val="2"/>
        </w:num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after="120"/>
        <w:ind w:left="567" w:hanging="567"/>
        <w:contextualSpacing w:val="0"/>
        <w:jc w:val="both"/>
        <w:rPr>
          <w:spacing w:val="-2"/>
        </w:rPr>
      </w:pPr>
      <w:r w:rsidRPr="00764E00">
        <w:rPr>
          <w:spacing w:val="-2"/>
        </w:rPr>
        <w:t>Achiziția se realizează prin procedura ”Cerere de Cotații” (RFQ) în conformitate cu prevederile „Regulamentul</w:t>
      </w:r>
      <w:r>
        <w:rPr>
          <w:spacing w:val="-2"/>
        </w:rPr>
        <w:t>ui</w:t>
      </w:r>
      <w:r w:rsidRPr="00764E00">
        <w:rPr>
          <w:spacing w:val="-2"/>
        </w:rPr>
        <w:t xml:space="preserve"> Băncii Mondiale privind achizițiile în cadrul împrumuturilor de finanțare a proiectelor de investiții”, datat iulie 2016 și revizuit în noiembrie 2017, denumit în continuare Regulamentul de achiziții</w:t>
      </w:r>
      <w:r w:rsidR="00105B5B" w:rsidRPr="00764E00">
        <w:rPr>
          <w:spacing w:val="-2"/>
        </w:rPr>
        <w:t>.</w:t>
      </w:r>
    </w:p>
    <w:p w14:paraId="1C4CE7A5" w14:textId="3CDB5180" w:rsidR="0023689B" w:rsidRPr="007E4882" w:rsidRDefault="00FB747F" w:rsidP="006202C0">
      <w:pPr>
        <w:pStyle w:val="ListParagraph"/>
        <w:numPr>
          <w:ilvl w:val="0"/>
          <w:numId w:val="2"/>
        </w:numPr>
        <w:suppressAutoHyphens/>
        <w:spacing w:after="120"/>
        <w:ind w:left="567" w:hanging="567"/>
        <w:contextualSpacing w:val="0"/>
        <w:jc w:val="both"/>
        <w:rPr>
          <w:b/>
          <w:bCs/>
          <w:iCs/>
          <w:spacing w:val="-2"/>
        </w:rPr>
      </w:pPr>
      <w:r>
        <w:rPr>
          <w:spacing w:val="-2"/>
        </w:rPr>
        <w:t>Documentația de achiziție “Cerere de Cotații” va fi transmisă prin email în urma unei solicitări scrise primite la</w:t>
      </w:r>
      <w:r w:rsidR="000F7D0D" w:rsidRPr="006202C0">
        <w:rPr>
          <w:iCs/>
          <w:spacing w:val="-2"/>
        </w:rPr>
        <w:t xml:space="preserve"> email: </w:t>
      </w:r>
      <w:hyperlink r:id="rId7" w:history="1">
        <w:r w:rsidR="005C6FAF" w:rsidRPr="007311AE">
          <w:rPr>
            <w:rStyle w:val="Hyperlink"/>
          </w:rPr>
          <w:t>simona.salaci@igsu.ro</w:t>
        </w:r>
      </w:hyperlink>
      <w:r w:rsidR="005C6FAF">
        <w:t xml:space="preserve"> .</w:t>
      </w:r>
      <w:r>
        <w:rPr>
          <w:iCs/>
          <w:spacing w:val="-2"/>
        </w:rPr>
        <w:t xml:space="preserve"> </w:t>
      </w:r>
      <w:r w:rsidR="007E4882">
        <w:rPr>
          <w:iCs/>
          <w:spacing w:val="-2"/>
        </w:rPr>
        <w:t xml:space="preserve">Eventualele </w:t>
      </w:r>
      <w:r w:rsidRPr="00FB747F">
        <w:rPr>
          <w:iCs/>
          <w:spacing w:val="-2"/>
        </w:rPr>
        <w:t>solicit</w:t>
      </w:r>
      <w:r w:rsidR="007E4882">
        <w:rPr>
          <w:iCs/>
          <w:spacing w:val="-2"/>
        </w:rPr>
        <w:t>ări</w:t>
      </w:r>
      <w:r w:rsidRPr="00FB747F">
        <w:rPr>
          <w:iCs/>
          <w:spacing w:val="-2"/>
        </w:rPr>
        <w:t xml:space="preserve"> de clarificări referito</w:t>
      </w:r>
      <w:r w:rsidR="007E4882">
        <w:rPr>
          <w:iCs/>
          <w:spacing w:val="-2"/>
        </w:rPr>
        <w:t>a</w:t>
      </w:r>
      <w:r w:rsidRPr="00FB747F">
        <w:rPr>
          <w:iCs/>
          <w:spacing w:val="-2"/>
        </w:rPr>
        <w:t>r</w:t>
      </w:r>
      <w:r w:rsidR="007E4882">
        <w:rPr>
          <w:iCs/>
          <w:spacing w:val="-2"/>
        </w:rPr>
        <w:t>e</w:t>
      </w:r>
      <w:r w:rsidRPr="00FB747F">
        <w:rPr>
          <w:iCs/>
          <w:spacing w:val="-2"/>
        </w:rPr>
        <w:t xml:space="preserve"> la Cerere</w:t>
      </w:r>
      <w:r w:rsidR="007E4882">
        <w:rPr>
          <w:iCs/>
          <w:spacing w:val="-2"/>
        </w:rPr>
        <w:t>a</w:t>
      </w:r>
      <w:r w:rsidRPr="00FB747F">
        <w:rPr>
          <w:iCs/>
          <w:spacing w:val="-2"/>
        </w:rPr>
        <w:t xml:space="preserve"> de Cotații pot fi transmis</w:t>
      </w:r>
      <w:r w:rsidR="007E4882">
        <w:rPr>
          <w:iCs/>
          <w:spacing w:val="-2"/>
        </w:rPr>
        <w:t>e</w:t>
      </w:r>
      <w:r w:rsidRPr="00FB747F">
        <w:rPr>
          <w:iCs/>
          <w:spacing w:val="-2"/>
        </w:rPr>
        <w:t xml:space="preserve"> în scris la </w:t>
      </w:r>
      <w:r w:rsidR="005C6FAF">
        <w:rPr>
          <w:iCs/>
          <w:spacing w:val="-2"/>
        </w:rPr>
        <w:t>aceeași adresă de email</w:t>
      </w:r>
      <w:r w:rsidR="007E4882">
        <w:rPr>
          <w:iCs/>
          <w:spacing w:val="-2"/>
        </w:rPr>
        <w:t xml:space="preserve"> </w:t>
      </w:r>
      <w:r w:rsidRPr="00FB747F">
        <w:rPr>
          <w:iCs/>
          <w:spacing w:val="-2"/>
        </w:rPr>
        <w:t xml:space="preserve">până la data de </w:t>
      </w:r>
      <w:r w:rsidR="00125BC7">
        <w:rPr>
          <w:b/>
          <w:bCs/>
          <w:iCs/>
          <w:spacing w:val="-2"/>
        </w:rPr>
        <w:t>30</w:t>
      </w:r>
      <w:r w:rsidR="00DD7867">
        <w:rPr>
          <w:b/>
          <w:bCs/>
          <w:iCs/>
          <w:spacing w:val="-2"/>
        </w:rPr>
        <w:t xml:space="preserve"> ianuarie 2023</w:t>
      </w:r>
      <w:r w:rsidRPr="007E4882">
        <w:rPr>
          <w:b/>
          <w:bCs/>
          <w:iCs/>
          <w:spacing w:val="-2"/>
        </w:rPr>
        <w:t>.</w:t>
      </w:r>
    </w:p>
    <w:p w14:paraId="52C00293" w14:textId="650DA863" w:rsidR="00E309F9" w:rsidRPr="00E309F9" w:rsidRDefault="005340BB" w:rsidP="005340BB">
      <w:pPr>
        <w:pStyle w:val="ListParagraph"/>
        <w:numPr>
          <w:ilvl w:val="0"/>
          <w:numId w:val="2"/>
        </w:numPr>
        <w:suppressAutoHyphens/>
        <w:spacing w:after="120"/>
        <w:ind w:left="567" w:hanging="567"/>
        <w:contextualSpacing w:val="0"/>
        <w:jc w:val="both"/>
        <w:rPr>
          <w:iCs/>
          <w:lang w:val="ro-RO"/>
        </w:rPr>
      </w:pPr>
      <w:r w:rsidRPr="005340BB">
        <w:rPr>
          <w:iCs/>
          <w:lang w:val="ro-RO"/>
        </w:rPr>
        <w:t>Ofertele pot fi depuse în original (plic închis) sau</w:t>
      </w:r>
      <w:r>
        <w:rPr>
          <w:iCs/>
          <w:lang w:val="ro-RO"/>
        </w:rPr>
        <w:t xml:space="preserve"> </w:t>
      </w:r>
      <w:r w:rsidRPr="005340BB">
        <w:rPr>
          <w:iCs/>
          <w:lang w:val="ro-RO"/>
        </w:rPr>
        <w:t>prin email la adresa:</w:t>
      </w:r>
      <w:r w:rsidRPr="005340BB">
        <w:rPr>
          <w:lang w:val="ro-RO"/>
        </w:rPr>
        <w:t xml:space="preserve"> </w:t>
      </w:r>
      <w:hyperlink r:id="rId8" w:history="1">
        <w:r w:rsidR="00DD7867" w:rsidRPr="007311AE">
          <w:rPr>
            <w:rStyle w:val="Hyperlink"/>
          </w:rPr>
          <w:t>simona.salaci@igsu.ro</w:t>
        </w:r>
      </w:hyperlink>
      <w:r w:rsidR="00DD7867">
        <w:t>.</w:t>
      </w:r>
    </w:p>
    <w:p w14:paraId="5D784FA2" w14:textId="599BB463" w:rsidR="0023689B" w:rsidRPr="00DD7867" w:rsidRDefault="005340BB" w:rsidP="00DD7867">
      <w:pPr>
        <w:pStyle w:val="ListParagraph"/>
        <w:numPr>
          <w:ilvl w:val="0"/>
          <w:numId w:val="2"/>
        </w:numPr>
        <w:suppressAutoHyphens/>
        <w:spacing w:after="120"/>
        <w:ind w:left="567" w:hanging="567"/>
        <w:contextualSpacing w:val="0"/>
        <w:jc w:val="both"/>
        <w:rPr>
          <w:iCs/>
          <w:lang w:val="ro-RO"/>
        </w:rPr>
      </w:pPr>
      <w:r w:rsidRPr="005340BB">
        <w:rPr>
          <w:iCs/>
          <w:lang w:val="ro-RO"/>
        </w:rPr>
        <w:t>Termenul de depunere a ofertelor:</w:t>
      </w:r>
      <w:r w:rsidRPr="005340BB">
        <w:rPr>
          <w:b/>
          <w:bCs/>
          <w:iCs/>
          <w:lang w:val="ro-RO"/>
        </w:rPr>
        <w:t xml:space="preserve"> </w:t>
      </w:r>
      <w:r w:rsidR="00DD7867">
        <w:rPr>
          <w:b/>
          <w:bCs/>
          <w:iCs/>
          <w:lang w:val="ro-RO"/>
        </w:rPr>
        <w:t>0</w:t>
      </w:r>
      <w:r w:rsidR="00125BC7">
        <w:rPr>
          <w:b/>
          <w:bCs/>
          <w:iCs/>
          <w:lang w:val="ro-RO"/>
        </w:rPr>
        <w:t>6</w:t>
      </w:r>
      <w:r w:rsidR="00DD7867">
        <w:rPr>
          <w:b/>
          <w:bCs/>
          <w:iCs/>
          <w:lang w:val="ro-RO"/>
        </w:rPr>
        <w:t xml:space="preserve"> februarie 2023</w:t>
      </w:r>
      <w:r w:rsidRPr="005340BB">
        <w:rPr>
          <w:b/>
          <w:bCs/>
          <w:iCs/>
          <w:lang w:val="ro-RO"/>
        </w:rPr>
        <w:t>.</w:t>
      </w:r>
    </w:p>
    <w:sectPr w:rsidR="0023689B" w:rsidRPr="00DD7867" w:rsidSect="00CA358D">
      <w:pgSz w:w="11906" w:h="16838"/>
      <w:pgMar w:top="1174" w:right="1110" w:bottom="103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D4C373" w14:textId="77777777" w:rsidR="00E5313D" w:rsidRDefault="00E5313D" w:rsidP="0023689B">
      <w:r>
        <w:separator/>
      </w:r>
    </w:p>
  </w:endnote>
  <w:endnote w:type="continuationSeparator" w:id="0">
    <w:p w14:paraId="76338D07" w14:textId="77777777" w:rsidR="00E5313D" w:rsidRDefault="00E5313D" w:rsidP="002368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5816B9" w14:textId="77777777" w:rsidR="00E5313D" w:rsidRDefault="00E5313D" w:rsidP="0023689B">
      <w:r>
        <w:separator/>
      </w:r>
    </w:p>
  </w:footnote>
  <w:footnote w:type="continuationSeparator" w:id="0">
    <w:p w14:paraId="41479391" w14:textId="77777777" w:rsidR="00E5313D" w:rsidRDefault="00E5313D" w:rsidP="002368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A64AC"/>
    <w:multiLevelType w:val="hybridMultilevel"/>
    <w:tmpl w:val="AB4C3690"/>
    <w:lvl w:ilvl="0" w:tplc="0809000B">
      <w:start w:val="1"/>
      <w:numFmt w:val="bullet"/>
      <w:lvlText w:val=""/>
      <w:lvlJc w:val="left"/>
      <w:pPr>
        <w:ind w:left="717" w:hanging="360"/>
      </w:pPr>
      <w:rPr>
        <w:rFonts w:ascii="Wingdings" w:hAnsi="Wingdings"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1" w15:restartNumberingAfterBreak="0">
    <w:nsid w:val="1D811B0D"/>
    <w:multiLevelType w:val="hybridMultilevel"/>
    <w:tmpl w:val="667289DC"/>
    <w:lvl w:ilvl="0" w:tplc="E536F2B4">
      <w:start w:val="1"/>
      <w:numFmt w:val="decimal"/>
      <w:lvlText w:val="%1."/>
      <w:lvlJc w:val="left"/>
      <w:pPr>
        <w:ind w:left="900" w:hanging="360"/>
      </w:pPr>
      <w:rPr>
        <w:rFonts w:hint="default"/>
        <w:i w:val="0"/>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79102BAB"/>
    <w:multiLevelType w:val="hybridMultilevel"/>
    <w:tmpl w:val="A68A75AA"/>
    <w:lvl w:ilvl="0" w:tplc="9C723ACC">
      <w:start w:val="1"/>
      <w:numFmt w:val="decimal"/>
      <w:lvlText w:val="%1."/>
      <w:lvlJc w:val="left"/>
      <w:pPr>
        <w:ind w:left="900" w:hanging="360"/>
      </w:pPr>
      <w:rPr>
        <w:rFonts w:hint="default"/>
        <w:b w:val="0"/>
        <w:bCs w:val="0"/>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A962752"/>
    <w:multiLevelType w:val="hybridMultilevel"/>
    <w:tmpl w:val="CD0AA0F2"/>
    <w:lvl w:ilvl="0" w:tplc="04090017">
      <w:start w:val="1"/>
      <w:numFmt w:val="lowerLetter"/>
      <w:lvlText w:val="%1)"/>
      <w:lvlJc w:val="left"/>
      <w:pPr>
        <w:ind w:left="720" w:hanging="360"/>
      </w:pPr>
    </w:lvl>
    <w:lvl w:ilvl="1" w:tplc="A20C113E">
      <w:numFmt w:val="bullet"/>
      <w:lvlText w:val="-"/>
      <w:lvlJc w:val="left"/>
      <w:pPr>
        <w:ind w:left="1440" w:hanging="360"/>
      </w:pPr>
      <w:rPr>
        <w:rFonts w:ascii="Times New Roman" w:eastAsia="Times New Roman" w:hAnsi="Times New Roman" w:cs="Times New Roman" w:hint="default"/>
        <w:b/>
      </w:rPr>
    </w:lvl>
    <w:lvl w:ilvl="2" w:tplc="F3C46D8C">
      <w:start w:val="1"/>
      <w:numFmt w:val="upp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10539429">
    <w:abstractNumId w:val="1"/>
  </w:num>
  <w:num w:numId="2" w16cid:durableId="2017224143">
    <w:abstractNumId w:val="2"/>
  </w:num>
  <w:num w:numId="3" w16cid:durableId="1469202967">
    <w:abstractNumId w:val="3"/>
  </w:num>
  <w:num w:numId="4" w16cid:durableId="5277903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689B"/>
    <w:rsid w:val="000566B4"/>
    <w:rsid w:val="00082D82"/>
    <w:rsid w:val="0009688A"/>
    <w:rsid w:val="000D190E"/>
    <w:rsid w:val="000D5304"/>
    <w:rsid w:val="000F7D0D"/>
    <w:rsid w:val="00105B5B"/>
    <w:rsid w:val="00125BC7"/>
    <w:rsid w:val="0019387E"/>
    <w:rsid w:val="002163A9"/>
    <w:rsid w:val="0023689B"/>
    <w:rsid w:val="002751A9"/>
    <w:rsid w:val="002A6ADD"/>
    <w:rsid w:val="003A3B9C"/>
    <w:rsid w:val="003B6289"/>
    <w:rsid w:val="003F00B3"/>
    <w:rsid w:val="00467CC7"/>
    <w:rsid w:val="004A6559"/>
    <w:rsid w:val="004B7AC5"/>
    <w:rsid w:val="004D6F56"/>
    <w:rsid w:val="004E66A7"/>
    <w:rsid w:val="005340BB"/>
    <w:rsid w:val="005B05DC"/>
    <w:rsid w:val="005B1720"/>
    <w:rsid w:val="005B768E"/>
    <w:rsid w:val="005C6FAF"/>
    <w:rsid w:val="006202C0"/>
    <w:rsid w:val="00676623"/>
    <w:rsid w:val="006F2700"/>
    <w:rsid w:val="00764E00"/>
    <w:rsid w:val="007E4882"/>
    <w:rsid w:val="008F3F69"/>
    <w:rsid w:val="00950029"/>
    <w:rsid w:val="009D22A1"/>
    <w:rsid w:val="00A21F21"/>
    <w:rsid w:val="00A736FA"/>
    <w:rsid w:val="00B21FE7"/>
    <w:rsid w:val="00C81E55"/>
    <w:rsid w:val="00CA358D"/>
    <w:rsid w:val="00CE2943"/>
    <w:rsid w:val="00CF5FDC"/>
    <w:rsid w:val="00D4576F"/>
    <w:rsid w:val="00DC18E3"/>
    <w:rsid w:val="00DD1558"/>
    <w:rsid w:val="00DD7867"/>
    <w:rsid w:val="00DE09B6"/>
    <w:rsid w:val="00DF6062"/>
    <w:rsid w:val="00E054A8"/>
    <w:rsid w:val="00E309F9"/>
    <w:rsid w:val="00E30ADC"/>
    <w:rsid w:val="00E35734"/>
    <w:rsid w:val="00E5313D"/>
    <w:rsid w:val="00E56439"/>
    <w:rsid w:val="00EE0BC9"/>
    <w:rsid w:val="00FB3D77"/>
    <w:rsid w:val="00FB74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96D7A9"/>
  <w15:chartTrackingRefBased/>
  <w15:docId w15:val="{B0817E3C-636E-A849-B727-7C4B412275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689B"/>
    <w:rPr>
      <w:rFonts w:ascii="Times New Roman" w:eastAsia="Times New Roman" w:hAnsi="Times New Roman"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Footnote Text Char2 Char,Footnote Text Char Char1 Char1,Footnote Text Char1 Char Char Char1,Footnote Text Char Char Char Char Char,Footnote Text Char1 Char1 Char,Footnote Text Char Char Char1 Char,single space,footnote text,fn"/>
    <w:basedOn w:val="Normal"/>
    <w:link w:val="FootnoteTextChar"/>
    <w:uiPriority w:val="99"/>
    <w:qFormat/>
    <w:rsid w:val="0023689B"/>
    <w:pPr>
      <w:spacing w:after="60"/>
      <w:ind w:left="360" w:hanging="360"/>
      <w:jc w:val="both"/>
    </w:pPr>
    <w:rPr>
      <w:sz w:val="20"/>
    </w:rPr>
  </w:style>
  <w:style w:type="character" w:customStyle="1" w:styleId="FootnoteTextChar">
    <w:name w:val="Footnote Text Char"/>
    <w:aliases w:val="Footnote Char,Footnote Text Char2 Char Char,Footnote Text Char Char1 Char1 Char,Footnote Text Char1 Char Char Char1 Char,Footnote Text Char Char Char Char Char Char,Footnote Text Char1 Char1 Char Char,single space Char,fn Char"/>
    <w:basedOn w:val="DefaultParagraphFont"/>
    <w:link w:val="FootnoteText"/>
    <w:uiPriority w:val="99"/>
    <w:rsid w:val="0023689B"/>
    <w:rPr>
      <w:rFonts w:ascii="Times New Roman" w:eastAsia="Times New Roman" w:hAnsi="Times New Roman" w:cs="Times New Roman"/>
      <w:sz w:val="20"/>
      <w:lang w:val="en-US"/>
    </w:rPr>
  </w:style>
  <w:style w:type="character" w:styleId="FootnoteReference">
    <w:name w:val="footnote reference"/>
    <w:basedOn w:val="DefaultParagraphFont"/>
    <w:uiPriority w:val="99"/>
    <w:rsid w:val="0023689B"/>
    <w:rPr>
      <w:vertAlign w:val="superscript"/>
    </w:rPr>
  </w:style>
  <w:style w:type="paragraph" w:styleId="EndnoteText">
    <w:name w:val="endnote text"/>
    <w:basedOn w:val="Normal"/>
    <w:link w:val="EndnoteTextChar"/>
    <w:semiHidden/>
    <w:rsid w:val="0023689B"/>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240"/>
      <w:jc w:val="both"/>
    </w:pPr>
  </w:style>
  <w:style w:type="character" w:customStyle="1" w:styleId="EndnoteTextChar">
    <w:name w:val="Endnote Text Char"/>
    <w:basedOn w:val="DefaultParagraphFont"/>
    <w:link w:val="EndnoteText"/>
    <w:semiHidden/>
    <w:rsid w:val="0023689B"/>
    <w:rPr>
      <w:rFonts w:ascii="Times New Roman" w:eastAsia="Times New Roman" w:hAnsi="Times New Roman" w:cs="Times New Roman"/>
      <w:lang w:val="en-US"/>
    </w:rPr>
  </w:style>
  <w:style w:type="paragraph" w:styleId="ListParagraph">
    <w:name w:val="List Paragraph"/>
    <w:aliases w:val="Citation List,본문(내용),List Paragraph (numbered (a)),body 2,List Paragraph1,List Paragraph11,References,Bullets,List_Paragraph,Multilevel para_II,Akapit z listą BS,Bullet1,Main numbered paragraph,Numbered List Paragraph,NUMBERED PARAGRAPH"/>
    <w:basedOn w:val="Normal"/>
    <w:link w:val="ListParagraphChar"/>
    <w:uiPriority w:val="34"/>
    <w:qFormat/>
    <w:rsid w:val="0023689B"/>
    <w:pPr>
      <w:ind w:left="720"/>
      <w:contextualSpacing/>
    </w:pPr>
  </w:style>
  <w:style w:type="paragraph" w:customStyle="1" w:styleId="ChapterNumber">
    <w:name w:val="ChapterNumber"/>
    <w:rsid w:val="0023689B"/>
    <w:pPr>
      <w:tabs>
        <w:tab w:val="left" w:pos="-720"/>
      </w:tabs>
      <w:suppressAutoHyphens/>
    </w:pPr>
    <w:rPr>
      <w:rFonts w:ascii="CG Times" w:eastAsia="Times New Roman" w:hAnsi="CG Times" w:cs="Times New Roman"/>
      <w:sz w:val="22"/>
      <w:lang w:val="en-US"/>
    </w:rPr>
  </w:style>
  <w:style w:type="paragraph" w:customStyle="1" w:styleId="Heading1a">
    <w:name w:val="Heading 1a"/>
    <w:rsid w:val="0023689B"/>
    <w:pPr>
      <w:keepNext/>
      <w:keepLines/>
      <w:tabs>
        <w:tab w:val="left" w:pos="-720"/>
      </w:tabs>
      <w:suppressAutoHyphens/>
      <w:jc w:val="center"/>
    </w:pPr>
    <w:rPr>
      <w:rFonts w:ascii="Times New Roman" w:eastAsia="Times New Roman" w:hAnsi="Times New Roman" w:cs="Times New Roman"/>
      <w:b/>
      <w:smallCaps/>
      <w:sz w:val="32"/>
      <w:lang w:val="en-US"/>
    </w:rPr>
  </w:style>
  <w:style w:type="character" w:customStyle="1" w:styleId="ListParagraphChar">
    <w:name w:val="List Paragraph Char"/>
    <w:aliases w:val="Citation List Char,본문(내용) Char,List Paragraph (numbered (a)) Char,body 2 Char,List Paragraph1 Char,List Paragraph11 Char,References Char,Bullets Char,List_Paragraph Char,Multilevel para_II Char,Akapit z listą BS Char,Bullet1 Char"/>
    <w:basedOn w:val="DefaultParagraphFont"/>
    <w:link w:val="ListParagraph"/>
    <w:uiPriority w:val="34"/>
    <w:rsid w:val="0023689B"/>
    <w:rPr>
      <w:rFonts w:ascii="Times New Roman" w:eastAsia="Times New Roman" w:hAnsi="Times New Roman" w:cs="Times New Roman"/>
      <w:lang w:val="en-US"/>
    </w:rPr>
  </w:style>
  <w:style w:type="character" w:styleId="Hyperlink">
    <w:name w:val="Hyperlink"/>
    <w:basedOn w:val="DefaultParagraphFont"/>
    <w:uiPriority w:val="99"/>
    <w:unhideWhenUsed/>
    <w:rsid w:val="000F7D0D"/>
    <w:rPr>
      <w:color w:val="0563C1" w:themeColor="hyperlink"/>
      <w:u w:val="single"/>
    </w:rPr>
  </w:style>
  <w:style w:type="character" w:styleId="UnresolvedMention">
    <w:name w:val="Unresolved Mention"/>
    <w:basedOn w:val="DefaultParagraphFont"/>
    <w:uiPriority w:val="99"/>
    <w:semiHidden/>
    <w:unhideWhenUsed/>
    <w:rsid w:val="000F7D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mona.salaci@igsu.ro" TargetMode="External"/><Relationship Id="rId3" Type="http://schemas.openxmlformats.org/officeDocument/2006/relationships/settings" Target="settings.xml"/><Relationship Id="rId7" Type="http://schemas.openxmlformats.org/officeDocument/2006/relationships/hyperlink" Target="mailto:simona.salaci@igsu.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1</Pages>
  <Words>335</Words>
  <Characters>1912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Salaci</dc:creator>
  <cp:keywords/>
  <dc:description/>
  <cp:lastModifiedBy>Simona SALACI</cp:lastModifiedBy>
  <cp:revision>39</cp:revision>
  <dcterms:created xsi:type="dcterms:W3CDTF">2022-10-30T16:09:00Z</dcterms:created>
  <dcterms:modified xsi:type="dcterms:W3CDTF">2023-01-19T08:52:00Z</dcterms:modified>
</cp:coreProperties>
</file>